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C7252">
      <w:pPr>
        <w:pStyle w:val="6"/>
        <w:bidi w:val="0"/>
        <w:rPr>
          <w:rFonts w:hint="default"/>
          <w:lang w:val="en-US" w:eastAsia="zh-CN"/>
        </w:rPr>
      </w:pPr>
      <w:r>
        <w:rPr>
          <w:rFonts w:hint="eastAsia"/>
          <w:lang w:val="en-US" w:eastAsia="zh-CN"/>
        </w:rPr>
        <w:t>关于做好2025年秋季学期开学的提醒</w:t>
      </w:r>
    </w:p>
    <w:p w14:paraId="17B60287">
      <w:pPr>
        <w:ind w:left="0" w:leftChars="0" w:firstLine="0" w:firstLineChars="0"/>
        <w:rPr>
          <w:rFonts w:hint="eastAsia"/>
          <w:lang w:val="en-US" w:eastAsia="zh-CN"/>
        </w:rPr>
      </w:pPr>
      <w:bookmarkStart w:id="0" w:name="_GoBack"/>
      <w:bookmarkEnd w:id="0"/>
    </w:p>
    <w:p w14:paraId="44551CD7">
      <w:pPr>
        <w:ind w:left="0" w:leftChars="0" w:firstLine="0" w:firstLineChars="0"/>
        <w:rPr>
          <w:rFonts w:hint="eastAsia"/>
          <w:lang w:val="en-US" w:eastAsia="zh-CN"/>
        </w:rPr>
      </w:pPr>
      <w:r>
        <w:rPr>
          <w:rFonts w:hint="eastAsia"/>
          <w:lang w:val="en-US" w:eastAsia="zh-CN"/>
        </w:rPr>
        <w:t>各校外教学点：</w:t>
      </w:r>
    </w:p>
    <w:p w14:paraId="7F1BFA0A">
      <w:pPr>
        <w:rPr>
          <w:rFonts w:hint="eastAsia"/>
          <w:lang w:val="en-US" w:eastAsia="zh-CN"/>
        </w:rPr>
      </w:pPr>
      <w:r>
        <w:rPr>
          <w:rFonts w:hint="default"/>
          <w:lang w:val="en-US" w:eastAsia="zh-CN"/>
        </w:rPr>
        <w:t>新学期的脚步日益临近，返校、学习及各类集体活动即将陆续开展。当前，我省基孔肯雅热、登革热等蚊媒传染病仍呈多点散发态势。校园作为人员密集场所，疫情防控不容忽视。</w:t>
      </w:r>
      <w:r>
        <w:rPr>
          <w:rFonts w:hint="eastAsia"/>
          <w:lang w:val="en-US" w:eastAsia="zh-CN"/>
        </w:rPr>
        <w:t>为保障2025年秋季学期安全、平稳、有序开学，营造良好育人环境，</w:t>
      </w:r>
      <w:r>
        <w:rPr>
          <w:rFonts w:hint="default"/>
          <w:lang w:val="en-US" w:eastAsia="zh-CN"/>
        </w:rPr>
        <w:t>根据《广东省教育厅关于印发学校基孔肯雅热等传染病疫情防控工作指引的通知》</w:t>
      </w:r>
      <w:r>
        <w:rPr>
          <w:rFonts w:hint="eastAsia"/>
          <w:lang w:val="en-US" w:eastAsia="zh-CN"/>
        </w:rPr>
        <w:t>和学校传染病疫情防控工作总体安排，现就有关事项提醒如下：</w:t>
      </w:r>
    </w:p>
    <w:p w14:paraId="262AC942">
      <w:pPr>
        <w:rPr>
          <w:rFonts w:hint="default"/>
          <w:lang w:val="en-US" w:eastAsia="zh-CN"/>
        </w:rPr>
      </w:pPr>
      <w:r>
        <w:rPr>
          <w:rFonts w:hint="eastAsia"/>
          <w:lang w:val="en-US" w:eastAsia="zh-CN"/>
        </w:rPr>
        <w:t>一是落实属地要求做好防控工作，加强环境整治，保持教室、实训室、学生宿舍、食堂等场所的通风清洁。</w:t>
      </w:r>
    </w:p>
    <w:p w14:paraId="6FDA74BF">
      <w:pPr>
        <w:rPr>
          <w:rFonts w:hint="eastAsia"/>
          <w:lang w:val="en-US" w:eastAsia="zh-CN"/>
        </w:rPr>
      </w:pPr>
      <w:r>
        <w:rPr>
          <w:rFonts w:hint="eastAsia"/>
          <w:lang w:val="en-US" w:eastAsia="zh-CN"/>
        </w:rPr>
        <w:t>二是强化宣传教育，学习防病科普内容，提升学生自我防护意识与能力，并做好个人防护。</w:t>
      </w:r>
    </w:p>
    <w:p w14:paraId="0A18DBD9">
      <w:pPr>
        <w:rPr>
          <w:rFonts w:hint="default"/>
          <w:lang w:val="en-US" w:eastAsia="zh-CN"/>
        </w:rPr>
      </w:pPr>
      <w:r>
        <w:rPr>
          <w:rFonts w:hint="eastAsia"/>
          <w:lang w:val="en-US" w:eastAsia="zh-CN"/>
        </w:rPr>
        <w:t>三是加强健康监测，及时发现发热、皮疹、关节疼痛等疑似症状的学生，引导学生到定点收治医院进行进一步的检查和治疗，一旦确诊，请立即报告我校和上报属地有关疾控部门。</w:t>
      </w:r>
    </w:p>
    <w:p w14:paraId="6CC39972">
      <w:pPr>
        <w:rPr>
          <w:rFonts w:hint="eastAsia"/>
          <w:lang w:val="en-US" w:eastAsia="zh-CN"/>
        </w:rPr>
      </w:pPr>
    </w:p>
    <w:p w14:paraId="0C2B91E0">
      <w:pPr>
        <w:rPr>
          <w:rFonts w:hint="eastAsia"/>
          <w:lang w:val="en-US" w:eastAsia="zh-CN"/>
        </w:rPr>
      </w:pPr>
    </w:p>
    <w:p w14:paraId="0F9DBBDE">
      <w:pPr>
        <w:jc w:val="right"/>
        <w:rPr>
          <w:rFonts w:hint="eastAsia"/>
          <w:lang w:val="en-US" w:eastAsia="zh-CN"/>
        </w:rPr>
      </w:pPr>
      <w:r>
        <w:rPr>
          <w:rFonts w:hint="eastAsia"/>
          <w:lang w:val="en-US" w:eastAsia="zh-CN"/>
        </w:rPr>
        <w:t>广东工贸职业技术学院教务部</w:t>
      </w:r>
    </w:p>
    <w:p w14:paraId="0B334CE9">
      <w:pPr>
        <w:wordWrap w:val="0"/>
        <w:jc w:val="right"/>
        <w:rPr>
          <w:rFonts w:hint="default"/>
          <w:lang w:val="en-US" w:eastAsia="zh-CN"/>
        </w:rPr>
      </w:pPr>
      <w:r>
        <w:rPr>
          <w:rFonts w:hint="eastAsia"/>
          <w:lang w:val="en-US" w:eastAsia="zh-CN"/>
        </w:rPr>
        <w:t xml:space="preserve">2025年8月28日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3DF5"/>
    <w:rsid w:val="0C917B0E"/>
    <w:rsid w:val="12BF0C6F"/>
    <w:rsid w:val="149A0A72"/>
    <w:rsid w:val="1BCB05D7"/>
    <w:rsid w:val="1C80464B"/>
    <w:rsid w:val="20827A42"/>
    <w:rsid w:val="27A67128"/>
    <w:rsid w:val="28074CD0"/>
    <w:rsid w:val="38E359BA"/>
    <w:rsid w:val="3C6B187A"/>
    <w:rsid w:val="51E27A91"/>
    <w:rsid w:val="543D36A4"/>
    <w:rsid w:val="596671F9"/>
    <w:rsid w:val="683C0B6F"/>
    <w:rsid w:val="69735E11"/>
    <w:rsid w:val="75924901"/>
    <w:rsid w:val="7C9A0DE4"/>
    <w:rsid w:val="7E38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ascii="Times New Roman" w:hAnsi="Times New Roman" w:eastAsia="黑体"/>
      <w:kern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Times New Roman" w:hAnsi="Times New Roman" w:eastAsia="楷体_GB231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大标题"/>
    <w:basedOn w:val="1"/>
    <w:uiPriority w:val="0"/>
    <w:pPr>
      <w:ind w:firstLine="0" w:firstLineChars="0"/>
      <w:jc w:val="center"/>
    </w:pPr>
    <w:rPr>
      <w:rFonts w:hint="eastAsia" w:eastAsia="方正小标宋简体"/>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2025-03-13T02:31:00Z</dcterms:created>
  <dc:creator>rocpe</dc:creator>
  <cp:lastModifiedBy>陈鹏</cp:lastModifiedBy>
  <dcterms:modified xsi:type="dcterms:W3CDTF">2025-08-28T08:16:24Z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7456D72FF57A49C1A0929083DC7EB7C9_12</vt:lpwstr>
  </property>
  <property fmtid="{D5CDD505-2E9C-101B-9397-08002B2CF9AE}" pid="4" name="KSOTemplateDocerSaveRecord">
    <vt:lpwstr>eyJoZGlkIjoiOTc1MjFiYTk1NGYyN2Q0YzMyNzczNmI5MmQwZWZhMzgiLCJ1c2VySWQiOiIxNjQxNTIxMjM3In0=</vt:lpwstr>
  </property>
</Properties>
</file>