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6BAC3" w14:textId="77777777" w:rsidR="00220C24" w:rsidRDefault="00220C24">
      <w:pPr>
        <w:rPr>
          <w:rFonts w:ascii="宋体" w:eastAsia="宋体" w:hAnsi="宋体" w:cs="宋体"/>
          <w:sz w:val="24"/>
          <w:szCs w:val="20"/>
        </w:rPr>
      </w:pPr>
    </w:p>
    <w:p w14:paraId="18E7A73B" w14:textId="77777777" w:rsidR="00220C24" w:rsidRDefault="00220C24">
      <w:pPr>
        <w:rPr>
          <w:rFonts w:ascii="宋体" w:eastAsia="宋体" w:hAnsi="宋体" w:cs="宋体"/>
          <w:sz w:val="24"/>
          <w:szCs w:val="20"/>
        </w:rPr>
      </w:pPr>
    </w:p>
    <w:p w14:paraId="0A07347D" w14:textId="77777777" w:rsidR="00220C24" w:rsidRDefault="00BF5339">
      <w:pPr>
        <w:rPr>
          <w:rFonts w:ascii="宋体" w:eastAsia="宋体" w:hAnsi="宋体" w:cs="宋体"/>
          <w:sz w:val="24"/>
          <w:szCs w:val="20"/>
        </w:rPr>
      </w:pPr>
      <w:r>
        <w:rPr>
          <w:rFonts w:ascii="宋体" w:eastAsia="宋体" w:hAnsi="宋体" w:cs="宋体"/>
          <w:noProof/>
          <w:sz w:val="24"/>
          <w:szCs w:val="20"/>
        </w:rPr>
        <w:drawing>
          <wp:inline distT="0" distB="0" distL="0" distR="0" wp14:anchorId="00AE18E6" wp14:editId="31FDECFF">
            <wp:extent cx="3648075" cy="762000"/>
            <wp:effectExtent l="0" t="0" r="9525" b="0"/>
            <wp:docPr id="28"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广东工贸职业技术学院新标识[1](2015-6-3 15-53-28 6072)_meitu_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a:noFill/>
                    <a:ln>
                      <a:noFill/>
                    </a:ln>
                  </pic:spPr>
                </pic:pic>
              </a:graphicData>
            </a:graphic>
          </wp:inline>
        </w:drawing>
      </w:r>
    </w:p>
    <w:p w14:paraId="51755FC6" w14:textId="77777777" w:rsidR="00220C24" w:rsidRDefault="00220C24">
      <w:pPr>
        <w:rPr>
          <w:rFonts w:ascii="宋体" w:eastAsia="宋体" w:hAnsi="宋体" w:cs="宋体"/>
          <w:sz w:val="24"/>
          <w:szCs w:val="20"/>
        </w:rPr>
      </w:pPr>
    </w:p>
    <w:p w14:paraId="1EE809E5" w14:textId="77777777" w:rsidR="00220C24" w:rsidRDefault="00220C24">
      <w:pPr>
        <w:rPr>
          <w:rFonts w:ascii="宋体" w:eastAsia="宋体" w:hAnsi="宋体" w:cs="宋体"/>
          <w:sz w:val="24"/>
          <w:szCs w:val="20"/>
        </w:rPr>
      </w:pPr>
    </w:p>
    <w:p w14:paraId="46D05D4C" w14:textId="77777777" w:rsidR="00220C24" w:rsidRDefault="00220C24">
      <w:pPr>
        <w:rPr>
          <w:rFonts w:ascii="宋体" w:eastAsia="宋体" w:hAnsi="宋体" w:cs="宋体"/>
          <w:sz w:val="24"/>
          <w:szCs w:val="20"/>
        </w:rPr>
      </w:pPr>
    </w:p>
    <w:p w14:paraId="429814E9" w14:textId="77777777" w:rsidR="00220C24" w:rsidRDefault="00BF5339">
      <w:pPr>
        <w:jc w:val="center"/>
        <w:rPr>
          <w:rFonts w:ascii="宋体" w:eastAsia="宋体" w:hAnsi="宋体" w:cs="宋体"/>
          <w:sz w:val="24"/>
          <w:szCs w:val="20"/>
        </w:rPr>
      </w:pPr>
      <w:r>
        <w:rPr>
          <w:rFonts w:ascii="宋体" w:eastAsia="宋体" w:hAnsi="宋体" w:cs="宋体" w:hint="eastAsia"/>
          <w:sz w:val="48"/>
          <w:szCs w:val="48"/>
        </w:rPr>
        <w:t>机电工程学院</w:t>
      </w:r>
    </w:p>
    <w:p w14:paraId="5F67027D" w14:textId="77777777" w:rsidR="00220C24" w:rsidRDefault="00220C24">
      <w:pPr>
        <w:rPr>
          <w:rFonts w:ascii="宋体" w:eastAsia="宋体" w:hAnsi="宋体" w:cs="宋体"/>
          <w:sz w:val="24"/>
          <w:szCs w:val="20"/>
        </w:rPr>
      </w:pPr>
    </w:p>
    <w:p w14:paraId="0DD75911" w14:textId="77777777" w:rsidR="00220C24" w:rsidRDefault="00BF5339">
      <w:pPr>
        <w:spacing w:line="480" w:lineRule="auto"/>
        <w:jc w:val="center"/>
        <w:rPr>
          <w:rFonts w:ascii="宋体" w:eastAsia="宋体" w:hAnsi="宋体" w:cs="宋体"/>
          <w:sz w:val="48"/>
          <w:szCs w:val="48"/>
        </w:rPr>
      </w:pPr>
      <w:bookmarkStart w:id="0" w:name="_Toc241725850"/>
      <w:r>
        <w:rPr>
          <w:rFonts w:ascii="宋体" w:eastAsia="宋体" w:hAnsi="宋体" w:cs="宋体" w:hint="eastAsia"/>
          <w:sz w:val="48"/>
          <w:szCs w:val="48"/>
        </w:rPr>
        <w:t>机电一体化技术专业</w:t>
      </w:r>
    </w:p>
    <w:p w14:paraId="1980AAFC" w14:textId="77777777" w:rsidR="00220C24" w:rsidRDefault="00220C24">
      <w:pPr>
        <w:spacing w:beforeLines="50" w:before="156" w:afterLines="50" w:after="156" w:line="480" w:lineRule="auto"/>
        <w:jc w:val="center"/>
        <w:rPr>
          <w:rFonts w:ascii="宋体" w:eastAsia="宋体" w:hAnsi="宋体" w:cs="宋体"/>
          <w:sz w:val="44"/>
          <w:szCs w:val="44"/>
        </w:rPr>
      </w:pPr>
    </w:p>
    <w:p w14:paraId="782C35CC" w14:textId="77777777" w:rsidR="00220C24" w:rsidRDefault="00BF5339">
      <w:pPr>
        <w:spacing w:line="1200" w:lineRule="auto"/>
        <w:jc w:val="center"/>
        <w:rPr>
          <w:rFonts w:ascii="宋体" w:eastAsia="宋体" w:hAnsi="宋体" w:cs="宋体"/>
          <w:b/>
          <w:spacing w:val="30"/>
          <w:sz w:val="72"/>
          <w:szCs w:val="72"/>
        </w:rPr>
      </w:pPr>
      <w:r>
        <w:rPr>
          <w:rFonts w:ascii="宋体" w:eastAsia="宋体" w:hAnsi="宋体" w:cs="宋体" w:hint="eastAsia"/>
          <w:b/>
          <w:spacing w:val="30"/>
          <w:sz w:val="72"/>
          <w:szCs w:val="72"/>
        </w:rPr>
        <w:t>人才培养方案</w:t>
      </w:r>
    </w:p>
    <w:p w14:paraId="5318D269" w14:textId="77777777" w:rsidR="00220C24" w:rsidRDefault="00BF5339">
      <w:pPr>
        <w:spacing w:line="480" w:lineRule="auto"/>
        <w:jc w:val="center"/>
        <w:rPr>
          <w:rFonts w:ascii="宋体" w:eastAsia="宋体" w:hAnsi="宋体" w:cs="宋体"/>
          <w:b/>
          <w:sz w:val="48"/>
          <w:szCs w:val="48"/>
        </w:rPr>
      </w:pPr>
      <w:r>
        <w:rPr>
          <w:rFonts w:ascii="宋体" w:eastAsia="宋体" w:hAnsi="宋体" w:cs="宋体" w:hint="eastAsia"/>
          <w:b/>
          <w:sz w:val="48"/>
          <w:szCs w:val="48"/>
        </w:rPr>
        <w:t>（2020级高技能人才提升计划)</w:t>
      </w:r>
    </w:p>
    <w:p w14:paraId="7A4CF75C" w14:textId="77777777" w:rsidR="00220C24" w:rsidRDefault="00BF5339">
      <w:pPr>
        <w:spacing w:line="480" w:lineRule="auto"/>
        <w:jc w:val="center"/>
        <w:rPr>
          <w:rFonts w:ascii="宋体" w:eastAsia="宋体" w:hAnsi="宋体" w:cs="宋体"/>
          <w:b/>
          <w:sz w:val="40"/>
          <w:szCs w:val="48"/>
        </w:rPr>
      </w:pPr>
      <w:r>
        <w:rPr>
          <w:rFonts w:ascii="宋体" w:eastAsia="宋体" w:hAnsi="宋体" w:cs="宋体" w:hint="eastAsia"/>
          <w:b/>
          <w:sz w:val="48"/>
          <w:szCs w:val="48"/>
        </w:rPr>
        <w:t>（肇庆市农业学校）</w:t>
      </w:r>
    </w:p>
    <w:p w14:paraId="75BA6FDE" w14:textId="77777777" w:rsidR="00220C24" w:rsidRDefault="00220C24">
      <w:pPr>
        <w:spacing w:line="480" w:lineRule="auto"/>
        <w:jc w:val="center"/>
        <w:rPr>
          <w:rFonts w:ascii="宋体" w:eastAsia="宋体" w:hAnsi="宋体" w:cs="宋体"/>
          <w:b/>
          <w:sz w:val="52"/>
          <w:szCs w:val="52"/>
        </w:rPr>
      </w:pPr>
    </w:p>
    <w:p w14:paraId="0C6283C6" w14:textId="77777777" w:rsidR="00220C24" w:rsidRDefault="00220C24">
      <w:pPr>
        <w:spacing w:line="480" w:lineRule="auto"/>
        <w:jc w:val="center"/>
        <w:rPr>
          <w:rFonts w:ascii="宋体" w:eastAsia="宋体" w:hAnsi="宋体" w:cs="宋体"/>
          <w:b/>
          <w:sz w:val="52"/>
          <w:szCs w:val="52"/>
        </w:rPr>
      </w:pPr>
    </w:p>
    <w:p w14:paraId="3A65FA9A" w14:textId="77777777" w:rsidR="00220C24" w:rsidRDefault="00220C24">
      <w:pPr>
        <w:spacing w:line="480" w:lineRule="auto"/>
        <w:jc w:val="center"/>
        <w:rPr>
          <w:rFonts w:ascii="宋体" w:eastAsia="宋体" w:hAnsi="宋体" w:cs="宋体"/>
          <w:sz w:val="44"/>
          <w:szCs w:val="44"/>
        </w:rPr>
      </w:pPr>
    </w:p>
    <w:p w14:paraId="754BBE35" w14:textId="77777777" w:rsidR="00220C24" w:rsidRDefault="00220C24">
      <w:pPr>
        <w:spacing w:line="480" w:lineRule="auto"/>
        <w:jc w:val="center"/>
        <w:rPr>
          <w:rFonts w:ascii="宋体" w:eastAsia="宋体" w:hAnsi="宋体" w:cs="宋体"/>
          <w:sz w:val="44"/>
          <w:szCs w:val="44"/>
        </w:rPr>
      </w:pPr>
    </w:p>
    <w:p w14:paraId="75CCF667" w14:textId="77777777" w:rsidR="00220C24" w:rsidRDefault="00BF5339">
      <w:pPr>
        <w:spacing w:line="480" w:lineRule="auto"/>
        <w:jc w:val="center"/>
        <w:rPr>
          <w:rFonts w:ascii="宋体" w:eastAsia="宋体" w:hAnsi="宋体" w:cs="宋体"/>
          <w:spacing w:val="40"/>
          <w:sz w:val="32"/>
          <w:szCs w:val="32"/>
        </w:rPr>
      </w:pPr>
      <w:r>
        <w:rPr>
          <w:rFonts w:ascii="宋体" w:eastAsia="宋体" w:hAnsi="宋体" w:cs="宋体" w:hint="eastAsia"/>
          <w:spacing w:val="40"/>
          <w:sz w:val="32"/>
          <w:szCs w:val="32"/>
        </w:rPr>
        <w:t>广东工贸职业技术学院</w:t>
      </w:r>
    </w:p>
    <w:p w14:paraId="5315D70F" w14:textId="77777777" w:rsidR="00220C24" w:rsidRDefault="00354DC9">
      <w:pPr>
        <w:jc w:val="center"/>
        <w:rPr>
          <w:rFonts w:ascii="宋体" w:eastAsia="宋体" w:hAnsi="宋体" w:cs="宋体"/>
          <w:spacing w:val="40"/>
          <w:sz w:val="32"/>
          <w:szCs w:val="32"/>
        </w:rPr>
      </w:pPr>
      <w:r>
        <w:rPr>
          <w:rFonts w:ascii="宋体" w:eastAsia="宋体" w:hAnsi="宋体" w:cs="宋体" w:hint="eastAsia"/>
          <w:spacing w:val="40"/>
          <w:sz w:val="32"/>
          <w:szCs w:val="32"/>
        </w:rPr>
        <w:t>二○二○年五</w:t>
      </w:r>
      <w:r w:rsidR="00BF5339">
        <w:rPr>
          <w:rFonts w:ascii="宋体" w:eastAsia="宋体" w:hAnsi="宋体" w:cs="宋体" w:hint="eastAsia"/>
          <w:spacing w:val="40"/>
          <w:sz w:val="32"/>
          <w:szCs w:val="32"/>
        </w:rPr>
        <w:t>月</w:t>
      </w:r>
    </w:p>
    <w:p w14:paraId="07E84E38" w14:textId="77777777" w:rsidR="00220C24" w:rsidRDefault="00220C24">
      <w:pPr>
        <w:jc w:val="center"/>
        <w:rPr>
          <w:rFonts w:ascii="黑体" w:eastAsia="黑体" w:hAnsi="黑体" w:cs="宋体"/>
          <w:kern w:val="0"/>
          <w:sz w:val="30"/>
          <w:szCs w:val="30"/>
        </w:rPr>
        <w:sectPr w:rsidR="00220C24">
          <w:headerReference w:type="default" r:id="rId10"/>
          <w:footerReference w:type="default" r:id="rId11"/>
          <w:pgSz w:w="11906" w:h="16838"/>
          <w:pgMar w:top="1134" w:right="1230" w:bottom="1440" w:left="1230" w:header="851" w:footer="992" w:gutter="0"/>
          <w:pgNumType w:start="1"/>
          <w:cols w:space="720"/>
          <w:titlePg/>
          <w:docGrid w:type="lines" w:linePitch="312"/>
        </w:sectPr>
      </w:pPr>
    </w:p>
    <w:p w14:paraId="760D5FCE" w14:textId="77777777" w:rsidR="00220C24" w:rsidRDefault="00BF5339">
      <w:pPr>
        <w:jc w:val="center"/>
        <w:rPr>
          <w:rFonts w:ascii="黑体" w:eastAsia="黑体" w:hAnsi="黑体" w:cs="宋体"/>
          <w:kern w:val="0"/>
          <w:sz w:val="30"/>
          <w:szCs w:val="30"/>
        </w:rPr>
      </w:pPr>
      <w:r>
        <w:rPr>
          <w:rFonts w:ascii="黑体" w:eastAsia="黑体" w:hAnsi="黑体" w:cs="宋体" w:hint="eastAsia"/>
          <w:kern w:val="0"/>
          <w:sz w:val="30"/>
          <w:szCs w:val="30"/>
        </w:rPr>
        <w:lastRenderedPageBreak/>
        <w:t>编制说明</w:t>
      </w:r>
    </w:p>
    <w:p w14:paraId="7A215B24" w14:textId="77777777" w:rsidR="00220C24" w:rsidRDefault="00BF5339">
      <w:pPr>
        <w:spacing w:line="480" w:lineRule="exact"/>
        <w:rPr>
          <w:rFonts w:asciiTheme="minorEastAsia" w:hAnsiTheme="minorEastAsia"/>
          <w:color w:val="000000"/>
          <w:szCs w:val="21"/>
        </w:rPr>
      </w:pPr>
      <w:r>
        <w:rPr>
          <w:rFonts w:asciiTheme="minorEastAsia" w:hAnsiTheme="minorEastAsia" w:hint="eastAsia"/>
          <w:color w:val="000000"/>
          <w:szCs w:val="21"/>
        </w:rPr>
        <w:t xml:space="preserve">    本专业人才培养方案在机电一体化</w:t>
      </w:r>
      <w:proofErr w:type="gramStart"/>
      <w:r>
        <w:rPr>
          <w:rFonts w:asciiTheme="minorEastAsia" w:hAnsiTheme="minorEastAsia" w:hint="eastAsia"/>
          <w:color w:val="000000"/>
          <w:szCs w:val="21"/>
        </w:rPr>
        <w:t>体专业</w:t>
      </w:r>
      <w:proofErr w:type="gramEnd"/>
      <w:r>
        <w:rPr>
          <w:rFonts w:asciiTheme="minorEastAsia" w:hAnsiTheme="minorEastAsia" w:hint="eastAsia"/>
          <w:color w:val="000000"/>
          <w:szCs w:val="21"/>
        </w:rPr>
        <w:t>建设指导委员会指导下，由专兼职专业带头人共同主持制定，经专家论证审定，自2020级执行。在制定过程中，我们选取了本地及周边地区机电企业为主要调研对象，共走访了广东鸿特精密技术股份有限公司、广东华锋新能源科技股份有限公司、肇庆三环京粤磁材有限责任公司、肇庆端州区德科电子厂等多家机体相关企业，对企业生产管理人员、专业技术人员、人力资源部门负责人等进行了充分的访谈，对往届毕业生进行了跟踪调查，先后要求广东鸿特精密技术股份有限公司、广东华锋新能源科技股份有限公司等行业专家及企业高管等参与了本方案的制定。</w:t>
      </w:r>
    </w:p>
    <w:p w14:paraId="6CB27746" w14:textId="77777777" w:rsidR="00220C24" w:rsidRDefault="00BF5339">
      <w:pPr>
        <w:adjustRightInd w:val="0"/>
        <w:snapToGrid w:val="0"/>
        <w:spacing w:line="480" w:lineRule="exact"/>
        <w:ind w:firstLineChars="200" w:firstLine="420"/>
        <w:rPr>
          <w:rFonts w:asciiTheme="minorEastAsia" w:hAnsiTheme="minorEastAsia" w:cs="宋体"/>
          <w:szCs w:val="21"/>
        </w:rPr>
      </w:pPr>
      <w:r>
        <w:rPr>
          <w:rFonts w:asciiTheme="minorEastAsia" w:hAnsiTheme="minorEastAsia" w:cs="宋体" w:hint="eastAsia"/>
          <w:szCs w:val="21"/>
        </w:rPr>
        <w:t>该培养方案由七大部分和四个附件构成：第一部分为专业设置与定位，包括专业名称及代码、教育类型、招生范围及条件、基本学制与学历、培养目标、培养方式；第二部分为人才培养规格，包括基本素质要求、职业面向与能力要求；第三部分为工作任务分析与专业能力课程设置，包括典型工作任务与职业能力分析、实践教学课程体系设计；第四部分为人才培养模式与课程体系设计，包括人才培养模式、课程体系设计、学业评价和毕业要求；第五部分为教学计划，包括专业教学计划和专业教学计划实施说明；第六部分为教学进程总体安排；第七部分为实施保障，包括师资队伍、教学设施、教学资源、教学方法、教学评价和质量管理。四个附件分别为专业调研报告、课程标准、专家论证意见、专业人才培养方案实施审批表。</w:t>
      </w:r>
    </w:p>
    <w:p w14:paraId="1596BABC" w14:textId="77777777" w:rsidR="00220C24" w:rsidRDefault="00BF5339">
      <w:pPr>
        <w:adjustRightInd w:val="0"/>
        <w:snapToGrid w:val="0"/>
        <w:spacing w:line="480" w:lineRule="exact"/>
        <w:ind w:firstLineChars="200" w:firstLine="420"/>
        <w:rPr>
          <w:rFonts w:asciiTheme="minorEastAsia" w:hAnsiTheme="minorEastAsia" w:cs="宋体"/>
          <w:szCs w:val="21"/>
        </w:rPr>
      </w:pPr>
      <w:r>
        <w:rPr>
          <w:rFonts w:asciiTheme="minorEastAsia" w:hAnsiTheme="minorEastAsia" w:cs="宋体" w:hint="eastAsia"/>
          <w:szCs w:val="21"/>
        </w:rPr>
        <w:t>参加本方案制定的人员主要有：</w:t>
      </w:r>
    </w:p>
    <w:p w14:paraId="52866CFA" w14:textId="77777777" w:rsidR="00220C24" w:rsidRDefault="00BF5339">
      <w:pPr>
        <w:spacing w:line="480" w:lineRule="exact"/>
        <w:rPr>
          <w:rFonts w:asciiTheme="minorEastAsia" w:hAnsiTheme="minorEastAsia" w:cs="宋体"/>
          <w:color w:val="000000"/>
          <w:szCs w:val="21"/>
        </w:rPr>
      </w:pPr>
      <w:r>
        <w:rPr>
          <w:rFonts w:asciiTheme="minorEastAsia" w:hAnsiTheme="minorEastAsia" w:cs="宋体" w:hint="eastAsia"/>
          <w:szCs w:val="21"/>
        </w:rPr>
        <w:t>专业带头人：王宝林</w:t>
      </w:r>
      <w:r>
        <w:rPr>
          <w:rFonts w:asciiTheme="minorEastAsia" w:hAnsiTheme="minorEastAsia" w:cs="宋体" w:hint="eastAsia"/>
          <w:color w:val="000000"/>
          <w:szCs w:val="21"/>
        </w:rPr>
        <w:t xml:space="preserve">  肇庆市农业学校          高级讲师</w:t>
      </w:r>
    </w:p>
    <w:p w14:paraId="0A0F92E2" w14:textId="77777777" w:rsidR="00220C24" w:rsidRDefault="00BF5339">
      <w:pPr>
        <w:spacing w:line="480" w:lineRule="exact"/>
        <w:rPr>
          <w:rFonts w:asciiTheme="minorEastAsia" w:hAnsiTheme="minorEastAsia" w:cs="宋体"/>
          <w:color w:val="000000"/>
          <w:szCs w:val="21"/>
        </w:rPr>
      </w:pPr>
      <w:r>
        <w:rPr>
          <w:rFonts w:asciiTheme="minorEastAsia" w:hAnsiTheme="minorEastAsia" w:cs="宋体" w:hint="eastAsia"/>
          <w:szCs w:val="21"/>
        </w:rPr>
        <w:t>编制参与人：朱成江</w:t>
      </w:r>
      <w:r>
        <w:rPr>
          <w:rFonts w:asciiTheme="minorEastAsia" w:hAnsiTheme="minorEastAsia" w:cs="宋体" w:hint="eastAsia"/>
          <w:color w:val="000000"/>
          <w:szCs w:val="21"/>
        </w:rPr>
        <w:t xml:space="preserve">  肇庆市农业学校            讲师</w:t>
      </w:r>
    </w:p>
    <w:p w14:paraId="12829656" w14:textId="77777777" w:rsidR="00220C24" w:rsidRDefault="00BF5339">
      <w:pPr>
        <w:spacing w:line="480" w:lineRule="exact"/>
        <w:rPr>
          <w:rFonts w:asciiTheme="minorEastAsia" w:hAnsiTheme="minorEastAsia" w:cs="宋体"/>
          <w:color w:val="000000"/>
          <w:szCs w:val="21"/>
        </w:rPr>
      </w:pPr>
      <w:r>
        <w:rPr>
          <w:rFonts w:asciiTheme="minorEastAsia" w:hAnsiTheme="minorEastAsia" w:cs="宋体" w:hint="eastAsia"/>
          <w:color w:val="000000"/>
          <w:szCs w:val="21"/>
        </w:rPr>
        <w:t xml:space="preserve">            莫文锋  肇庆市农业学校            讲师</w:t>
      </w:r>
    </w:p>
    <w:p w14:paraId="36CE177E" w14:textId="77777777" w:rsidR="00220C24" w:rsidRDefault="00BF5339">
      <w:pPr>
        <w:spacing w:line="480" w:lineRule="exact"/>
        <w:rPr>
          <w:rFonts w:asciiTheme="minorEastAsia" w:hAnsiTheme="minorEastAsia" w:cs="宋体"/>
          <w:color w:val="000000"/>
          <w:szCs w:val="21"/>
        </w:rPr>
      </w:pPr>
      <w:r>
        <w:rPr>
          <w:rFonts w:asciiTheme="minorEastAsia" w:hAnsiTheme="minorEastAsia" w:cs="宋体" w:hint="eastAsia"/>
          <w:color w:val="000000"/>
          <w:szCs w:val="21"/>
        </w:rPr>
        <w:t xml:space="preserve">            陈群芳  肇庆市农业学校            讲师</w:t>
      </w:r>
    </w:p>
    <w:p w14:paraId="1B6803BC" w14:textId="77777777" w:rsidR="00220C24" w:rsidRDefault="00BF5339">
      <w:pPr>
        <w:spacing w:line="480" w:lineRule="exact"/>
        <w:rPr>
          <w:rFonts w:asciiTheme="minorEastAsia" w:hAnsiTheme="minorEastAsia" w:cs="宋体"/>
          <w:color w:val="000000"/>
          <w:szCs w:val="21"/>
        </w:rPr>
      </w:pPr>
      <w:r>
        <w:rPr>
          <w:rFonts w:asciiTheme="minorEastAsia" w:hAnsiTheme="minorEastAsia" w:cs="宋体" w:hint="eastAsia"/>
          <w:color w:val="000000"/>
          <w:szCs w:val="21"/>
        </w:rPr>
        <w:t xml:space="preserve">            崔国朋  肇庆市农业学校            讲师</w:t>
      </w:r>
    </w:p>
    <w:p w14:paraId="0063F74D" w14:textId="77777777" w:rsidR="00220C24" w:rsidRDefault="00BF5339">
      <w:pPr>
        <w:spacing w:line="480" w:lineRule="exact"/>
        <w:rPr>
          <w:rFonts w:asciiTheme="minorEastAsia" w:hAnsiTheme="minorEastAsia"/>
          <w:color w:val="000000"/>
          <w:szCs w:val="21"/>
        </w:rPr>
      </w:pPr>
      <w:r>
        <w:rPr>
          <w:rFonts w:asciiTheme="minorEastAsia" w:hAnsiTheme="minorEastAsia" w:cs="宋体" w:hint="eastAsia"/>
          <w:color w:val="000000"/>
          <w:szCs w:val="21"/>
        </w:rPr>
        <w:t xml:space="preserve">            </w:t>
      </w:r>
      <w:proofErr w:type="gramStart"/>
      <w:r>
        <w:rPr>
          <w:rFonts w:asciiTheme="minorEastAsia" w:hAnsiTheme="minorEastAsia" w:cs="宋体" w:hint="eastAsia"/>
          <w:color w:val="000000"/>
          <w:szCs w:val="21"/>
        </w:rPr>
        <w:t>候陆昌</w:t>
      </w:r>
      <w:proofErr w:type="gramEnd"/>
      <w:r>
        <w:rPr>
          <w:rFonts w:asciiTheme="minorEastAsia" w:hAnsiTheme="minorEastAsia" w:cs="宋体" w:hint="eastAsia"/>
          <w:color w:val="000000"/>
          <w:szCs w:val="21"/>
        </w:rPr>
        <w:t xml:space="preserve">  </w:t>
      </w:r>
      <w:r>
        <w:rPr>
          <w:rFonts w:asciiTheme="minorEastAsia" w:hAnsiTheme="minorEastAsia" w:hint="eastAsia"/>
          <w:color w:val="000000"/>
          <w:szCs w:val="21"/>
        </w:rPr>
        <w:t>广东华锋新能源科技股份有限公司      工程师、设备科长</w:t>
      </w:r>
    </w:p>
    <w:p w14:paraId="1612FAB3" w14:textId="77777777" w:rsidR="00220C24" w:rsidRDefault="00BF5339">
      <w:pPr>
        <w:spacing w:line="480" w:lineRule="exact"/>
        <w:rPr>
          <w:rFonts w:asciiTheme="minorEastAsia" w:hAnsiTheme="minorEastAsia"/>
          <w:color w:val="000000"/>
          <w:szCs w:val="21"/>
        </w:rPr>
      </w:pPr>
      <w:r>
        <w:rPr>
          <w:rFonts w:asciiTheme="minorEastAsia" w:hAnsiTheme="minorEastAsia" w:hint="eastAsia"/>
          <w:color w:val="000000"/>
          <w:szCs w:val="21"/>
        </w:rPr>
        <w:t xml:space="preserve">            麦刚毅  肇庆端州区德科电子厂                工程师、厂长</w:t>
      </w:r>
    </w:p>
    <w:p w14:paraId="71286191" w14:textId="77777777" w:rsidR="00220C24" w:rsidRDefault="00BF5339">
      <w:pPr>
        <w:spacing w:line="480" w:lineRule="exact"/>
        <w:rPr>
          <w:rFonts w:asciiTheme="minorEastAsia" w:hAnsiTheme="minorEastAsia"/>
          <w:color w:val="000000"/>
          <w:szCs w:val="21"/>
        </w:rPr>
      </w:pPr>
      <w:r>
        <w:rPr>
          <w:rFonts w:asciiTheme="minorEastAsia" w:hAnsiTheme="minorEastAsia" w:hint="eastAsia"/>
          <w:color w:val="000000"/>
          <w:szCs w:val="21"/>
        </w:rPr>
        <w:t xml:space="preserve">            </w:t>
      </w:r>
      <w:proofErr w:type="gramStart"/>
      <w:r>
        <w:rPr>
          <w:rFonts w:asciiTheme="minorEastAsia" w:hAnsiTheme="minorEastAsia" w:hint="eastAsia"/>
          <w:color w:val="000000"/>
          <w:szCs w:val="21"/>
        </w:rPr>
        <w:t>陈伦彪</w:t>
      </w:r>
      <w:proofErr w:type="gramEnd"/>
      <w:r>
        <w:rPr>
          <w:rFonts w:asciiTheme="minorEastAsia" w:hAnsiTheme="minorEastAsia" w:hint="eastAsia"/>
          <w:color w:val="000000"/>
          <w:szCs w:val="21"/>
        </w:rPr>
        <w:t xml:space="preserve">  肇庆三环京粤磁材有限责任公司        工程师、技术部经理</w:t>
      </w:r>
    </w:p>
    <w:p w14:paraId="3533FD41" w14:textId="77777777" w:rsidR="00220C24" w:rsidRDefault="00BF5339">
      <w:pPr>
        <w:spacing w:line="480" w:lineRule="exact"/>
        <w:rPr>
          <w:rFonts w:asciiTheme="minorEastAsia" w:hAnsiTheme="minorEastAsia"/>
          <w:color w:val="000000"/>
          <w:szCs w:val="21"/>
        </w:rPr>
      </w:pPr>
      <w:r>
        <w:rPr>
          <w:rFonts w:asciiTheme="minorEastAsia" w:hAnsiTheme="minorEastAsia" w:hint="eastAsia"/>
          <w:color w:val="000000"/>
          <w:szCs w:val="21"/>
        </w:rPr>
        <w:t xml:space="preserve">            陈彬强  </w:t>
      </w:r>
      <w:proofErr w:type="gramStart"/>
      <w:r>
        <w:rPr>
          <w:rFonts w:asciiTheme="minorEastAsia" w:hAnsiTheme="minorEastAsia" w:hint="eastAsia"/>
          <w:color w:val="000000"/>
          <w:szCs w:val="21"/>
        </w:rPr>
        <w:t>肇庆市智高</w:t>
      </w:r>
      <w:proofErr w:type="gramEnd"/>
      <w:r>
        <w:rPr>
          <w:rFonts w:asciiTheme="minorEastAsia" w:hAnsiTheme="minorEastAsia" w:hint="eastAsia"/>
          <w:color w:val="000000"/>
          <w:szCs w:val="21"/>
        </w:rPr>
        <w:t>电机有限公司              总经理</w:t>
      </w:r>
    </w:p>
    <w:p w14:paraId="26878327" w14:textId="77777777" w:rsidR="00220C24" w:rsidRDefault="00BF5339">
      <w:pPr>
        <w:spacing w:line="480" w:lineRule="exact"/>
        <w:rPr>
          <w:rFonts w:asciiTheme="minorEastAsia" w:hAnsiTheme="minorEastAsia"/>
          <w:color w:val="000000"/>
          <w:szCs w:val="21"/>
        </w:rPr>
      </w:pPr>
      <w:r>
        <w:rPr>
          <w:rFonts w:asciiTheme="minorEastAsia" w:hAnsiTheme="minorEastAsia" w:hint="eastAsia"/>
          <w:color w:val="000000"/>
          <w:szCs w:val="21"/>
        </w:rPr>
        <w:t xml:space="preserve">            </w:t>
      </w:r>
      <w:proofErr w:type="gramStart"/>
      <w:r>
        <w:rPr>
          <w:rFonts w:asciiTheme="minorEastAsia" w:hAnsiTheme="minorEastAsia" w:hint="eastAsia"/>
          <w:color w:val="000000"/>
          <w:szCs w:val="21"/>
        </w:rPr>
        <w:t>梁思宏</w:t>
      </w:r>
      <w:proofErr w:type="gramEnd"/>
      <w:r>
        <w:rPr>
          <w:rFonts w:asciiTheme="minorEastAsia" w:hAnsiTheme="minorEastAsia" w:hint="eastAsia"/>
          <w:color w:val="000000"/>
          <w:szCs w:val="21"/>
        </w:rPr>
        <w:t xml:space="preserve">  广东鸿特精密技术股份有限公司        技术员</w:t>
      </w:r>
    </w:p>
    <w:p w14:paraId="37BF2F28" w14:textId="77777777" w:rsidR="00220C24" w:rsidRDefault="00BF5339">
      <w:pPr>
        <w:spacing w:line="480" w:lineRule="exact"/>
        <w:ind w:right="240"/>
        <w:rPr>
          <w:rFonts w:asciiTheme="minorEastAsia" w:hAnsiTheme="minorEastAsia"/>
          <w:color w:val="000000"/>
          <w:szCs w:val="21"/>
        </w:rPr>
      </w:pPr>
      <w:r>
        <w:rPr>
          <w:rFonts w:asciiTheme="minorEastAsia" w:hAnsiTheme="minorEastAsia" w:cs="宋体" w:hint="eastAsia"/>
          <w:color w:val="000000"/>
          <w:szCs w:val="21"/>
        </w:rPr>
        <w:t xml:space="preserve">                                                              </w:t>
      </w:r>
      <w:r>
        <w:rPr>
          <w:rFonts w:asciiTheme="minorEastAsia" w:hAnsiTheme="minorEastAsia" w:hint="eastAsia"/>
          <w:color w:val="000000"/>
          <w:szCs w:val="21"/>
        </w:rPr>
        <w:t xml:space="preserve">   广东工贸职业技术学院 </w:t>
      </w:r>
    </w:p>
    <w:p w14:paraId="3C80F004" w14:textId="77777777" w:rsidR="00220C24" w:rsidRDefault="00BF5339">
      <w:pPr>
        <w:spacing w:line="480" w:lineRule="exact"/>
        <w:ind w:right="240"/>
        <w:rPr>
          <w:rFonts w:asciiTheme="minorEastAsia" w:hAnsiTheme="minorEastAsia"/>
          <w:color w:val="000000"/>
          <w:szCs w:val="21"/>
        </w:rPr>
      </w:pPr>
      <w:r>
        <w:rPr>
          <w:rFonts w:asciiTheme="minorEastAsia" w:hAnsiTheme="minorEastAsia" w:hint="eastAsia"/>
          <w:color w:val="000000"/>
          <w:szCs w:val="21"/>
        </w:rPr>
        <w:t xml:space="preserve">                                                                    肇庆市农业学校</w:t>
      </w:r>
    </w:p>
    <w:p w14:paraId="3984A52B" w14:textId="77777777" w:rsidR="00220C24" w:rsidRDefault="00BF5339">
      <w:pPr>
        <w:spacing w:line="480" w:lineRule="exact"/>
        <w:ind w:right="240"/>
        <w:rPr>
          <w:rFonts w:asciiTheme="minorEastAsia" w:hAnsiTheme="minorEastAsia"/>
          <w:color w:val="000000"/>
          <w:szCs w:val="21"/>
        </w:rPr>
      </w:pPr>
      <w:r>
        <w:rPr>
          <w:rFonts w:asciiTheme="minorEastAsia" w:hAnsiTheme="minorEastAsia" w:hint="eastAsia"/>
          <w:color w:val="000000"/>
          <w:szCs w:val="21"/>
        </w:rPr>
        <w:t xml:space="preserve">                                                                    </w:t>
      </w:r>
      <w:r w:rsidR="00354DC9">
        <w:rPr>
          <w:rFonts w:asciiTheme="minorEastAsia" w:hAnsiTheme="minorEastAsia"/>
          <w:color w:val="000000"/>
          <w:szCs w:val="21"/>
        </w:rPr>
        <w:t xml:space="preserve">  </w:t>
      </w:r>
      <w:r w:rsidR="00354DC9">
        <w:rPr>
          <w:rFonts w:asciiTheme="minorEastAsia" w:hAnsiTheme="minorEastAsia" w:hint="eastAsia"/>
          <w:color w:val="000000"/>
          <w:szCs w:val="21"/>
        </w:rPr>
        <w:t>2020</w:t>
      </w:r>
      <w:r>
        <w:rPr>
          <w:rFonts w:asciiTheme="minorEastAsia" w:hAnsiTheme="minorEastAsia" w:hint="eastAsia"/>
          <w:color w:val="000000"/>
          <w:szCs w:val="21"/>
        </w:rPr>
        <w:t>年</w:t>
      </w:r>
      <w:r w:rsidR="00354DC9">
        <w:rPr>
          <w:rFonts w:asciiTheme="minorEastAsia" w:hAnsiTheme="minorEastAsia" w:hint="eastAsia"/>
          <w:color w:val="000000"/>
          <w:szCs w:val="21"/>
        </w:rPr>
        <w:t>5</w:t>
      </w:r>
      <w:r>
        <w:rPr>
          <w:rFonts w:asciiTheme="minorEastAsia" w:hAnsiTheme="minorEastAsia" w:hint="eastAsia"/>
          <w:color w:val="000000"/>
          <w:szCs w:val="21"/>
        </w:rPr>
        <w:t>月</w:t>
      </w:r>
    </w:p>
    <w:p w14:paraId="30C122B0" w14:textId="77777777" w:rsidR="00220C24" w:rsidRDefault="00220C24">
      <w:pPr>
        <w:pStyle w:val="TOC10"/>
        <w:jc w:val="center"/>
        <w:rPr>
          <w:rFonts w:asciiTheme="minorHAnsi" w:eastAsiaTheme="minorEastAsia" w:hAnsiTheme="minorHAnsi" w:cstheme="minorBidi"/>
          <w:b w:val="0"/>
          <w:bCs w:val="0"/>
          <w:color w:val="auto"/>
          <w:kern w:val="2"/>
          <w:sz w:val="21"/>
          <w:szCs w:val="22"/>
          <w:lang w:val="zh-CN"/>
        </w:rPr>
        <w:sectPr w:rsidR="00220C24">
          <w:footerReference w:type="default" r:id="rId12"/>
          <w:footerReference w:type="first" r:id="rId13"/>
          <w:pgSz w:w="11906" w:h="16838"/>
          <w:pgMar w:top="1134" w:right="1230" w:bottom="1440" w:left="1230" w:header="851" w:footer="992" w:gutter="0"/>
          <w:pgNumType w:start="1"/>
          <w:cols w:space="720"/>
          <w:titlePg/>
          <w:docGrid w:type="lines" w:linePitch="312"/>
        </w:sectPr>
      </w:pPr>
    </w:p>
    <w:sdt>
      <w:sdtPr>
        <w:rPr>
          <w:rFonts w:asciiTheme="minorHAnsi" w:eastAsiaTheme="minorEastAsia" w:hAnsiTheme="minorHAnsi" w:cstheme="minorBidi"/>
          <w:b w:val="0"/>
          <w:bCs w:val="0"/>
          <w:color w:val="auto"/>
          <w:kern w:val="2"/>
          <w:sz w:val="21"/>
          <w:szCs w:val="22"/>
          <w:lang w:val="zh-CN"/>
        </w:rPr>
        <w:id w:val="-533261476"/>
        <w:docPartObj>
          <w:docPartGallery w:val="Table of Contents"/>
          <w:docPartUnique/>
        </w:docPartObj>
      </w:sdtPr>
      <w:sdtEndPr/>
      <w:sdtContent>
        <w:p w14:paraId="7C5C7906" w14:textId="77777777" w:rsidR="00220C24" w:rsidRDefault="00BF5339">
          <w:pPr>
            <w:pStyle w:val="TOC10"/>
            <w:jc w:val="center"/>
            <w:rPr>
              <w:color w:val="000000" w:themeColor="text1"/>
            </w:rPr>
          </w:pPr>
          <w:r>
            <w:rPr>
              <w:color w:val="000000" w:themeColor="text1"/>
              <w:lang w:val="zh-CN"/>
            </w:rPr>
            <w:t>目录</w:t>
          </w:r>
        </w:p>
        <w:p w14:paraId="029BD923" w14:textId="77777777" w:rsidR="00220C24" w:rsidRDefault="00BF5339">
          <w:pPr>
            <w:pStyle w:val="TOC1"/>
            <w:tabs>
              <w:tab w:val="right" w:leader="dot" w:pos="9436"/>
            </w:tabs>
          </w:pPr>
          <w:r>
            <w:fldChar w:fldCharType="begin"/>
          </w:r>
          <w:r>
            <w:instrText xml:space="preserve"> TOC \o "1-3" \h \z \u </w:instrText>
          </w:r>
          <w:r>
            <w:fldChar w:fldCharType="separate"/>
          </w:r>
          <w:hyperlink w:anchor="_Toc4390044" w:history="1">
            <w:r>
              <w:rPr>
                <w:rStyle w:val="af2"/>
                <w:rFonts w:asciiTheme="minorEastAsia" w:hAnsiTheme="minorEastAsia" w:hint="eastAsia"/>
              </w:rPr>
              <w:t>一、专业设置与定位</w:t>
            </w:r>
            <w:r>
              <w:tab/>
            </w:r>
            <w:r>
              <w:rPr>
                <w:rFonts w:hint="eastAsia"/>
              </w:rPr>
              <w:t>1</w:t>
            </w:r>
          </w:hyperlink>
        </w:p>
        <w:p w14:paraId="2FE5D43B" w14:textId="77777777" w:rsidR="00220C24" w:rsidRDefault="000652A1">
          <w:pPr>
            <w:pStyle w:val="TOC2"/>
            <w:tabs>
              <w:tab w:val="right" w:leader="dot" w:pos="9436"/>
            </w:tabs>
          </w:pPr>
          <w:hyperlink w:anchor="_Toc4390045" w:history="1">
            <w:r w:rsidR="00BF5339">
              <w:rPr>
                <w:rStyle w:val="af2"/>
                <w:rFonts w:asciiTheme="minorEastAsia" w:hAnsiTheme="minorEastAsia"/>
              </w:rPr>
              <w:t>1.</w:t>
            </w:r>
            <w:r w:rsidR="00BF5339">
              <w:rPr>
                <w:rStyle w:val="af2"/>
                <w:rFonts w:asciiTheme="minorEastAsia" w:hAnsiTheme="minorEastAsia" w:hint="eastAsia"/>
              </w:rPr>
              <w:t>【专业名称及代码】</w:t>
            </w:r>
            <w:r w:rsidR="00BF5339">
              <w:tab/>
            </w:r>
            <w:r w:rsidR="00BF5339">
              <w:rPr>
                <w:rFonts w:hint="eastAsia"/>
              </w:rPr>
              <w:t>1</w:t>
            </w:r>
          </w:hyperlink>
        </w:p>
        <w:p w14:paraId="1F0B9DF9" w14:textId="77777777" w:rsidR="00220C24" w:rsidRDefault="000652A1">
          <w:pPr>
            <w:pStyle w:val="TOC2"/>
            <w:tabs>
              <w:tab w:val="right" w:leader="dot" w:pos="9436"/>
            </w:tabs>
          </w:pPr>
          <w:hyperlink w:anchor="_Toc4390046" w:history="1">
            <w:r w:rsidR="00BF5339">
              <w:rPr>
                <w:rStyle w:val="af2"/>
                <w:rFonts w:asciiTheme="minorEastAsia" w:hAnsiTheme="minorEastAsia"/>
              </w:rPr>
              <w:t>2.</w:t>
            </w:r>
            <w:r w:rsidR="00BF5339">
              <w:rPr>
                <w:rStyle w:val="af2"/>
                <w:rFonts w:asciiTheme="minorEastAsia" w:hAnsiTheme="minorEastAsia" w:hint="eastAsia"/>
              </w:rPr>
              <w:t>【教育类型】</w:t>
            </w:r>
            <w:r w:rsidR="00BF5339">
              <w:tab/>
            </w:r>
            <w:r w:rsidR="00BF5339">
              <w:rPr>
                <w:rFonts w:hint="eastAsia"/>
              </w:rPr>
              <w:t>1</w:t>
            </w:r>
          </w:hyperlink>
        </w:p>
        <w:p w14:paraId="1BB82F54" w14:textId="77777777" w:rsidR="00220C24" w:rsidRDefault="000652A1">
          <w:pPr>
            <w:pStyle w:val="TOC2"/>
            <w:tabs>
              <w:tab w:val="right" w:leader="dot" w:pos="9436"/>
            </w:tabs>
          </w:pPr>
          <w:hyperlink w:anchor="_Toc4390047" w:history="1">
            <w:r w:rsidR="00BF5339">
              <w:rPr>
                <w:rStyle w:val="af2"/>
                <w:rFonts w:asciiTheme="minorEastAsia" w:hAnsiTheme="minorEastAsia"/>
              </w:rPr>
              <w:t>3.</w:t>
            </w:r>
            <w:r w:rsidR="00BF5339">
              <w:rPr>
                <w:rStyle w:val="af2"/>
                <w:rFonts w:asciiTheme="minorEastAsia" w:hAnsiTheme="minorEastAsia" w:hint="eastAsia"/>
              </w:rPr>
              <w:t>【招生范围及条件】</w:t>
            </w:r>
            <w:r w:rsidR="00BF5339">
              <w:tab/>
            </w:r>
            <w:r w:rsidR="00BF5339">
              <w:rPr>
                <w:rFonts w:hint="eastAsia"/>
              </w:rPr>
              <w:t>1</w:t>
            </w:r>
          </w:hyperlink>
        </w:p>
        <w:p w14:paraId="03FC6324" w14:textId="77777777" w:rsidR="00220C24" w:rsidRDefault="000652A1">
          <w:pPr>
            <w:pStyle w:val="TOC2"/>
            <w:tabs>
              <w:tab w:val="right" w:leader="dot" w:pos="9436"/>
            </w:tabs>
          </w:pPr>
          <w:hyperlink w:anchor="_Toc4390048" w:history="1">
            <w:r w:rsidR="00BF5339">
              <w:rPr>
                <w:rStyle w:val="af2"/>
                <w:rFonts w:asciiTheme="minorEastAsia" w:hAnsiTheme="minorEastAsia"/>
              </w:rPr>
              <w:t>4.</w:t>
            </w:r>
            <w:r w:rsidR="00BF5339">
              <w:rPr>
                <w:rStyle w:val="af2"/>
                <w:rFonts w:asciiTheme="minorEastAsia" w:hAnsiTheme="minorEastAsia" w:hint="eastAsia"/>
              </w:rPr>
              <w:t>【基本学制与学历】</w:t>
            </w:r>
            <w:r w:rsidR="00BF5339">
              <w:tab/>
            </w:r>
            <w:r w:rsidR="00BF5339">
              <w:rPr>
                <w:rFonts w:hint="eastAsia"/>
              </w:rPr>
              <w:t>1</w:t>
            </w:r>
          </w:hyperlink>
        </w:p>
        <w:p w14:paraId="04740358" w14:textId="77777777" w:rsidR="00220C24" w:rsidRDefault="000652A1">
          <w:pPr>
            <w:pStyle w:val="TOC2"/>
            <w:tabs>
              <w:tab w:val="right" w:leader="dot" w:pos="9436"/>
            </w:tabs>
            <w:rPr>
              <w:u w:val="single" w:color="FFFFFF" w:themeColor="background1"/>
            </w:rPr>
          </w:pPr>
          <w:hyperlink w:anchor="_Toc4390049" w:history="1">
            <w:r w:rsidR="00BF5339">
              <w:rPr>
                <w:rStyle w:val="af2"/>
                <w:rFonts w:asciiTheme="minorEastAsia" w:hAnsiTheme="minorEastAsia"/>
                <w:u w:color="FFFFFF" w:themeColor="background1"/>
              </w:rPr>
              <w:t>5.</w:t>
            </w:r>
            <w:r w:rsidR="00BF5339">
              <w:rPr>
                <w:rStyle w:val="af2"/>
                <w:rFonts w:asciiTheme="minorEastAsia" w:hAnsiTheme="minorEastAsia" w:hint="eastAsia"/>
                <w:u w:color="FFFFFF" w:themeColor="background1"/>
              </w:rPr>
              <w:t>【培养目标】</w:t>
            </w:r>
            <w:r w:rsidR="00BF5339">
              <w:rPr>
                <w:u w:val="single" w:color="FFFFFF" w:themeColor="background1"/>
              </w:rPr>
              <w:tab/>
            </w:r>
            <w:r w:rsidR="00BF5339">
              <w:rPr>
                <w:rFonts w:hint="eastAsia"/>
                <w:u w:val="single" w:color="FFFFFF" w:themeColor="background1"/>
              </w:rPr>
              <w:t>1</w:t>
            </w:r>
          </w:hyperlink>
        </w:p>
        <w:p w14:paraId="71B10156" w14:textId="77777777" w:rsidR="00220C24" w:rsidRDefault="000652A1">
          <w:pPr>
            <w:pStyle w:val="TOC2"/>
            <w:tabs>
              <w:tab w:val="right" w:leader="dot" w:pos="9436"/>
            </w:tabs>
          </w:pPr>
          <w:hyperlink w:anchor="_Toc4390050" w:history="1">
            <w:r w:rsidR="00BF5339">
              <w:rPr>
                <w:rStyle w:val="af2"/>
                <w:rFonts w:asciiTheme="minorEastAsia" w:hAnsiTheme="minorEastAsia"/>
              </w:rPr>
              <w:t>6.</w:t>
            </w:r>
            <w:r w:rsidR="00BF5339">
              <w:rPr>
                <w:rStyle w:val="af2"/>
                <w:rFonts w:asciiTheme="minorEastAsia" w:hAnsiTheme="minorEastAsia" w:hint="eastAsia"/>
              </w:rPr>
              <w:t>【培养方式】</w:t>
            </w:r>
            <w:r w:rsidR="00BF5339">
              <w:tab/>
            </w:r>
            <w:r w:rsidR="00BF5339">
              <w:rPr>
                <w:rFonts w:hint="eastAsia"/>
              </w:rPr>
              <w:t>1</w:t>
            </w:r>
          </w:hyperlink>
        </w:p>
        <w:p w14:paraId="2E8D2D30" w14:textId="77777777" w:rsidR="00220C24" w:rsidRDefault="000652A1">
          <w:pPr>
            <w:pStyle w:val="TOC1"/>
            <w:tabs>
              <w:tab w:val="right" w:leader="dot" w:pos="9436"/>
            </w:tabs>
          </w:pPr>
          <w:hyperlink w:anchor="_Toc4390051" w:history="1">
            <w:r w:rsidR="00BF5339">
              <w:rPr>
                <w:rStyle w:val="af2"/>
                <w:rFonts w:asciiTheme="minorEastAsia" w:hAnsiTheme="minorEastAsia" w:hint="eastAsia"/>
              </w:rPr>
              <w:t>二、人才培养规格</w:t>
            </w:r>
            <w:r w:rsidR="00BF5339">
              <w:tab/>
            </w:r>
            <w:r w:rsidR="00BF5339">
              <w:rPr>
                <w:rFonts w:hint="eastAsia"/>
              </w:rPr>
              <w:t>2</w:t>
            </w:r>
          </w:hyperlink>
        </w:p>
        <w:p w14:paraId="790B6878" w14:textId="77777777" w:rsidR="00220C24" w:rsidRDefault="000652A1">
          <w:pPr>
            <w:pStyle w:val="TOC2"/>
            <w:tabs>
              <w:tab w:val="right" w:leader="dot" w:pos="9436"/>
            </w:tabs>
          </w:pPr>
          <w:hyperlink w:anchor="_Toc4390052" w:history="1">
            <w:r w:rsidR="00BF5339">
              <w:rPr>
                <w:rStyle w:val="af2"/>
                <w:rFonts w:asciiTheme="minorEastAsia" w:hAnsiTheme="minorEastAsia"/>
              </w:rPr>
              <w:t>1.</w:t>
            </w:r>
            <w:r w:rsidR="00BF5339">
              <w:rPr>
                <w:rStyle w:val="af2"/>
                <w:rFonts w:asciiTheme="minorEastAsia" w:hAnsiTheme="minorEastAsia" w:hint="eastAsia"/>
              </w:rPr>
              <w:t>【基本素质要求】</w:t>
            </w:r>
            <w:r w:rsidR="00BF5339">
              <w:tab/>
            </w:r>
            <w:r w:rsidR="00BF5339">
              <w:rPr>
                <w:rFonts w:hint="eastAsia"/>
              </w:rPr>
              <w:t>2</w:t>
            </w:r>
          </w:hyperlink>
        </w:p>
        <w:p w14:paraId="45B3C239" w14:textId="77777777" w:rsidR="00220C24" w:rsidRDefault="000652A1">
          <w:pPr>
            <w:pStyle w:val="TOC2"/>
            <w:tabs>
              <w:tab w:val="right" w:leader="dot" w:pos="9436"/>
            </w:tabs>
          </w:pPr>
          <w:hyperlink w:anchor="_Toc4390053" w:history="1">
            <w:r w:rsidR="00BF5339">
              <w:rPr>
                <w:rStyle w:val="af2"/>
                <w:rFonts w:asciiTheme="minorEastAsia" w:hAnsiTheme="minorEastAsia"/>
              </w:rPr>
              <w:t>2.</w:t>
            </w:r>
            <w:r w:rsidR="00BF5339">
              <w:rPr>
                <w:rStyle w:val="af2"/>
                <w:rFonts w:asciiTheme="minorEastAsia" w:hAnsiTheme="minorEastAsia" w:hint="eastAsia"/>
              </w:rPr>
              <w:t>【职业面向与能力要求】</w:t>
            </w:r>
            <w:r w:rsidR="00BF5339">
              <w:tab/>
            </w:r>
            <w:r w:rsidR="00BF5339">
              <w:rPr>
                <w:rFonts w:hint="eastAsia"/>
              </w:rPr>
              <w:t>2</w:t>
            </w:r>
          </w:hyperlink>
        </w:p>
        <w:p w14:paraId="1C2EDDA6" w14:textId="77777777" w:rsidR="00220C24" w:rsidRDefault="000652A1">
          <w:pPr>
            <w:pStyle w:val="TOC1"/>
            <w:tabs>
              <w:tab w:val="right" w:leader="dot" w:pos="9436"/>
            </w:tabs>
          </w:pPr>
          <w:hyperlink w:anchor="_Toc4390054" w:history="1">
            <w:r w:rsidR="00BF5339">
              <w:rPr>
                <w:rStyle w:val="af2"/>
                <w:rFonts w:asciiTheme="minorEastAsia" w:hAnsiTheme="minorEastAsia" w:hint="eastAsia"/>
              </w:rPr>
              <w:t>三、工作任务分析与专业能力课程设置</w:t>
            </w:r>
            <w:r w:rsidR="00BF5339">
              <w:tab/>
            </w:r>
            <w:r w:rsidR="00BF5339">
              <w:rPr>
                <w:rFonts w:hint="eastAsia"/>
              </w:rPr>
              <w:t>3</w:t>
            </w:r>
          </w:hyperlink>
        </w:p>
        <w:p w14:paraId="4CF9F415" w14:textId="77777777" w:rsidR="00220C24" w:rsidRDefault="000652A1">
          <w:pPr>
            <w:pStyle w:val="TOC2"/>
            <w:tabs>
              <w:tab w:val="right" w:leader="dot" w:pos="9436"/>
            </w:tabs>
          </w:pPr>
          <w:hyperlink w:anchor="_Toc4390055" w:history="1">
            <w:r w:rsidR="00BF5339">
              <w:rPr>
                <w:rStyle w:val="af2"/>
                <w:rFonts w:asciiTheme="minorEastAsia" w:hAnsiTheme="minorEastAsia"/>
              </w:rPr>
              <w:t>1.</w:t>
            </w:r>
            <w:r w:rsidR="00BF5339">
              <w:rPr>
                <w:rStyle w:val="af2"/>
                <w:rFonts w:asciiTheme="minorEastAsia" w:hAnsiTheme="minorEastAsia" w:hint="eastAsia"/>
              </w:rPr>
              <w:t>【典型工作任务与职业能力分析】</w:t>
            </w:r>
            <w:r w:rsidR="00BF5339">
              <w:tab/>
            </w:r>
            <w:r w:rsidR="00BF5339">
              <w:rPr>
                <w:rFonts w:hint="eastAsia"/>
              </w:rPr>
              <w:t>3</w:t>
            </w:r>
          </w:hyperlink>
        </w:p>
        <w:p w14:paraId="2C15AE1C" w14:textId="77777777" w:rsidR="00220C24" w:rsidRDefault="000652A1">
          <w:pPr>
            <w:pStyle w:val="TOC2"/>
            <w:tabs>
              <w:tab w:val="right" w:leader="dot" w:pos="9436"/>
            </w:tabs>
          </w:pPr>
          <w:hyperlink w:anchor="_Toc4390056" w:history="1">
            <w:r w:rsidR="00BF5339">
              <w:rPr>
                <w:rStyle w:val="af2"/>
              </w:rPr>
              <w:t>2.</w:t>
            </w:r>
            <w:r w:rsidR="00BF5339">
              <w:rPr>
                <w:rStyle w:val="af2"/>
                <w:rFonts w:hint="eastAsia"/>
              </w:rPr>
              <w:t>【实践教学课程体系设计】</w:t>
            </w:r>
            <w:r w:rsidR="00BF5339">
              <w:tab/>
            </w:r>
            <w:r w:rsidR="00BF5339">
              <w:rPr>
                <w:rFonts w:hint="eastAsia"/>
              </w:rPr>
              <w:t>7</w:t>
            </w:r>
          </w:hyperlink>
        </w:p>
        <w:p w14:paraId="56C531E6" w14:textId="77777777" w:rsidR="00220C24" w:rsidRDefault="000652A1">
          <w:pPr>
            <w:pStyle w:val="TOC1"/>
            <w:tabs>
              <w:tab w:val="right" w:leader="dot" w:pos="9436"/>
            </w:tabs>
          </w:pPr>
          <w:hyperlink w:anchor="_Toc4390057" w:history="1">
            <w:r w:rsidR="00BF5339">
              <w:rPr>
                <w:rStyle w:val="af2"/>
                <w:rFonts w:hint="eastAsia"/>
              </w:rPr>
              <w:t>四、人才培养模式与课程体系设计</w:t>
            </w:r>
            <w:r w:rsidR="00BF5339">
              <w:tab/>
            </w:r>
            <w:r w:rsidR="00BF5339">
              <w:fldChar w:fldCharType="begin"/>
            </w:r>
            <w:r w:rsidR="00BF5339">
              <w:instrText xml:space="preserve"> PAGEREF _Toc4390057 \h </w:instrText>
            </w:r>
            <w:r w:rsidR="00BF5339">
              <w:fldChar w:fldCharType="separate"/>
            </w:r>
            <w:r w:rsidR="00BF5339">
              <w:t>7</w:t>
            </w:r>
            <w:r w:rsidR="00BF5339">
              <w:fldChar w:fldCharType="end"/>
            </w:r>
          </w:hyperlink>
        </w:p>
        <w:p w14:paraId="66183A91" w14:textId="77777777" w:rsidR="00220C24" w:rsidRDefault="000652A1">
          <w:pPr>
            <w:pStyle w:val="TOC2"/>
            <w:tabs>
              <w:tab w:val="right" w:leader="dot" w:pos="9436"/>
            </w:tabs>
          </w:pPr>
          <w:hyperlink w:anchor="_Toc4390058" w:history="1">
            <w:r w:rsidR="00BF5339">
              <w:rPr>
                <w:rStyle w:val="af2"/>
              </w:rPr>
              <w:t>1.</w:t>
            </w:r>
            <w:r w:rsidR="00BF5339">
              <w:rPr>
                <w:rStyle w:val="af2"/>
                <w:rFonts w:hint="eastAsia"/>
              </w:rPr>
              <w:t>【人才培养模式】</w:t>
            </w:r>
            <w:r w:rsidR="00BF5339">
              <w:tab/>
            </w:r>
            <w:r w:rsidR="00BF5339">
              <w:fldChar w:fldCharType="begin"/>
            </w:r>
            <w:r w:rsidR="00BF5339">
              <w:instrText xml:space="preserve"> PAGEREF _Toc4390058 \h </w:instrText>
            </w:r>
            <w:r w:rsidR="00BF5339">
              <w:fldChar w:fldCharType="separate"/>
            </w:r>
            <w:r w:rsidR="00BF5339">
              <w:t>10</w:t>
            </w:r>
            <w:r w:rsidR="00BF5339">
              <w:fldChar w:fldCharType="end"/>
            </w:r>
          </w:hyperlink>
        </w:p>
        <w:p w14:paraId="4A8BA9BD" w14:textId="77777777" w:rsidR="00220C24" w:rsidRDefault="000652A1">
          <w:pPr>
            <w:pStyle w:val="TOC2"/>
            <w:tabs>
              <w:tab w:val="right" w:leader="dot" w:pos="9436"/>
            </w:tabs>
          </w:pPr>
          <w:hyperlink w:anchor="_Toc4390059" w:history="1">
            <w:r w:rsidR="00BF5339">
              <w:rPr>
                <w:rStyle w:val="af2"/>
                <w:rFonts w:asciiTheme="minorEastAsia" w:hAnsiTheme="minorEastAsia"/>
              </w:rPr>
              <w:t>2</w:t>
            </w:r>
            <w:r w:rsidR="00BF5339">
              <w:rPr>
                <w:rStyle w:val="af2"/>
              </w:rPr>
              <w:t>.</w:t>
            </w:r>
            <w:r w:rsidR="00BF5339">
              <w:rPr>
                <w:rStyle w:val="af2"/>
                <w:rFonts w:asciiTheme="minorEastAsia" w:hAnsiTheme="minorEastAsia" w:hint="eastAsia"/>
              </w:rPr>
              <w:t>【课程体系设计】</w:t>
            </w:r>
            <w:r w:rsidR="00BF5339">
              <w:tab/>
            </w:r>
            <w:r w:rsidR="00BF5339">
              <w:fldChar w:fldCharType="begin"/>
            </w:r>
            <w:r w:rsidR="00BF5339">
              <w:instrText xml:space="preserve"> PAGEREF _Toc4390059 \h </w:instrText>
            </w:r>
            <w:r w:rsidR="00BF5339">
              <w:fldChar w:fldCharType="separate"/>
            </w:r>
            <w:r w:rsidR="00BF5339">
              <w:t>10</w:t>
            </w:r>
            <w:r w:rsidR="00BF5339">
              <w:fldChar w:fldCharType="end"/>
            </w:r>
          </w:hyperlink>
        </w:p>
        <w:p w14:paraId="6AFB8210" w14:textId="77777777" w:rsidR="00220C24" w:rsidRDefault="000652A1">
          <w:pPr>
            <w:pStyle w:val="TOC2"/>
            <w:tabs>
              <w:tab w:val="right" w:leader="dot" w:pos="9436"/>
            </w:tabs>
          </w:pPr>
          <w:hyperlink w:anchor="_Toc4390060" w:history="1">
            <w:r w:rsidR="00BF5339">
              <w:rPr>
                <w:rStyle w:val="af2"/>
              </w:rPr>
              <w:t>3.</w:t>
            </w:r>
            <w:r w:rsidR="00BF5339">
              <w:rPr>
                <w:rStyle w:val="af2"/>
                <w:rFonts w:hint="eastAsia"/>
              </w:rPr>
              <w:t>【学业评价】</w:t>
            </w:r>
            <w:r w:rsidR="00BF5339">
              <w:tab/>
            </w:r>
            <w:r w:rsidR="00BF5339">
              <w:fldChar w:fldCharType="begin"/>
            </w:r>
            <w:r w:rsidR="00BF5339">
              <w:instrText xml:space="preserve"> PAGEREF _Toc4390060 \h </w:instrText>
            </w:r>
            <w:r w:rsidR="00BF5339">
              <w:fldChar w:fldCharType="separate"/>
            </w:r>
            <w:r w:rsidR="00BF5339">
              <w:t>16</w:t>
            </w:r>
            <w:r w:rsidR="00BF5339">
              <w:fldChar w:fldCharType="end"/>
            </w:r>
          </w:hyperlink>
        </w:p>
        <w:p w14:paraId="4DB987D0" w14:textId="77777777" w:rsidR="00220C24" w:rsidRDefault="000652A1">
          <w:pPr>
            <w:pStyle w:val="TOC2"/>
            <w:tabs>
              <w:tab w:val="right" w:leader="dot" w:pos="9436"/>
            </w:tabs>
          </w:pPr>
          <w:hyperlink w:anchor="_Toc4390061" w:history="1">
            <w:r w:rsidR="00BF5339">
              <w:rPr>
                <w:rStyle w:val="af2"/>
              </w:rPr>
              <w:t>4.</w:t>
            </w:r>
            <w:r w:rsidR="00BF5339">
              <w:rPr>
                <w:rStyle w:val="af2"/>
                <w:rFonts w:hint="eastAsia"/>
              </w:rPr>
              <w:t>【毕业要求】</w:t>
            </w:r>
            <w:r w:rsidR="00BF5339">
              <w:tab/>
            </w:r>
            <w:r w:rsidR="00BF5339">
              <w:fldChar w:fldCharType="begin"/>
            </w:r>
            <w:r w:rsidR="00BF5339">
              <w:instrText xml:space="preserve"> PAGEREF _Toc4390061 \h </w:instrText>
            </w:r>
            <w:r w:rsidR="00BF5339">
              <w:fldChar w:fldCharType="separate"/>
            </w:r>
            <w:r w:rsidR="00BF5339">
              <w:t>17</w:t>
            </w:r>
            <w:r w:rsidR="00BF5339">
              <w:fldChar w:fldCharType="end"/>
            </w:r>
          </w:hyperlink>
        </w:p>
        <w:p w14:paraId="619C14E5" w14:textId="77777777" w:rsidR="00220C24" w:rsidRPr="00154A2D" w:rsidRDefault="000652A1">
          <w:pPr>
            <w:pStyle w:val="TOC2"/>
            <w:tabs>
              <w:tab w:val="right" w:leader="dot" w:pos="9436"/>
            </w:tabs>
            <w:ind w:leftChars="0" w:left="0"/>
          </w:pPr>
          <w:hyperlink w:anchor="_Toc4390062" w:history="1">
            <w:r w:rsidR="00BF5339" w:rsidRPr="00154A2D">
              <w:rPr>
                <w:rStyle w:val="af2"/>
                <w:rFonts w:hint="eastAsia"/>
                <w:color w:val="auto"/>
              </w:rPr>
              <w:t>五、教学计划</w:t>
            </w:r>
            <w:r w:rsidR="00BF5339" w:rsidRPr="00154A2D">
              <w:rPr>
                <w:rStyle w:val="af2"/>
                <w:color w:val="auto"/>
              </w:rPr>
              <w:t xml:space="preserve"> </w:t>
            </w:r>
            <w:r w:rsidR="00BF5339" w:rsidRPr="00154A2D">
              <w:tab/>
            </w:r>
            <w:r w:rsidR="00BF5339" w:rsidRPr="00154A2D">
              <w:rPr>
                <w:rFonts w:hint="eastAsia"/>
              </w:rPr>
              <w:t>1</w:t>
            </w:r>
          </w:hyperlink>
          <w:r w:rsidR="00BF5339" w:rsidRPr="00154A2D">
            <w:rPr>
              <w:rFonts w:hint="eastAsia"/>
            </w:rPr>
            <w:t>7</w:t>
          </w:r>
        </w:p>
        <w:p w14:paraId="3BDA8955" w14:textId="77777777" w:rsidR="00220C24" w:rsidRPr="00154A2D" w:rsidRDefault="00BF5339">
          <w:pPr>
            <w:rPr>
              <w:rStyle w:val="af2"/>
              <w:color w:val="auto"/>
            </w:rPr>
          </w:pPr>
          <w:r w:rsidRPr="00154A2D">
            <w:rPr>
              <w:rFonts w:hint="eastAsia"/>
            </w:rPr>
            <w:t xml:space="preserve">    1.</w:t>
          </w:r>
          <w:r w:rsidRPr="00154A2D">
            <w:rPr>
              <w:rStyle w:val="af2"/>
              <w:rFonts w:hint="eastAsia"/>
              <w:color w:val="auto"/>
            </w:rPr>
            <w:t>【专业教学计划】</w:t>
          </w:r>
          <w:r w:rsidRPr="00154A2D">
            <w:rPr>
              <w:rFonts w:ascii="Arial" w:hAnsi="Arial" w:cs="Arial"/>
            </w:rPr>
            <w:t>…………………………………………………………………………………………</w:t>
          </w:r>
          <w:r w:rsidRPr="00154A2D">
            <w:rPr>
              <w:rFonts w:ascii="Arial" w:hAnsi="Arial" w:cs="Arial" w:hint="eastAsia"/>
            </w:rPr>
            <w:t>17</w:t>
          </w:r>
        </w:p>
        <w:p w14:paraId="49D34A2F" w14:textId="77777777" w:rsidR="00220C24" w:rsidRDefault="00BF5339">
          <w:r w:rsidRPr="00154A2D">
            <w:rPr>
              <w:rFonts w:hint="eastAsia"/>
            </w:rPr>
            <w:t xml:space="preserve">    2.</w:t>
          </w:r>
          <w:r w:rsidRPr="00154A2D">
            <w:rPr>
              <w:rStyle w:val="af2"/>
              <w:rFonts w:hint="eastAsia"/>
              <w:color w:val="auto"/>
            </w:rPr>
            <w:t>【专业教学计划实施说明】</w:t>
          </w:r>
          <w:r w:rsidRPr="00154A2D">
            <w:rPr>
              <w:rFonts w:ascii="Arial" w:hAnsi="Arial" w:cs="Arial"/>
            </w:rPr>
            <w:t>…</w:t>
          </w:r>
          <w:r>
            <w:rPr>
              <w:rFonts w:ascii="Arial" w:hAnsi="Arial" w:cs="Arial"/>
            </w:rPr>
            <w:t>……………………………………………………………………………</w:t>
          </w:r>
          <w:r>
            <w:rPr>
              <w:rFonts w:ascii="Arial" w:hAnsi="Arial" w:cs="Arial" w:hint="eastAsia"/>
            </w:rPr>
            <w:t>20</w:t>
          </w:r>
        </w:p>
        <w:p w14:paraId="49D1D1C7" w14:textId="77777777" w:rsidR="00220C24" w:rsidRDefault="000652A1">
          <w:pPr>
            <w:pStyle w:val="TOC1"/>
            <w:tabs>
              <w:tab w:val="right" w:leader="dot" w:pos="9436"/>
            </w:tabs>
          </w:pPr>
          <w:hyperlink w:anchor="_Toc4390063" w:history="1">
            <w:r w:rsidR="00BF5339">
              <w:rPr>
                <w:rStyle w:val="af2"/>
                <w:rFonts w:asciiTheme="majorEastAsia" w:eastAsiaTheme="majorEastAsia" w:hAnsiTheme="majorEastAsia" w:hint="eastAsia"/>
              </w:rPr>
              <w:t>六、教学进程总体安排</w:t>
            </w:r>
            <w:r w:rsidR="00BF5339">
              <w:tab/>
            </w:r>
            <w:r w:rsidR="00BF5339">
              <w:rPr>
                <w:rFonts w:hint="eastAsia"/>
              </w:rPr>
              <w:t>2</w:t>
            </w:r>
          </w:hyperlink>
          <w:r w:rsidR="00BF5339">
            <w:rPr>
              <w:rFonts w:hint="eastAsia"/>
              <w:sz w:val="22"/>
              <w:szCs w:val="24"/>
            </w:rPr>
            <w:t>2</w:t>
          </w:r>
        </w:p>
        <w:p w14:paraId="11699DEE" w14:textId="77777777" w:rsidR="00220C24" w:rsidRDefault="000652A1">
          <w:pPr>
            <w:pStyle w:val="TOC1"/>
            <w:tabs>
              <w:tab w:val="right" w:leader="dot" w:pos="9436"/>
            </w:tabs>
          </w:pPr>
          <w:hyperlink w:anchor="_Toc4390064" w:history="1">
            <w:r w:rsidR="00BF5339">
              <w:rPr>
                <w:rStyle w:val="af2"/>
                <w:rFonts w:hint="eastAsia"/>
              </w:rPr>
              <w:t>七、实施保障</w:t>
            </w:r>
            <w:r w:rsidR="00BF5339">
              <w:tab/>
            </w:r>
            <w:r w:rsidR="00BF5339">
              <w:fldChar w:fldCharType="begin"/>
            </w:r>
            <w:r w:rsidR="00BF5339">
              <w:instrText xml:space="preserve"> PAGEREF _Toc4390064 \h </w:instrText>
            </w:r>
            <w:r w:rsidR="00BF5339">
              <w:fldChar w:fldCharType="separate"/>
            </w:r>
            <w:r w:rsidR="00BF5339">
              <w:t>22</w:t>
            </w:r>
            <w:r w:rsidR="00BF5339">
              <w:fldChar w:fldCharType="end"/>
            </w:r>
          </w:hyperlink>
        </w:p>
        <w:p w14:paraId="1BDC76C0" w14:textId="77777777" w:rsidR="00220C24" w:rsidRDefault="000652A1">
          <w:pPr>
            <w:pStyle w:val="TOC2"/>
            <w:tabs>
              <w:tab w:val="right" w:leader="dot" w:pos="9436"/>
            </w:tabs>
          </w:pPr>
          <w:hyperlink w:anchor="_Toc4390065" w:history="1">
            <w:r w:rsidR="00BF5339">
              <w:rPr>
                <w:rStyle w:val="af2"/>
              </w:rPr>
              <w:t>1.</w:t>
            </w:r>
            <w:r w:rsidR="00BF5339">
              <w:rPr>
                <w:rStyle w:val="af2"/>
                <w:rFonts w:hint="eastAsia"/>
              </w:rPr>
              <w:t>【师资队伍】</w:t>
            </w:r>
            <w:r w:rsidR="00BF5339">
              <w:tab/>
            </w:r>
            <w:r w:rsidR="00BF5339">
              <w:fldChar w:fldCharType="begin"/>
            </w:r>
            <w:r w:rsidR="00BF5339">
              <w:instrText xml:space="preserve"> PAGEREF _Toc4390065 \h </w:instrText>
            </w:r>
            <w:r w:rsidR="00BF5339">
              <w:fldChar w:fldCharType="separate"/>
            </w:r>
            <w:r w:rsidR="00BF5339">
              <w:t>22</w:t>
            </w:r>
            <w:r w:rsidR="00BF5339">
              <w:fldChar w:fldCharType="end"/>
            </w:r>
          </w:hyperlink>
        </w:p>
        <w:p w14:paraId="73C45B92" w14:textId="77777777" w:rsidR="00220C24" w:rsidRDefault="000652A1">
          <w:pPr>
            <w:pStyle w:val="TOC2"/>
            <w:tabs>
              <w:tab w:val="right" w:leader="dot" w:pos="9436"/>
            </w:tabs>
          </w:pPr>
          <w:hyperlink w:anchor="_Toc4390066" w:history="1">
            <w:r w:rsidR="00BF5339">
              <w:rPr>
                <w:rStyle w:val="af2"/>
              </w:rPr>
              <w:t>2.</w:t>
            </w:r>
            <w:r w:rsidR="00BF5339">
              <w:rPr>
                <w:rStyle w:val="af2"/>
                <w:rFonts w:hint="eastAsia"/>
              </w:rPr>
              <w:t>【教学设施】</w:t>
            </w:r>
            <w:r w:rsidR="00BF5339">
              <w:tab/>
            </w:r>
            <w:r w:rsidR="00BF5339">
              <w:fldChar w:fldCharType="begin"/>
            </w:r>
            <w:r w:rsidR="00BF5339">
              <w:instrText xml:space="preserve"> PAGEREF _Toc4390066 \h </w:instrText>
            </w:r>
            <w:r w:rsidR="00BF5339">
              <w:fldChar w:fldCharType="separate"/>
            </w:r>
            <w:r w:rsidR="00BF5339">
              <w:t>23</w:t>
            </w:r>
            <w:r w:rsidR="00BF5339">
              <w:fldChar w:fldCharType="end"/>
            </w:r>
          </w:hyperlink>
        </w:p>
        <w:p w14:paraId="4EF9D63E" w14:textId="77777777" w:rsidR="00220C24" w:rsidRDefault="000652A1">
          <w:pPr>
            <w:pStyle w:val="TOC2"/>
            <w:tabs>
              <w:tab w:val="right" w:leader="dot" w:pos="9436"/>
            </w:tabs>
          </w:pPr>
          <w:hyperlink w:anchor="_Toc4390067" w:history="1">
            <w:r w:rsidR="00BF5339">
              <w:rPr>
                <w:rStyle w:val="af2"/>
              </w:rPr>
              <w:t>3.</w:t>
            </w:r>
            <w:r w:rsidR="00BF5339">
              <w:rPr>
                <w:rStyle w:val="af2"/>
                <w:rFonts w:hint="eastAsia"/>
              </w:rPr>
              <w:t>【教学资源】</w:t>
            </w:r>
            <w:r w:rsidR="00BF5339">
              <w:tab/>
            </w:r>
            <w:r w:rsidR="00BF5339">
              <w:rPr>
                <w:rFonts w:hint="eastAsia"/>
              </w:rPr>
              <w:t>2</w:t>
            </w:r>
          </w:hyperlink>
          <w:r w:rsidR="00BF5339">
            <w:rPr>
              <w:rFonts w:hint="eastAsia"/>
            </w:rPr>
            <w:t>4</w:t>
          </w:r>
        </w:p>
        <w:p w14:paraId="619CD912" w14:textId="77777777" w:rsidR="00220C24" w:rsidRDefault="000652A1">
          <w:pPr>
            <w:pStyle w:val="TOC2"/>
            <w:tabs>
              <w:tab w:val="right" w:leader="dot" w:pos="9436"/>
            </w:tabs>
          </w:pPr>
          <w:hyperlink w:anchor="_Toc4390068" w:history="1">
            <w:r w:rsidR="00BF5339">
              <w:rPr>
                <w:rStyle w:val="af2"/>
              </w:rPr>
              <w:t>4.</w:t>
            </w:r>
            <w:r w:rsidR="00BF5339">
              <w:rPr>
                <w:rStyle w:val="af2"/>
                <w:rFonts w:hint="eastAsia"/>
              </w:rPr>
              <w:t>【教学方法】</w:t>
            </w:r>
            <w:r w:rsidR="00BF5339">
              <w:tab/>
            </w:r>
            <w:r w:rsidR="00BF5339">
              <w:rPr>
                <w:rFonts w:hint="eastAsia"/>
              </w:rPr>
              <w:t>2</w:t>
            </w:r>
          </w:hyperlink>
          <w:r w:rsidR="00BF5339">
            <w:rPr>
              <w:rFonts w:hint="eastAsia"/>
            </w:rPr>
            <w:t>5</w:t>
          </w:r>
        </w:p>
        <w:p w14:paraId="59406B7E" w14:textId="77777777" w:rsidR="00220C24" w:rsidRDefault="000652A1">
          <w:pPr>
            <w:pStyle w:val="TOC2"/>
            <w:tabs>
              <w:tab w:val="right" w:leader="dot" w:pos="9436"/>
            </w:tabs>
          </w:pPr>
          <w:hyperlink w:anchor="_Toc4390069" w:history="1">
            <w:r w:rsidR="00BF5339">
              <w:rPr>
                <w:rStyle w:val="af2"/>
              </w:rPr>
              <w:t>5.</w:t>
            </w:r>
            <w:r w:rsidR="00BF5339">
              <w:rPr>
                <w:rStyle w:val="af2"/>
                <w:rFonts w:hint="eastAsia"/>
              </w:rPr>
              <w:t>【教学评价】</w:t>
            </w:r>
            <w:r w:rsidR="00BF5339">
              <w:tab/>
            </w:r>
            <w:r w:rsidR="00BF5339">
              <w:rPr>
                <w:rFonts w:hint="eastAsia"/>
              </w:rPr>
              <w:t>2</w:t>
            </w:r>
          </w:hyperlink>
          <w:r w:rsidR="00BF5339">
            <w:rPr>
              <w:rFonts w:hint="eastAsia"/>
            </w:rPr>
            <w:t>5</w:t>
          </w:r>
        </w:p>
        <w:p w14:paraId="1768A674" w14:textId="77777777" w:rsidR="00220C24" w:rsidRDefault="000652A1">
          <w:pPr>
            <w:pStyle w:val="TOC2"/>
            <w:tabs>
              <w:tab w:val="right" w:leader="dot" w:pos="9436"/>
            </w:tabs>
          </w:pPr>
          <w:hyperlink w:anchor="_Toc4390070" w:history="1">
            <w:r w:rsidR="00BF5339">
              <w:rPr>
                <w:rStyle w:val="af2"/>
              </w:rPr>
              <w:t>6.</w:t>
            </w:r>
            <w:r w:rsidR="00BF5339">
              <w:rPr>
                <w:rStyle w:val="af2"/>
                <w:rFonts w:hint="eastAsia"/>
              </w:rPr>
              <w:t>【质量管理】</w:t>
            </w:r>
            <w:r w:rsidR="00BF5339">
              <w:tab/>
            </w:r>
            <w:r w:rsidR="00BF5339">
              <w:rPr>
                <w:rFonts w:hint="eastAsia"/>
              </w:rPr>
              <w:t>2</w:t>
            </w:r>
          </w:hyperlink>
          <w:r w:rsidR="00BF5339">
            <w:rPr>
              <w:rFonts w:hint="eastAsia"/>
            </w:rPr>
            <w:t>9</w:t>
          </w:r>
        </w:p>
        <w:p w14:paraId="24C67647" w14:textId="77777777" w:rsidR="00220C24" w:rsidRDefault="00BF5339">
          <w:r>
            <w:rPr>
              <w:b/>
              <w:bCs/>
              <w:lang w:val="zh-CN"/>
            </w:rPr>
            <w:fldChar w:fldCharType="end"/>
          </w:r>
        </w:p>
      </w:sdtContent>
    </w:sdt>
    <w:p w14:paraId="6CB435DE" w14:textId="77777777" w:rsidR="00220C24" w:rsidRDefault="00220C24">
      <w:pPr>
        <w:spacing w:line="360" w:lineRule="auto"/>
        <w:ind w:right="1200" w:firstLineChars="200" w:firstLine="480"/>
        <w:jc w:val="center"/>
        <w:rPr>
          <w:rFonts w:ascii="宋体" w:eastAsia="宋体" w:hAnsi="宋体" w:cs="宋体"/>
          <w:sz w:val="24"/>
          <w:szCs w:val="24"/>
        </w:rPr>
        <w:sectPr w:rsidR="00220C24">
          <w:footerReference w:type="default" r:id="rId14"/>
          <w:footerReference w:type="first" r:id="rId15"/>
          <w:pgSz w:w="11906" w:h="16838"/>
          <w:pgMar w:top="1134" w:right="1230" w:bottom="1440" w:left="1230" w:header="851" w:footer="992" w:gutter="0"/>
          <w:pgNumType w:start="1"/>
          <w:cols w:space="720"/>
          <w:titlePg/>
          <w:docGrid w:type="lines" w:linePitch="312"/>
        </w:sectPr>
      </w:pPr>
    </w:p>
    <w:p w14:paraId="588368B4" w14:textId="77777777" w:rsidR="00220C24" w:rsidRDefault="00BF5339">
      <w:pPr>
        <w:pStyle w:val="1"/>
        <w:spacing w:line="480" w:lineRule="exact"/>
        <w:rPr>
          <w:rFonts w:asciiTheme="minorEastAsia" w:hAnsiTheme="minorEastAsia"/>
          <w:szCs w:val="28"/>
        </w:rPr>
      </w:pPr>
      <w:bookmarkStart w:id="1" w:name="_Toc4390044"/>
      <w:bookmarkEnd w:id="0"/>
      <w:r>
        <w:rPr>
          <w:rFonts w:asciiTheme="minorEastAsia" w:hAnsiTheme="minorEastAsia" w:hint="eastAsia"/>
          <w:szCs w:val="28"/>
        </w:rPr>
        <w:lastRenderedPageBreak/>
        <w:t>一、专业设置与定位</w:t>
      </w:r>
      <w:bookmarkEnd w:id="1"/>
    </w:p>
    <w:p w14:paraId="4454A053" w14:textId="77777777" w:rsidR="00220C24" w:rsidRDefault="00BF5339">
      <w:pPr>
        <w:pStyle w:val="2"/>
        <w:spacing w:line="480" w:lineRule="exact"/>
        <w:rPr>
          <w:rFonts w:asciiTheme="minorEastAsia" w:eastAsiaTheme="minorEastAsia" w:hAnsiTheme="minorEastAsia"/>
          <w:sz w:val="24"/>
          <w:szCs w:val="24"/>
        </w:rPr>
      </w:pPr>
      <w:bookmarkStart w:id="2" w:name="_Toc4390045"/>
      <w:r>
        <w:rPr>
          <w:rFonts w:asciiTheme="minorEastAsia" w:eastAsiaTheme="minorEastAsia" w:hAnsiTheme="minorEastAsia" w:hint="eastAsia"/>
          <w:sz w:val="24"/>
          <w:szCs w:val="24"/>
        </w:rPr>
        <w:t>1.【专业名称及代码】</w:t>
      </w:r>
      <w:bookmarkEnd w:id="2"/>
    </w:p>
    <w:p w14:paraId="7D976F4F" w14:textId="77777777" w:rsidR="00220C24" w:rsidRDefault="00BF5339">
      <w:pPr>
        <w:spacing w:line="480" w:lineRule="exact"/>
        <w:rPr>
          <w:rFonts w:asciiTheme="minorEastAsia" w:hAnsiTheme="minorEastAsia"/>
          <w:szCs w:val="21"/>
        </w:rPr>
      </w:pPr>
      <w:r>
        <w:rPr>
          <w:rFonts w:asciiTheme="minorEastAsia" w:hAnsiTheme="minorEastAsia" w:hint="eastAsia"/>
          <w:szCs w:val="21"/>
        </w:rPr>
        <w:t xml:space="preserve">　　机电一体化技术 （560301）　　</w:t>
      </w:r>
      <w:proofErr w:type="gramStart"/>
      <w:r>
        <w:rPr>
          <w:rFonts w:asciiTheme="minorEastAsia" w:hAnsiTheme="minorEastAsia" w:hint="eastAsia"/>
          <w:szCs w:val="21"/>
        </w:rPr>
        <w:t xml:space="preserve">　</w:t>
      </w:r>
      <w:proofErr w:type="gramEnd"/>
    </w:p>
    <w:p w14:paraId="35961DC4" w14:textId="77777777" w:rsidR="00220C24" w:rsidRDefault="00BF5339">
      <w:pPr>
        <w:pStyle w:val="2"/>
        <w:spacing w:line="480" w:lineRule="exact"/>
        <w:rPr>
          <w:rFonts w:asciiTheme="minorEastAsia" w:eastAsiaTheme="minorEastAsia" w:hAnsiTheme="minorEastAsia"/>
          <w:sz w:val="24"/>
          <w:szCs w:val="24"/>
        </w:rPr>
      </w:pPr>
      <w:bookmarkStart w:id="3" w:name="_Toc4390046"/>
      <w:r>
        <w:rPr>
          <w:rFonts w:asciiTheme="minorEastAsia" w:eastAsiaTheme="minorEastAsia" w:hAnsiTheme="minorEastAsia" w:hint="eastAsia"/>
          <w:sz w:val="24"/>
          <w:szCs w:val="24"/>
        </w:rPr>
        <w:t>2.【教育类型】</w:t>
      </w:r>
      <w:bookmarkEnd w:id="3"/>
    </w:p>
    <w:p w14:paraId="5B00A99D" w14:textId="77777777" w:rsidR="00220C24" w:rsidRDefault="00BF5339">
      <w:pPr>
        <w:spacing w:line="480" w:lineRule="exact"/>
        <w:rPr>
          <w:rFonts w:asciiTheme="minorEastAsia" w:hAnsiTheme="minorEastAsia"/>
          <w:szCs w:val="21"/>
        </w:rPr>
      </w:pPr>
      <w:r>
        <w:rPr>
          <w:rFonts w:asciiTheme="minorEastAsia" w:hAnsiTheme="minorEastAsia" w:hint="eastAsia"/>
          <w:szCs w:val="21"/>
        </w:rPr>
        <w:t xml:space="preserve">　　教育类型：高等职业教育</w:t>
      </w:r>
    </w:p>
    <w:p w14:paraId="4377DBD4" w14:textId="77777777" w:rsidR="00220C24" w:rsidRDefault="00BF5339">
      <w:pPr>
        <w:pStyle w:val="2"/>
        <w:spacing w:line="480" w:lineRule="exact"/>
        <w:rPr>
          <w:rFonts w:asciiTheme="minorEastAsia" w:eastAsiaTheme="minorEastAsia" w:hAnsiTheme="minorEastAsia"/>
          <w:sz w:val="24"/>
          <w:szCs w:val="24"/>
        </w:rPr>
      </w:pPr>
      <w:bookmarkStart w:id="4" w:name="_Toc4390047"/>
      <w:r>
        <w:rPr>
          <w:rFonts w:asciiTheme="minorEastAsia" w:eastAsiaTheme="minorEastAsia" w:hAnsiTheme="minorEastAsia" w:hint="eastAsia"/>
          <w:sz w:val="24"/>
          <w:szCs w:val="24"/>
        </w:rPr>
        <w:t>3.【招生范围及条件】</w:t>
      </w:r>
      <w:bookmarkEnd w:id="4"/>
    </w:p>
    <w:p w14:paraId="68392E27" w14:textId="77777777" w:rsidR="00220C24" w:rsidRDefault="00BF5339">
      <w:pPr>
        <w:spacing w:line="480" w:lineRule="exact"/>
        <w:rPr>
          <w:rFonts w:asciiTheme="minorEastAsia" w:hAnsiTheme="minorEastAsia"/>
          <w:szCs w:val="21"/>
        </w:rPr>
      </w:pPr>
      <w:r>
        <w:rPr>
          <w:rFonts w:asciiTheme="minorEastAsia" w:hAnsiTheme="minorEastAsia" w:hint="eastAsia"/>
          <w:szCs w:val="21"/>
        </w:rPr>
        <w:t xml:space="preserve">　　全日制普通中学高中、职业中学、中专中技应往届毕业生或具有同等及以上学历人员。　</w:t>
      </w:r>
    </w:p>
    <w:p w14:paraId="74AC7BB6" w14:textId="77777777" w:rsidR="00220C24" w:rsidRDefault="00BF5339">
      <w:pPr>
        <w:pStyle w:val="2"/>
        <w:spacing w:line="480" w:lineRule="exact"/>
        <w:rPr>
          <w:rFonts w:asciiTheme="minorEastAsia" w:eastAsiaTheme="minorEastAsia" w:hAnsiTheme="minorEastAsia"/>
          <w:sz w:val="24"/>
          <w:szCs w:val="24"/>
        </w:rPr>
      </w:pPr>
      <w:bookmarkStart w:id="5" w:name="_Toc4390048"/>
      <w:r>
        <w:rPr>
          <w:rFonts w:asciiTheme="minorEastAsia" w:eastAsiaTheme="minorEastAsia" w:hAnsiTheme="minorEastAsia" w:hint="eastAsia"/>
          <w:sz w:val="24"/>
          <w:szCs w:val="24"/>
        </w:rPr>
        <w:t>4.【基本学制与学历】</w:t>
      </w:r>
      <w:bookmarkEnd w:id="5"/>
    </w:p>
    <w:p w14:paraId="1812E463" w14:textId="77777777" w:rsidR="00220C24" w:rsidRDefault="00BF5339">
      <w:pPr>
        <w:spacing w:line="480" w:lineRule="exact"/>
        <w:rPr>
          <w:rFonts w:asciiTheme="minorEastAsia" w:hAnsiTheme="minorEastAsia"/>
          <w:szCs w:val="21"/>
        </w:rPr>
      </w:pPr>
      <w:r>
        <w:rPr>
          <w:rFonts w:asciiTheme="minorEastAsia" w:hAnsiTheme="minorEastAsia" w:hint="eastAsia"/>
          <w:szCs w:val="21"/>
        </w:rPr>
        <w:t xml:space="preserve">　　中职毕业生：基本学制三年，实行弹性学制，推行学分制，允许学生采用半工半读、工学交替等方式分阶段完成学业。学习合格取得全日制普通专科(高职）学历。</w:t>
      </w:r>
    </w:p>
    <w:p w14:paraId="27D079C4" w14:textId="77777777" w:rsidR="00220C24" w:rsidRDefault="00BF5339">
      <w:pPr>
        <w:pStyle w:val="2"/>
        <w:spacing w:line="480" w:lineRule="exact"/>
        <w:rPr>
          <w:rFonts w:asciiTheme="minorEastAsia" w:eastAsiaTheme="minorEastAsia" w:hAnsiTheme="minorEastAsia"/>
          <w:sz w:val="24"/>
          <w:szCs w:val="24"/>
        </w:rPr>
      </w:pPr>
      <w:bookmarkStart w:id="6" w:name="_Toc4390049"/>
      <w:r>
        <w:rPr>
          <w:rFonts w:asciiTheme="minorEastAsia" w:eastAsiaTheme="minorEastAsia" w:hAnsiTheme="minorEastAsia" w:hint="eastAsia"/>
          <w:sz w:val="24"/>
          <w:szCs w:val="24"/>
        </w:rPr>
        <w:t>5.【培养目标】</w:t>
      </w:r>
      <w:bookmarkEnd w:id="6"/>
    </w:p>
    <w:p w14:paraId="03DC18D7" w14:textId="77777777" w:rsidR="00220C24" w:rsidRDefault="00BF5339">
      <w:pPr>
        <w:spacing w:line="480" w:lineRule="exact"/>
        <w:rPr>
          <w:rFonts w:asciiTheme="minorEastAsia" w:hAnsiTheme="minorEastAsia"/>
          <w:szCs w:val="21"/>
        </w:rPr>
      </w:pPr>
      <w:r>
        <w:rPr>
          <w:rFonts w:asciiTheme="minorEastAsia" w:hAnsiTheme="minorEastAsia" w:hint="eastAsia"/>
          <w:szCs w:val="21"/>
        </w:rPr>
        <w:t xml:space="preserve">　　本专业培养思想政治坚定、德智体美劳全面发展，适应</w:t>
      </w:r>
      <w:r>
        <w:rPr>
          <w:rFonts w:asciiTheme="majorEastAsia" w:eastAsiaTheme="majorEastAsia" w:hAnsiTheme="majorEastAsia" w:hint="eastAsia"/>
        </w:rPr>
        <w:t>新形势下转型升级、紧跟社会发展，紧跟经济建设，紧跟大湾区发展需要，具有较高政治素养、良好职业道德、较强实践操作能力、创新创业思维和可持续发展能力，</w:t>
      </w:r>
      <w:r>
        <w:rPr>
          <w:rFonts w:asciiTheme="minorEastAsia" w:hAnsiTheme="minorEastAsia" w:hint="eastAsia"/>
          <w:szCs w:val="21"/>
        </w:rPr>
        <w:t>掌握机电专业必备的基础理论和专门知识，熟悉机电一体化技术等基本技能，能够从事机电产品设计与工艺的设计、车间的现场管理、机电产品的销售与售后服务等岗位工作，完成自动化生产设备与自动生产线的设计、安装、调试、维护保养等工作，面向机电领域的高素质劳动者和技术技能人才。</w:t>
      </w:r>
    </w:p>
    <w:p w14:paraId="2DB1B245" w14:textId="77777777" w:rsidR="00220C24" w:rsidRDefault="00BF5339">
      <w:pPr>
        <w:pStyle w:val="2"/>
        <w:spacing w:line="480" w:lineRule="exact"/>
        <w:rPr>
          <w:rFonts w:asciiTheme="minorEastAsia" w:eastAsiaTheme="minorEastAsia" w:hAnsiTheme="minorEastAsia"/>
          <w:sz w:val="24"/>
          <w:szCs w:val="24"/>
        </w:rPr>
      </w:pPr>
      <w:bookmarkStart w:id="7" w:name="_Toc4390050"/>
      <w:r>
        <w:rPr>
          <w:rFonts w:asciiTheme="minorEastAsia" w:eastAsiaTheme="minorEastAsia" w:hAnsiTheme="minorEastAsia" w:hint="eastAsia"/>
          <w:sz w:val="24"/>
          <w:szCs w:val="24"/>
        </w:rPr>
        <w:t>6.【培养方式】</w:t>
      </w:r>
      <w:bookmarkEnd w:id="7"/>
    </w:p>
    <w:p w14:paraId="1510C375" w14:textId="77777777" w:rsidR="00220C24" w:rsidRDefault="00BF5339">
      <w:pPr>
        <w:spacing w:line="480" w:lineRule="exact"/>
        <w:rPr>
          <w:rFonts w:asciiTheme="minorEastAsia" w:hAnsiTheme="minorEastAsia"/>
          <w:szCs w:val="21"/>
        </w:rPr>
      </w:pPr>
      <w:r>
        <w:rPr>
          <w:rFonts w:asciiTheme="minorEastAsia" w:hAnsiTheme="minorEastAsia" w:hint="eastAsia"/>
          <w:szCs w:val="21"/>
        </w:rPr>
        <w:t xml:space="preserve">　　自主招生，以“现代学徒制”方式培养</w:t>
      </w:r>
      <w:r>
        <w:rPr>
          <w:rFonts w:asciiTheme="minorEastAsia" w:hAnsiTheme="minorEastAsia" w:hint="eastAsia"/>
          <w:color w:val="000000" w:themeColor="text1"/>
          <w:szCs w:val="21"/>
        </w:rPr>
        <w:t>。</w:t>
      </w:r>
    </w:p>
    <w:p w14:paraId="3F27106F" w14:textId="77777777" w:rsidR="00220C24" w:rsidRDefault="00BF5339">
      <w:pPr>
        <w:pStyle w:val="1"/>
        <w:spacing w:line="480" w:lineRule="exact"/>
        <w:rPr>
          <w:rFonts w:asciiTheme="minorEastAsia" w:hAnsiTheme="minorEastAsia"/>
          <w:szCs w:val="28"/>
        </w:rPr>
      </w:pPr>
      <w:bookmarkStart w:id="8" w:name="_Toc4390051"/>
      <w:r>
        <w:rPr>
          <w:rFonts w:asciiTheme="minorEastAsia" w:hAnsiTheme="minorEastAsia" w:hint="eastAsia"/>
          <w:szCs w:val="28"/>
        </w:rPr>
        <w:lastRenderedPageBreak/>
        <w:t>二、人才培养规格</w:t>
      </w:r>
      <w:bookmarkEnd w:id="8"/>
    </w:p>
    <w:p w14:paraId="58AE3D40" w14:textId="77777777" w:rsidR="00220C24" w:rsidRDefault="00BF5339">
      <w:pPr>
        <w:pStyle w:val="2"/>
        <w:spacing w:line="480" w:lineRule="exact"/>
        <w:rPr>
          <w:rFonts w:asciiTheme="minorEastAsia" w:eastAsiaTheme="minorEastAsia" w:hAnsiTheme="minorEastAsia"/>
          <w:sz w:val="24"/>
          <w:szCs w:val="24"/>
        </w:rPr>
      </w:pPr>
      <w:bookmarkStart w:id="9" w:name="_Toc4390052"/>
      <w:r>
        <w:rPr>
          <w:rFonts w:asciiTheme="minorEastAsia" w:eastAsiaTheme="minorEastAsia" w:hAnsiTheme="minorEastAsia" w:hint="eastAsia"/>
          <w:sz w:val="24"/>
          <w:szCs w:val="24"/>
        </w:rPr>
        <w:t>1.【基本素质要求】</w:t>
      </w:r>
      <w:bookmarkEnd w:id="9"/>
    </w:p>
    <w:p w14:paraId="2F70B2AB" w14:textId="77777777" w:rsidR="00220C24" w:rsidRDefault="00BF5339">
      <w:pPr>
        <w:spacing w:line="480" w:lineRule="exact"/>
        <w:ind w:firstLine="420"/>
        <w:rPr>
          <w:rFonts w:asciiTheme="minorEastAsia" w:hAnsiTheme="minorEastAsia"/>
          <w:szCs w:val="21"/>
        </w:rPr>
      </w:pPr>
      <w:r>
        <w:rPr>
          <w:rFonts w:asciiTheme="minorEastAsia" w:hAnsiTheme="minorEastAsia"/>
          <w:szCs w:val="21"/>
        </w:rPr>
        <w:t>1.1</w:t>
      </w:r>
      <w:r>
        <w:rPr>
          <w:rFonts w:asciiTheme="minorEastAsia" w:hAnsiTheme="minorEastAsia" w:hint="eastAsia"/>
          <w:szCs w:val="21"/>
        </w:rPr>
        <w:t>政治</w:t>
      </w:r>
      <w:r>
        <w:rPr>
          <w:rFonts w:asciiTheme="minorEastAsia" w:hAnsiTheme="minorEastAsia" w:hint="eastAsia"/>
          <w:szCs w:val="21"/>
          <w:lang w:val="zh-TW" w:eastAsia="zh-TW"/>
        </w:rPr>
        <w:t>思想素质</w:t>
      </w:r>
      <w:r>
        <w:rPr>
          <w:rFonts w:asciiTheme="minorEastAsia" w:hAnsiTheme="minorEastAsia" w:hint="eastAsia"/>
          <w:szCs w:val="21"/>
          <w:lang w:val="zh-TW"/>
        </w:rPr>
        <w:t>：</w:t>
      </w:r>
      <w:r>
        <w:rPr>
          <w:rFonts w:asciiTheme="minorEastAsia" w:hAnsiTheme="minorEastAsia" w:hint="eastAsia"/>
          <w:szCs w:val="21"/>
        </w:rPr>
        <w:t>具有正确的世界观、人生观、价值观。坚决拥护中国共产党领导，树立中国特色社会主义共同理想，</w:t>
      </w:r>
      <w:proofErr w:type="gramStart"/>
      <w:r>
        <w:rPr>
          <w:rFonts w:asciiTheme="minorEastAsia" w:hAnsiTheme="minorEastAsia" w:hint="eastAsia"/>
          <w:szCs w:val="21"/>
        </w:rPr>
        <w:t>践行</w:t>
      </w:r>
      <w:proofErr w:type="gramEnd"/>
      <w:r>
        <w:rPr>
          <w:rFonts w:asciiTheme="minorEastAsia" w:hAnsiTheme="minorEastAsia" w:hint="eastAsia"/>
          <w:szCs w:val="21"/>
        </w:rPr>
        <w:t>社会主义核心价值观，具有深厚的爱国情感、国家认同感、中华名族自豪感；崇尚宪法、遵守法律、遵规守纪；具有社会责任感和参与意识。</w:t>
      </w:r>
    </w:p>
    <w:p w14:paraId="11830B9D"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szCs w:val="21"/>
        </w:rPr>
        <w:t>1.2</w:t>
      </w:r>
      <w:r>
        <w:rPr>
          <w:rFonts w:asciiTheme="minorEastAsia" w:hAnsiTheme="minorEastAsia" w:hint="eastAsia"/>
          <w:szCs w:val="21"/>
        </w:rPr>
        <w:t>职业道德与职业素养：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14:paraId="6B613011" w14:textId="77777777" w:rsidR="00220C24" w:rsidRDefault="00BF5339">
      <w:pPr>
        <w:spacing w:line="480" w:lineRule="exact"/>
        <w:ind w:firstLineChars="200" w:firstLine="420"/>
        <w:rPr>
          <w:rFonts w:asciiTheme="minorEastAsia" w:hAnsiTheme="minorEastAsia"/>
          <w:szCs w:val="21"/>
          <w:lang w:val="zh-TW" w:eastAsia="zh-TW"/>
        </w:rPr>
      </w:pPr>
      <w:r>
        <w:rPr>
          <w:rFonts w:asciiTheme="minorEastAsia" w:hAnsiTheme="minorEastAsia"/>
          <w:szCs w:val="21"/>
        </w:rPr>
        <w:t>1.3</w:t>
      </w:r>
      <w:r>
        <w:rPr>
          <w:rFonts w:asciiTheme="minorEastAsia" w:hAnsiTheme="minorEastAsia" w:hint="eastAsia"/>
          <w:szCs w:val="21"/>
        </w:rPr>
        <w:t>身心素质和人文素养</w:t>
      </w:r>
      <w:r>
        <w:rPr>
          <w:rFonts w:asciiTheme="minorEastAsia" w:hAnsiTheme="minorEastAsia" w:hint="eastAsia"/>
          <w:szCs w:val="21"/>
          <w:lang w:val="zh-TW"/>
        </w:rPr>
        <w:t>：</w:t>
      </w:r>
      <w:r>
        <w:rPr>
          <w:rFonts w:asciiTheme="minorEastAsia" w:hAnsiTheme="minorEastAsia" w:hint="eastAsia"/>
          <w:szCs w:val="21"/>
        </w:rPr>
        <w:t>具有健康的体魄和心理、健全的人格，能够掌握基本运动</w:t>
      </w:r>
      <w:r>
        <w:rPr>
          <w:rFonts w:asciiTheme="majorEastAsia" w:eastAsiaTheme="majorEastAsia" w:hAnsiTheme="majorEastAsia" w:hint="eastAsia"/>
        </w:rPr>
        <w:t>知识和一两项运动技能；具有感受美、表现美、鉴赏美、创造美的能力，具有一定的审美和人文素养，能够形成一两项艺术特长或爱好；掌握一定的学习方法，具有良好的生活习惯、行为习惯和自我管理能力。</w:t>
      </w:r>
    </w:p>
    <w:p w14:paraId="0A7DF88F" w14:textId="77777777" w:rsidR="00220C24" w:rsidRDefault="00BF5339">
      <w:pPr>
        <w:pStyle w:val="2"/>
        <w:numPr>
          <w:ilvl w:val="0"/>
          <w:numId w:val="1"/>
        </w:numPr>
        <w:spacing w:line="480" w:lineRule="exact"/>
      </w:pPr>
      <w:bookmarkStart w:id="10" w:name="_Toc4390053"/>
      <w:r>
        <w:rPr>
          <w:rFonts w:asciiTheme="minorEastAsia" w:eastAsiaTheme="minorEastAsia" w:hAnsiTheme="minorEastAsia" w:hint="eastAsia"/>
          <w:sz w:val="24"/>
          <w:szCs w:val="24"/>
        </w:rPr>
        <w:t>【职业面向与能力要求】</w:t>
      </w:r>
      <w:bookmarkEnd w:id="10"/>
    </w:p>
    <w:p w14:paraId="1DB54D82" w14:textId="77777777" w:rsidR="00220C24" w:rsidRDefault="00BF5339">
      <w:pPr>
        <w:spacing w:line="480" w:lineRule="exact"/>
        <w:ind w:firstLine="420"/>
        <w:rPr>
          <w:rFonts w:asciiTheme="minorEastAsia" w:hAnsiTheme="minorEastAsia"/>
          <w:szCs w:val="21"/>
        </w:rPr>
      </w:pPr>
      <w:r>
        <w:rPr>
          <w:rFonts w:asciiTheme="minorEastAsia" w:hAnsiTheme="minorEastAsia"/>
          <w:szCs w:val="21"/>
        </w:rPr>
        <w:t>2.1</w:t>
      </w:r>
      <w:r>
        <w:rPr>
          <w:rFonts w:asciiTheme="minorEastAsia" w:hAnsiTheme="minorEastAsia" w:hint="eastAsia"/>
          <w:szCs w:val="21"/>
        </w:rPr>
        <w:t>职业面向描述用图表表示</w:t>
      </w:r>
    </w:p>
    <w:tbl>
      <w:tblPr>
        <w:tblStyle w:val="af0"/>
        <w:tblW w:w="7938" w:type="dxa"/>
        <w:tblInd w:w="534" w:type="dxa"/>
        <w:tblLayout w:type="fixed"/>
        <w:tblLook w:val="04A0" w:firstRow="1" w:lastRow="0" w:firstColumn="1" w:lastColumn="0" w:noHBand="0" w:noVBand="1"/>
      </w:tblPr>
      <w:tblGrid>
        <w:gridCol w:w="850"/>
        <w:gridCol w:w="1134"/>
        <w:gridCol w:w="992"/>
        <w:gridCol w:w="1337"/>
        <w:gridCol w:w="1664"/>
        <w:gridCol w:w="1961"/>
      </w:tblGrid>
      <w:tr w:rsidR="00220C24" w14:paraId="10839034" w14:textId="77777777">
        <w:tc>
          <w:tcPr>
            <w:tcW w:w="850" w:type="dxa"/>
          </w:tcPr>
          <w:p w14:paraId="4F6B399C"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所属专业大类（代码）</w:t>
            </w:r>
          </w:p>
        </w:tc>
        <w:tc>
          <w:tcPr>
            <w:tcW w:w="1134" w:type="dxa"/>
          </w:tcPr>
          <w:p w14:paraId="5F8DF727"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所属专业类</w:t>
            </w:r>
          </w:p>
          <w:p w14:paraId="644F7912"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（代码）</w:t>
            </w:r>
          </w:p>
        </w:tc>
        <w:tc>
          <w:tcPr>
            <w:tcW w:w="992" w:type="dxa"/>
          </w:tcPr>
          <w:p w14:paraId="57E48293"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对应行业</w:t>
            </w:r>
          </w:p>
          <w:p w14:paraId="747235D7"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（代码）</w:t>
            </w:r>
          </w:p>
        </w:tc>
        <w:tc>
          <w:tcPr>
            <w:tcW w:w="1337" w:type="dxa"/>
          </w:tcPr>
          <w:p w14:paraId="5C885D48"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主要职业类别（代码）</w:t>
            </w:r>
          </w:p>
        </w:tc>
        <w:tc>
          <w:tcPr>
            <w:tcW w:w="1664" w:type="dxa"/>
          </w:tcPr>
          <w:p w14:paraId="766F8DD0"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主要岗位类别（或技术领域）</w:t>
            </w:r>
          </w:p>
        </w:tc>
        <w:tc>
          <w:tcPr>
            <w:tcW w:w="1961" w:type="dxa"/>
          </w:tcPr>
          <w:p w14:paraId="30A04BAA" w14:textId="77777777" w:rsidR="00220C24" w:rsidRDefault="00BF5339">
            <w:pPr>
              <w:spacing w:line="480" w:lineRule="exact"/>
              <w:jc w:val="center"/>
              <w:rPr>
                <w:rFonts w:asciiTheme="minorEastAsia" w:hAnsiTheme="minorEastAsia"/>
                <w:szCs w:val="21"/>
              </w:rPr>
            </w:pPr>
            <w:r>
              <w:rPr>
                <w:rFonts w:asciiTheme="minorEastAsia" w:hAnsiTheme="minorEastAsia" w:hint="eastAsia"/>
                <w:szCs w:val="21"/>
              </w:rPr>
              <w:t>职业资格或职业技能等级证书举例</w:t>
            </w:r>
          </w:p>
        </w:tc>
      </w:tr>
      <w:tr w:rsidR="00220C24" w14:paraId="1F222BD9" w14:textId="77777777">
        <w:tc>
          <w:tcPr>
            <w:tcW w:w="850" w:type="dxa"/>
            <w:vAlign w:val="center"/>
          </w:tcPr>
          <w:p w14:paraId="223FCD65"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装备制造类</w:t>
            </w:r>
          </w:p>
          <w:p w14:paraId="04B75F81"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（56）</w:t>
            </w:r>
          </w:p>
        </w:tc>
        <w:tc>
          <w:tcPr>
            <w:tcW w:w="1134" w:type="dxa"/>
            <w:vAlign w:val="center"/>
          </w:tcPr>
          <w:p w14:paraId="09D79A1B"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自动化类</w:t>
            </w:r>
          </w:p>
          <w:p w14:paraId="2F3FA0CD"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（5603）</w:t>
            </w:r>
          </w:p>
        </w:tc>
        <w:tc>
          <w:tcPr>
            <w:tcW w:w="992" w:type="dxa"/>
            <w:vAlign w:val="center"/>
          </w:tcPr>
          <w:p w14:paraId="3708ABA5"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1.通用设备制造业（C34）</w:t>
            </w:r>
          </w:p>
          <w:p w14:paraId="62ADA43E"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2.金属制品、机械和设备修业（C43）</w:t>
            </w:r>
          </w:p>
        </w:tc>
        <w:tc>
          <w:tcPr>
            <w:tcW w:w="1337" w:type="dxa"/>
            <w:vAlign w:val="center"/>
          </w:tcPr>
          <w:p w14:paraId="3A82CD6B"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1.通用设备制造人员（6-20）</w:t>
            </w:r>
          </w:p>
          <w:p w14:paraId="470F551E"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cs="宋体"/>
                <w:szCs w:val="21"/>
              </w:rPr>
              <w:t>2.电气机械和器材制造人员（6-24）</w:t>
            </w:r>
          </w:p>
        </w:tc>
        <w:tc>
          <w:tcPr>
            <w:tcW w:w="1664" w:type="dxa"/>
            <w:vAlign w:val="center"/>
          </w:tcPr>
          <w:p w14:paraId="3241322C" w14:textId="77777777" w:rsidR="00220C24" w:rsidRDefault="00BF5339">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1.</w:t>
            </w:r>
            <w:r>
              <w:rPr>
                <w:rFonts w:asciiTheme="minorEastAsia" w:hAnsiTheme="minorEastAsia" w:hint="eastAsia"/>
                <w:szCs w:val="21"/>
              </w:rPr>
              <w:t>自动化控制设备程序设计员</w:t>
            </w:r>
          </w:p>
          <w:p w14:paraId="0A2E8666" w14:textId="77777777" w:rsidR="00220C24" w:rsidRDefault="00BF5339">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电气控制电路接线员</w:t>
            </w:r>
          </w:p>
          <w:p w14:paraId="35E6A450"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Theme="minorEastAsia" w:hAnsiTheme="minorEastAsia"/>
                <w:szCs w:val="21"/>
              </w:rPr>
              <w:t>3.</w:t>
            </w:r>
            <w:r>
              <w:rPr>
                <w:rFonts w:asciiTheme="minorEastAsia" w:hAnsiTheme="minorEastAsia" w:hint="eastAsia"/>
                <w:szCs w:val="21"/>
              </w:rPr>
              <w:t>自动生产线安装、调试、维护保养工作人员</w:t>
            </w:r>
          </w:p>
        </w:tc>
        <w:tc>
          <w:tcPr>
            <w:tcW w:w="1961" w:type="dxa"/>
            <w:vAlign w:val="center"/>
          </w:tcPr>
          <w:p w14:paraId="6C3A5FCF" w14:textId="77777777" w:rsidR="00220C24" w:rsidRDefault="00BF5339">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1.维修电工（中级）</w:t>
            </w:r>
          </w:p>
          <w:p w14:paraId="167A84BC" w14:textId="77777777" w:rsidR="00220C24" w:rsidRDefault="00BF5339">
            <w:pPr>
              <w:adjustRightInd w:val="0"/>
              <w:snapToGrid w:val="0"/>
              <w:spacing w:line="480" w:lineRule="exact"/>
              <w:ind w:leftChars="-20" w:left="-42" w:rightChars="-20" w:right="-42"/>
              <w:rPr>
                <w:rFonts w:asciiTheme="minorEastAsia" w:hAnsiTheme="minorEastAsia"/>
                <w:szCs w:val="21"/>
              </w:rPr>
            </w:pPr>
            <w:r>
              <w:rPr>
                <w:rFonts w:asciiTheme="minorEastAsia" w:hAnsiTheme="minorEastAsia"/>
                <w:szCs w:val="21"/>
              </w:rPr>
              <w:t>2.</w:t>
            </w:r>
            <w:r>
              <w:rPr>
                <w:rFonts w:asciiTheme="minorEastAsia" w:hAnsiTheme="minorEastAsia" w:hint="eastAsia"/>
                <w:szCs w:val="21"/>
              </w:rPr>
              <w:t>电工上岗证</w:t>
            </w:r>
          </w:p>
          <w:p w14:paraId="7542CF93" w14:textId="77777777" w:rsidR="00220C24" w:rsidRDefault="00BF5339">
            <w:pPr>
              <w:adjustRightInd w:val="0"/>
              <w:snapToGrid w:val="0"/>
              <w:spacing w:line="480" w:lineRule="exact"/>
              <w:ind w:leftChars="-20" w:left="-42" w:rightChars="-20" w:right="-42"/>
              <w:rPr>
                <w:rFonts w:asciiTheme="minorEastAsia" w:hAnsiTheme="minorEastAsia" w:cs="宋体"/>
                <w:szCs w:val="21"/>
              </w:rPr>
            </w:pPr>
            <w:r>
              <w:rPr>
                <w:rFonts w:ascii="宋体" w:hAnsi="宋体" w:hint="eastAsia"/>
                <w:szCs w:val="21"/>
              </w:rPr>
              <w:t>3.计算机绘图员</w:t>
            </w:r>
          </w:p>
        </w:tc>
      </w:tr>
    </w:tbl>
    <w:p w14:paraId="7CF8D79B"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lastRenderedPageBreak/>
        <w:t xml:space="preserve">2.2能力要求 </w:t>
      </w:r>
    </w:p>
    <w:p w14:paraId="717442DA"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2.2.</w:t>
      </w:r>
      <w:r>
        <w:rPr>
          <w:rFonts w:asciiTheme="minorEastAsia" w:hAnsiTheme="minorEastAsia" w:cs="MS Gothic"/>
          <w:szCs w:val="21"/>
        </w:rPr>
        <w:t>1素质</w:t>
      </w:r>
    </w:p>
    <w:p w14:paraId="1435949E"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（1）具有正确的世界观、人生观、价值观；</w:t>
      </w:r>
    </w:p>
    <w:p w14:paraId="669328C5"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（2）具有良好的职业道德和职业素养，具有精益求精的工匠精神；</w:t>
      </w:r>
    </w:p>
    <w:p w14:paraId="368FF053"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（3）具有良好的身心素质和人文素养；</w:t>
      </w:r>
    </w:p>
    <w:p w14:paraId="4B036310"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（4）掌握一定的学习方法，具有良好的生活习惯、行为习惯和自我管理能力。</w:t>
      </w:r>
    </w:p>
    <w:p w14:paraId="5BFC3E85"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2.2.2</w:t>
      </w:r>
      <w:r>
        <w:rPr>
          <w:rFonts w:asciiTheme="minorEastAsia" w:hAnsiTheme="minorEastAsia" w:cs="MS Gothic"/>
          <w:szCs w:val="21"/>
        </w:rPr>
        <w:t>知识</w:t>
      </w:r>
    </w:p>
    <w:p w14:paraId="76F748C2"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（1）掌握必备的文化基础知识；</w:t>
      </w:r>
    </w:p>
    <w:p w14:paraId="07AF2F85"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（2）掌握本专业必需的机械、电气、液压、气动、自动控制等方面的基本知识；</w:t>
      </w:r>
    </w:p>
    <w:p w14:paraId="66BEAA4D"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（3）掌握</w:t>
      </w:r>
      <w:r>
        <w:rPr>
          <w:rFonts w:ascii="宋体" w:hAnsi="宋体" w:hint="eastAsia"/>
          <w:szCs w:val="21"/>
        </w:rPr>
        <w:t>机械图及电气图的识图和绘图能力；</w:t>
      </w:r>
    </w:p>
    <w:p w14:paraId="3B983386"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（3）掌握电工电子技术</w:t>
      </w:r>
      <w:r>
        <w:rPr>
          <w:rFonts w:asciiTheme="minorEastAsia" w:hAnsiTheme="minorEastAsia" w:cs="MS Gothic" w:hint="eastAsia"/>
          <w:szCs w:val="21"/>
        </w:rPr>
        <w:t>、</w:t>
      </w:r>
      <w:r>
        <w:rPr>
          <w:rFonts w:asciiTheme="minorEastAsia" w:hAnsiTheme="minorEastAsia" w:cs="MS Gothic"/>
          <w:szCs w:val="21"/>
        </w:rPr>
        <w:t>PLC技术等方面的基本知识；</w:t>
      </w:r>
    </w:p>
    <w:p w14:paraId="58FD7691"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（4）</w:t>
      </w:r>
      <w:r>
        <w:rPr>
          <w:rFonts w:ascii="宋体" w:hAnsi="宋体" w:hint="eastAsia"/>
          <w:szCs w:val="21"/>
        </w:rPr>
        <w:t>自动生产线的安装、维修及使用能力</w:t>
      </w:r>
      <w:r>
        <w:rPr>
          <w:rFonts w:asciiTheme="minorEastAsia" w:hAnsiTheme="minorEastAsia" w:cs="MS Gothic"/>
          <w:szCs w:val="21"/>
        </w:rPr>
        <w:t>；</w:t>
      </w:r>
    </w:p>
    <w:p w14:paraId="0EBA7F2E"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（5）掌握工业机器人系统功能、结构、安装、参数设置。</w:t>
      </w:r>
    </w:p>
    <w:p w14:paraId="23ADCDC5"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hint="eastAsia"/>
          <w:szCs w:val="21"/>
        </w:rPr>
        <w:t>2.2.</w:t>
      </w:r>
      <w:r>
        <w:rPr>
          <w:rFonts w:asciiTheme="minorEastAsia" w:hAnsiTheme="minorEastAsia" w:cs="MS Gothic"/>
          <w:szCs w:val="21"/>
        </w:rPr>
        <w:t>3</w:t>
      </w:r>
    </w:p>
    <w:p w14:paraId="5DBBD209" w14:textId="77777777" w:rsidR="00220C24" w:rsidRDefault="00BF5339">
      <w:pPr>
        <w:adjustRightInd w:val="0"/>
        <w:snapToGrid w:val="0"/>
        <w:spacing w:line="480" w:lineRule="exact"/>
        <w:ind w:firstLineChars="200" w:firstLine="420"/>
        <w:rPr>
          <w:rFonts w:asciiTheme="minorEastAsia" w:hAnsiTheme="minorEastAsia" w:cs="MS Gothic"/>
          <w:szCs w:val="21"/>
        </w:rPr>
      </w:pPr>
      <w:r>
        <w:rPr>
          <w:rFonts w:asciiTheme="minorEastAsia" w:hAnsiTheme="minorEastAsia" w:cs="MS Gothic"/>
          <w:szCs w:val="21"/>
        </w:rPr>
        <w:t>能力</w:t>
      </w:r>
    </w:p>
    <w:p w14:paraId="09758A73" w14:textId="77777777" w:rsidR="00220C24" w:rsidRDefault="00BF5339">
      <w:pPr>
        <w:spacing w:line="480" w:lineRule="exact"/>
        <w:ind w:firstLineChars="200" w:firstLine="420"/>
        <w:rPr>
          <w:rFonts w:asciiTheme="majorEastAsia" w:eastAsiaTheme="majorEastAsia" w:hAnsiTheme="majorEastAsia"/>
        </w:rPr>
      </w:pPr>
      <w:bookmarkStart w:id="11" w:name="_Toc4390054"/>
      <w:r>
        <w:rPr>
          <w:rFonts w:asciiTheme="minorEastAsia" w:hAnsiTheme="minorEastAsia" w:cs="MS Gothic"/>
          <w:szCs w:val="21"/>
        </w:rPr>
        <w:t>（</w:t>
      </w:r>
      <w:r>
        <w:rPr>
          <w:rFonts w:asciiTheme="majorEastAsia" w:eastAsiaTheme="majorEastAsia" w:hAnsiTheme="majorEastAsia" w:hint="eastAsia"/>
        </w:rPr>
        <w:t>1）具备运用机电一体化技术专业领域所需的基础数学、外语和工程知识的能力。</w:t>
      </w:r>
    </w:p>
    <w:p w14:paraId="7D4D15D2" w14:textId="77777777" w:rsidR="00220C24" w:rsidRDefault="00BF5339">
      <w:pPr>
        <w:spacing w:line="480" w:lineRule="exact"/>
        <w:ind w:firstLineChars="200" w:firstLine="420"/>
        <w:rPr>
          <w:rFonts w:ascii="宋体" w:hAnsi="宋体"/>
          <w:szCs w:val="21"/>
        </w:rPr>
      </w:pPr>
      <w:r>
        <w:rPr>
          <w:rFonts w:asciiTheme="minorEastAsia" w:hAnsiTheme="minorEastAsia" w:cs="MS Gothic"/>
          <w:szCs w:val="21"/>
        </w:rPr>
        <w:t>（</w:t>
      </w:r>
      <w:r>
        <w:rPr>
          <w:rFonts w:asciiTheme="majorEastAsia" w:eastAsiaTheme="majorEastAsia" w:hAnsiTheme="majorEastAsia" w:hint="eastAsia"/>
        </w:rPr>
        <w:t>2）具备</w:t>
      </w:r>
      <w:r>
        <w:rPr>
          <w:rFonts w:ascii="宋体" w:hAnsi="宋体" w:hint="eastAsia"/>
          <w:szCs w:val="21"/>
        </w:rPr>
        <w:t>判断、排除机电设备故障和维护现场机电设备的能力。</w:t>
      </w:r>
    </w:p>
    <w:p w14:paraId="114B1466" w14:textId="77777777" w:rsidR="00220C24" w:rsidRDefault="00BF5339">
      <w:pPr>
        <w:spacing w:line="480" w:lineRule="exact"/>
        <w:ind w:firstLineChars="200" w:firstLine="420"/>
        <w:rPr>
          <w:rFonts w:asciiTheme="majorEastAsia" w:eastAsiaTheme="majorEastAsia" w:hAnsiTheme="majorEastAsia"/>
        </w:rPr>
      </w:pPr>
      <w:r>
        <w:rPr>
          <w:rFonts w:ascii="宋体" w:hAnsi="宋体" w:hint="eastAsia"/>
          <w:szCs w:val="21"/>
        </w:rPr>
        <w:t>（3）</w:t>
      </w:r>
      <w:r>
        <w:rPr>
          <w:rFonts w:asciiTheme="majorEastAsia" w:eastAsiaTheme="majorEastAsia" w:hAnsiTheme="majorEastAsia" w:hint="eastAsia"/>
        </w:rPr>
        <w:t>具备有效沟通、团队合作和</w:t>
      </w:r>
      <w:r>
        <w:rPr>
          <w:rFonts w:ascii="宋体" w:hAnsi="宋体" w:hint="eastAsia"/>
          <w:szCs w:val="21"/>
        </w:rPr>
        <w:t>归纳总结</w:t>
      </w:r>
      <w:r>
        <w:rPr>
          <w:rFonts w:asciiTheme="majorEastAsia" w:eastAsiaTheme="majorEastAsia" w:hAnsiTheme="majorEastAsia" w:hint="eastAsia"/>
        </w:rPr>
        <w:t>的能力。</w:t>
      </w:r>
    </w:p>
    <w:p w14:paraId="085A5151"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4）具备一定的设计机电产品的能力。</w:t>
      </w:r>
    </w:p>
    <w:p w14:paraId="0BEE561D"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5）具备成本和创新意识，具有持续学习机电一体化技术专业领域新技术、新方法、新工艺和新技能的能力。</w:t>
      </w:r>
    </w:p>
    <w:p w14:paraId="516A472A"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6）理解及遵守机电行业伦理及职业操守，认知社会责任及尊重多元观点。</w:t>
      </w:r>
    </w:p>
    <w:p w14:paraId="7538EBAC" w14:textId="77777777" w:rsidR="00220C24" w:rsidRDefault="00BF5339">
      <w:pPr>
        <w:pStyle w:val="1"/>
        <w:spacing w:line="480" w:lineRule="exact"/>
        <w:rPr>
          <w:rFonts w:asciiTheme="minorEastAsia" w:hAnsiTheme="minorEastAsia"/>
          <w:szCs w:val="28"/>
        </w:rPr>
      </w:pPr>
      <w:r>
        <w:rPr>
          <w:rFonts w:asciiTheme="minorEastAsia" w:hAnsiTheme="minorEastAsia" w:hint="eastAsia"/>
          <w:szCs w:val="28"/>
        </w:rPr>
        <w:t>三、工作任务分析与专业能力课程设置</w:t>
      </w:r>
      <w:bookmarkEnd w:id="11"/>
    </w:p>
    <w:p w14:paraId="23B62863" w14:textId="77777777" w:rsidR="00220C24" w:rsidRDefault="00BF5339">
      <w:pPr>
        <w:pStyle w:val="2"/>
        <w:spacing w:line="480" w:lineRule="exact"/>
        <w:rPr>
          <w:rFonts w:asciiTheme="minorEastAsia" w:eastAsiaTheme="minorEastAsia" w:hAnsiTheme="minorEastAsia"/>
          <w:sz w:val="24"/>
          <w:szCs w:val="24"/>
        </w:rPr>
      </w:pPr>
      <w:bookmarkStart w:id="12" w:name="_Toc4390055"/>
      <w:r>
        <w:rPr>
          <w:rFonts w:asciiTheme="minorEastAsia" w:eastAsiaTheme="minorEastAsia" w:hAnsiTheme="minorEastAsia" w:hint="eastAsia"/>
          <w:sz w:val="24"/>
          <w:szCs w:val="24"/>
        </w:rPr>
        <w:t>1.【典型工作任务与职业能力分析】</w:t>
      </w:r>
      <w:bookmarkEnd w:id="12"/>
    </w:p>
    <w:p w14:paraId="1E381E08" w14:textId="77777777" w:rsidR="00220C24" w:rsidRDefault="00220C24">
      <w:pPr>
        <w:rPr>
          <w:rFonts w:asciiTheme="minorEastAsia" w:hAnsiTheme="minorEastAsia"/>
          <w:sz w:val="24"/>
          <w:szCs w:val="24"/>
        </w:rPr>
      </w:pPr>
    </w:p>
    <w:p w14:paraId="69E4D7FE" w14:textId="77777777" w:rsidR="00220C24" w:rsidRDefault="00220C24">
      <w:pPr>
        <w:rPr>
          <w:rFonts w:asciiTheme="minorEastAsia" w:hAnsiTheme="minorEastAsia"/>
          <w:sz w:val="24"/>
          <w:szCs w:val="24"/>
        </w:rPr>
      </w:pPr>
    </w:p>
    <w:p w14:paraId="0B3F293B" w14:textId="77777777" w:rsidR="00220C24" w:rsidRDefault="00220C24">
      <w:pPr>
        <w:rPr>
          <w:rFonts w:asciiTheme="minorEastAsia" w:hAnsiTheme="minorEastAsia"/>
          <w:sz w:val="24"/>
          <w:szCs w:val="24"/>
        </w:rPr>
      </w:pPr>
    </w:p>
    <w:p w14:paraId="111D7CE0" w14:textId="77777777" w:rsidR="00220C24" w:rsidRDefault="00220C24">
      <w:pPr>
        <w:rPr>
          <w:rFonts w:asciiTheme="minorEastAsia" w:hAnsiTheme="minorEastAsia"/>
          <w:sz w:val="24"/>
          <w:szCs w:val="24"/>
        </w:rPr>
      </w:pPr>
    </w:p>
    <w:p w14:paraId="334C58F2" w14:textId="77777777" w:rsidR="00220C24" w:rsidRDefault="00220C24">
      <w:pPr>
        <w:rPr>
          <w:rFonts w:asciiTheme="minorEastAsia" w:hAnsiTheme="minorEastAsia"/>
          <w:sz w:val="24"/>
          <w:szCs w:val="24"/>
        </w:rPr>
      </w:pPr>
    </w:p>
    <w:tbl>
      <w:tblPr>
        <w:tblW w:w="84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65"/>
        <w:gridCol w:w="854"/>
        <w:gridCol w:w="1119"/>
        <w:gridCol w:w="2723"/>
        <w:gridCol w:w="992"/>
        <w:gridCol w:w="2274"/>
      </w:tblGrid>
      <w:tr w:rsidR="00220C24" w14:paraId="1DC8C8BA" w14:textId="77777777">
        <w:trPr>
          <w:trHeight w:val="271"/>
          <w:tblHeader/>
        </w:trPr>
        <w:tc>
          <w:tcPr>
            <w:tcW w:w="465" w:type="dxa"/>
            <w:tcBorders>
              <w:tl2br w:val="nil"/>
              <w:tr2bl w:val="nil"/>
            </w:tcBorders>
            <w:tcMar>
              <w:top w:w="0" w:type="dxa"/>
              <w:left w:w="10" w:type="dxa"/>
              <w:bottom w:w="0" w:type="dxa"/>
              <w:right w:w="10" w:type="dxa"/>
            </w:tcMar>
            <w:vAlign w:val="center"/>
          </w:tcPr>
          <w:p w14:paraId="12FCFEE7"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bookmarkStart w:id="13" w:name="_Toc4390056"/>
            <w:r>
              <w:rPr>
                <w:rFonts w:asciiTheme="minorEastAsia" w:eastAsiaTheme="minorEastAsia" w:hAnsiTheme="minorEastAsia" w:cs="Times New Roman" w:hint="eastAsia"/>
                <w:sz w:val="21"/>
                <w:szCs w:val="21"/>
              </w:rPr>
              <w:lastRenderedPageBreak/>
              <w:t>序号</w:t>
            </w:r>
          </w:p>
        </w:tc>
        <w:tc>
          <w:tcPr>
            <w:tcW w:w="854" w:type="dxa"/>
            <w:tcBorders>
              <w:tl2br w:val="nil"/>
              <w:tr2bl w:val="nil"/>
            </w:tcBorders>
            <w:tcMar>
              <w:top w:w="0" w:type="dxa"/>
              <w:left w:w="10" w:type="dxa"/>
              <w:bottom w:w="0" w:type="dxa"/>
              <w:right w:w="10" w:type="dxa"/>
            </w:tcMar>
            <w:vAlign w:val="center"/>
          </w:tcPr>
          <w:p w14:paraId="0ECBA63C"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任务领域</w:t>
            </w:r>
          </w:p>
        </w:tc>
        <w:tc>
          <w:tcPr>
            <w:tcW w:w="1119" w:type="dxa"/>
            <w:tcBorders>
              <w:tl2br w:val="nil"/>
              <w:tr2bl w:val="nil"/>
            </w:tcBorders>
            <w:tcMar>
              <w:top w:w="0" w:type="dxa"/>
              <w:left w:w="10" w:type="dxa"/>
              <w:bottom w:w="0" w:type="dxa"/>
              <w:right w:w="10" w:type="dxa"/>
            </w:tcMar>
            <w:vAlign w:val="center"/>
          </w:tcPr>
          <w:p w14:paraId="35B4F5C2"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工作任务</w:t>
            </w:r>
          </w:p>
        </w:tc>
        <w:tc>
          <w:tcPr>
            <w:tcW w:w="2723" w:type="dxa"/>
            <w:tcBorders>
              <w:tl2br w:val="nil"/>
              <w:tr2bl w:val="nil"/>
            </w:tcBorders>
            <w:tcMar>
              <w:top w:w="0" w:type="dxa"/>
              <w:left w:w="10" w:type="dxa"/>
              <w:bottom w:w="0" w:type="dxa"/>
              <w:right w:w="10" w:type="dxa"/>
            </w:tcMar>
            <w:vAlign w:val="center"/>
          </w:tcPr>
          <w:p w14:paraId="7A44E286"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职业能力</w:t>
            </w:r>
          </w:p>
        </w:tc>
        <w:tc>
          <w:tcPr>
            <w:tcW w:w="992" w:type="dxa"/>
            <w:tcBorders>
              <w:tl2br w:val="nil"/>
              <w:tr2bl w:val="nil"/>
            </w:tcBorders>
            <w:tcMar>
              <w:top w:w="0" w:type="dxa"/>
              <w:left w:w="10" w:type="dxa"/>
              <w:bottom w:w="0" w:type="dxa"/>
              <w:right w:w="10" w:type="dxa"/>
            </w:tcMar>
            <w:vAlign w:val="center"/>
          </w:tcPr>
          <w:p w14:paraId="3FB320B9"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对接课程</w:t>
            </w:r>
          </w:p>
        </w:tc>
        <w:tc>
          <w:tcPr>
            <w:tcW w:w="2274" w:type="dxa"/>
            <w:tcBorders>
              <w:tl2br w:val="nil"/>
              <w:tr2bl w:val="nil"/>
            </w:tcBorders>
            <w:tcMar>
              <w:top w:w="0" w:type="dxa"/>
              <w:left w:w="10" w:type="dxa"/>
              <w:bottom w:w="0" w:type="dxa"/>
              <w:right w:w="10" w:type="dxa"/>
            </w:tcMar>
            <w:vAlign w:val="center"/>
          </w:tcPr>
          <w:p w14:paraId="55FB1E5D"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主要教学内容及要求</w:t>
            </w:r>
          </w:p>
        </w:tc>
      </w:tr>
      <w:tr w:rsidR="00220C24" w14:paraId="6A4CE573" w14:textId="77777777">
        <w:trPr>
          <w:trHeight w:val="4530"/>
        </w:trPr>
        <w:tc>
          <w:tcPr>
            <w:tcW w:w="465" w:type="dxa"/>
            <w:vMerge w:val="restart"/>
            <w:tcBorders>
              <w:tl2br w:val="nil"/>
              <w:tr2bl w:val="nil"/>
            </w:tcBorders>
            <w:vAlign w:val="center"/>
          </w:tcPr>
          <w:p w14:paraId="3AC95379"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w:t>
            </w:r>
          </w:p>
        </w:tc>
        <w:tc>
          <w:tcPr>
            <w:tcW w:w="854" w:type="dxa"/>
            <w:vMerge w:val="restart"/>
            <w:tcBorders>
              <w:tl2br w:val="nil"/>
              <w:tr2bl w:val="nil"/>
            </w:tcBorders>
            <w:vAlign w:val="center"/>
          </w:tcPr>
          <w:p w14:paraId="589422D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自动控制设备设计及开发</w:t>
            </w:r>
          </w:p>
        </w:tc>
        <w:tc>
          <w:tcPr>
            <w:tcW w:w="1119" w:type="dxa"/>
            <w:tcBorders>
              <w:tl2br w:val="nil"/>
              <w:tr2bl w:val="nil"/>
            </w:tcBorders>
            <w:tcMar>
              <w:top w:w="0" w:type="dxa"/>
              <w:left w:w="10" w:type="dxa"/>
              <w:bottom w:w="0" w:type="dxa"/>
              <w:right w:w="10" w:type="dxa"/>
            </w:tcMar>
            <w:vAlign w:val="center"/>
          </w:tcPr>
          <w:p w14:paraId="460A9DA7"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自动控制设备程序设计</w:t>
            </w:r>
          </w:p>
        </w:tc>
        <w:tc>
          <w:tcPr>
            <w:tcW w:w="2723" w:type="dxa"/>
            <w:tcBorders>
              <w:tl2br w:val="nil"/>
              <w:tr2bl w:val="nil"/>
            </w:tcBorders>
            <w:tcMar>
              <w:top w:w="0" w:type="dxa"/>
              <w:left w:w="10" w:type="dxa"/>
              <w:bottom w:w="0" w:type="dxa"/>
              <w:right w:w="10" w:type="dxa"/>
            </w:tcMar>
            <w:vAlign w:val="center"/>
          </w:tcPr>
          <w:p w14:paraId="204EE4F0"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1.根据客户和任务要求，进行成型工艺分析；</w:t>
            </w:r>
          </w:p>
          <w:p w14:paraId="0DB199CA"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2.利用手册、资料，分析设备工作特性；</w:t>
            </w:r>
          </w:p>
          <w:p w14:paraId="7165A29C"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3.分析控制过程，提出设计方案；</w:t>
            </w:r>
          </w:p>
          <w:p w14:paraId="631C3EC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4.正确编写控制程序；</w:t>
            </w:r>
          </w:p>
          <w:p w14:paraId="4DA0EE6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5.能够完成对自动控制系统的调试、运行。</w:t>
            </w:r>
          </w:p>
        </w:tc>
        <w:tc>
          <w:tcPr>
            <w:tcW w:w="992" w:type="dxa"/>
            <w:tcBorders>
              <w:tl2br w:val="nil"/>
              <w:tr2bl w:val="nil"/>
            </w:tcBorders>
            <w:tcMar>
              <w:top w:w="0" w:type="dxa"/>
              <w:left w:w="10" w:type="dxa"/>
              <w:bottom w:w="0" w:type="dxa"/>
              <w:right w:w="10" w:type="dxa"/>
            </w:tcMar>
            <w:vAlign w:val="center"/>
          </w:tcPr>
          <w:p w14:paraId="31E688EF"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机电一体化系统设计、单片机应用设计</w:t>
            </w:r>
          </w:p>
        </w:tc>
        <w:tc>
          <w:tcPr>
            <w:tcW w:w="2274" w:type="dxa"/>
            <w:tcBorders>
              <w:tl2br w:val="nil"/>
              <w:tr2bl w:val="nil"/>
            </w:tcBorders>
            <w:tcMar>
              <w:top w:w="0" w:type="dxa"/>
              <w:left w:w="10" w:type="dxa"/>
              <w:bottom w:w="0" w:type="dxa"/>
              <w:right w:w="10" w:type="dxa"/>
            </w:tcMar>
            <w:vAlign w:val="center"/>
          </w:tcPr>
          <w:p w14:paraId="74201668"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hint="eastAsia"/>
                <w:sz w:val="21"/>
                <w:szCs w:val="21"/>
              </w:rPr>
              <w:t>1.</w:t>
            </w:r>
            <w:r>
              <w:rPr>
                <w:rFonts w:asciiTheme="minorEastAsia" w:eastAsiaTheme="minorEastAsia" w:hAnsiTheme="minorEastAsia" w:cs="Times New Roman" w:hint="eastAsia"/>
                <w:sz w:val="21"/>
                <w:szCs w:val="21"/>
              </w:rPr>
              <w:t>掌握单片机指令系统及程序编制；</w:t>
            </w:r>
          </w:p>
          <w:p w14:paraId="0E088EF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2.掌握制作、调试单片机控制系统的能力；</w:t>
            </w:r>
          </w:p>
          <w:p w14:paraId="796164E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3.掌握单片机控制系统常见故障检测及维护能力。</w:t>
            </w:r>
          </w:p>
          <w:p w14:paraId="28681310"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4.掌握PLC指令系统及程序编制；</w:t>
            </w:r>
          </w:p>
          <w:p w14:paraId="3BB0021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5.掌握触摸屏排版技能。</w:t>
            </w:r>
          </w:p>
        </w:tc>
      </w:tr>
      <w:tr w:rsidR="00220C24" w14:paraId="46C99C9E" w14:textId="77777777">
        <w:trPr>
          <w:trHeight w:val="296"/>
        </w:trPr>
        <w:tc>
          <w:tcPr>
            <w:tcW w:w="465" w:type="dxa"/>
            <w:vMerge/>
            <w:tcBorders>
              <w:tl2br w:val="nil"/>
              <w:tr2bl w:val="nil"/>
            </w:tcBorders>
            <w:vAlign w:val="center"/>
          </w:tcPr>
          <w:p w14:paraId="230B565A" w14:textId="77777777" w:rsidR="00220C24" w:rsidRDefault="00220C24">
            <w:pPr>
              <w:spacing w:line="480" w:lineRule="exact"/>
              <w:rPr>
                <w:rFonts w:asciiTheme="minorEastAsia" w:hAnsiTheme="minorEastAsia" w:cs="Times New Roman"/>
                <w:szCs w:val="21"/>
              </w:rPr>
            </w:pPr>
          </w:p>
        </w:tc>
        <w:tc>
          <w:tcPr>
            <w:tcW w:w="854" w:type="dxa"/>
            <w:vMerge/>
            <w:tcBorders>
              <w:tl2br w:val="nil"/>
              <w:tr2bl w:val="nil"/>
            </w:tcBorders>
            <w:vAlign w:val="center"/>
          </w:tcPr>
          <w:p w14:paraId="04FC91EA" w14:textId="77777777" w:rsidR="00220C24" w:rsidRDefault="00220C24">
            <w:pPr>
              <w:spacing w:line="480" w:lineRule="exact"/>
              <w:rPr>
                <w:rFonts w:asciiTheme="minorEastAsia" w:hAnsiTheme="minorEastAsia" w:cs="Times New Roman"/>
                <w:szCs w:val="21"/>
              </w:rPr>
            </w:pPr>
          </w:p>
        </w:tc>
        <w:tc>
          <w:tcPr>
            <w:tcW w:w="1119" w:type="dxa"/>
            <w:tcBorders>
              <w:tl2br w:val="nil"/>
              <w:tr2bl w:val="nil"/>
            </w:tcBorders>
            <w:tcMar>
              <w:top w:w="0" w:type="dxa"/>
              <w:left w:w="10" w:type="dxa"/>
              <w:bottom w:w="0" w:type="dxa"/>
              <w:right w:w="10" w:type="dxa"/>
            </w:tcMar>
            <w:vAlign w:val="center"/>
          </w:tcPr>
          <w:p w14:paraId="687681F7"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机电一体化产品开发</w:t>
            </w:r>
          </w:p>
        </w:tc>
        <w:tc>
          <w:tcPr>
            <w:tcW w:w="2723" w:type="dxa"/>
            <w:tcBorders>
              <w:tl2br w:val="nil"/>
              <w:tr2bl w:val="nil"/>
            </w:tcBorders>
            <w:tcMar>
              <w:top w:w="0" w:type="dxa"/>
              <w:left w:w="10" w:type="dxa"/>
              <w:bottom w:w="0" w:type="dxa"/>
              <w:right w:w="10" w:type="dxa"/>
            </w:tcMar>
            <w:vAlign w:val="center"/>
          </w:tcPr>
          <w:p w14:paraId="2564D74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1.利用计算机绘图、设计软件进行零件结构设计；</w:t>
            </w:r>
          </w:p>
          <w:p w14:paraId="28A3332E"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2.常用机械和通用零件的设计和计算方法；</w:t>
            </w:r>
          </w:p>
          <w:p w14:paraId="17EF3FA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3.能使用Protel软件绘制电路图；</w:t>
            </w:r>
          </w:p>
          <w:p w14:paraId="5068EE1C" w14:textId="77777777" w:rsidR="00220C24" w:rsidRDefault="00220C24">
            <w:pPr>
              <w:pStyle w:val="ad"/>
              <w:spacing w:before="0" w:beforeAutospacing="0" w:after="0" w:afterAutospacing="0" w:line="480" w:lineRule="exact"/>
              <w:jc w:val="both"/>
              <w:rPr>
                <w:rFonts w:asciiTheme="minorEastAsia" w:eastAsiaTheme="minorEastAsia" w:hAnsiTheme="minorEastAsia" w:cs="Times New Roman"/>
                <w:sz w:val="21"/>
                <w:szCs w:val="21"/>
              </w:rPr>
            </w:pPr>
          </w:p>
        </w:tc>
        <w:tc>
          <w:tcPr>
            <w:tcW w:w="992" w:type="dxa"/>
            <w:tcBorders>
              <w:tl2br w:val="nil"/>
              <w:tr2bl w:val="nil"/>
            </w:tcBorders>
            <w:tcMar>
              <w:top w:w="0" w:type="dxa"/>
              <w:left w:w="10" w:type="dxa"/>
              <w:bottom w:w="0" w:type="dxa"/>
              <w:right w:w="10" w:type="dxa"/>
            </w:tcMar>
            <w:vAlign w:val="center"/>
          </w:tcPr>
          <w:p w14:paraId="6483943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计算机绘图、机械设计基础、数字电路</w:t>
            </w:r>
          </w:p>
        </w:tc>
        <w:tc>
          <w:tcPr>
            <w:tcW w:w="2274" w:type="dxa"/>
            <w:tcBorders>
              <w:tl2br w:val="nil"/>
              <w:tr2bl w:val="nil"/>
            </w:tcBorders>
            <w:tcMar>
              <w:top w:w="0" w:type="dxa"/>
              <w:left w:w="10" w:type="dxa"/>
              <w:bottom w:w="0" w:type="dxa"/>
              <w:right w:w="10" w:type="dxa"/>
            </w:tcMar>
            <w:vAlign w:val="center"/>
          </w:tcPr>
          <w:p w14:paraId="26D9FF5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hint="eastAsia"/>
                <w:sz w:val="21"/>
                <w:szCs w:val="21"/>
              </w:rPr>
              <w:t>1</w:t>
            </w:r>
            <w:r>
              <w:rPr>
                <w:rFonts w:asciiTheme="minorEastAsia" w:eastAsiaTheme="minorEastAsia" w:hAnsiTheme="minorEastAsia" w:cs="Times New Roman" w:hint="eastAsia"/>
                <w:sz w:val="21"/>
                <w:szCs w:val="21"/>
              </w:rPr>
              <w:t>.掌握绘制和阅读机械图样的基本知识、方法和基本技能；</w:t>
            </w:r>
          </w:p>
          <w:p w14:paraId="14255BAA"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2.能应用机械制图国家标准及相关技术标准正确绘制机械图样；</w:t>
            </w:r>
          </w:p>
          <w:p w14:paraId="783A3EEE"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3.掌握AutoCAD二维、三维绘图基本指令和操作.</w:t>
            </w:r>
          </w:p>
          <w:p w14:paraId="6D8D16CF"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4.初步掌握机常用机构分析、设计和使用的基本方法；</w:t>
            </w:r>
          </w:p>
          <w:p w14:paraId="58B1083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5.了解通用零部件的工作原理、结构和选用方面的基本知识；</w:t>
            </w:r>
          </w:p>
          <w:p w14:paraId="1A944FE4"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6.掌握集成逻辑门电路分析、设计，数模和模数</w:t>
            </w:r>
            <w:r>
              <w:rPr>
                <w:rFonts w:asciiTheme="minorEastAsia" w:eastAsiaTheme="minorEastAsia" w:hAnsiTheme="minorEastAsia" w:cs="Times New Roman" w:hint="eastAsia"/>
                <w:sz w:val="21"/>
                <w:szCs w:val="21"/>
              </w:rPr>
              <w:lastRenderedPageBreak/>
              <w:t>转换。</w:t>
            </w:r>
          </w:p>
        </w:tc>
      </w:tr>
      <w:tr w:rsidR="00220C24" w14:paraId="148AB082" w14:textId="77777777">
        <w:trPr>
          <w:trHeight w:val="544"/>
        </w:trPr>
        <w:tc>
          <w:tcPr>
            <w:tcW w:w="465" w:type="dxa"/>
            <w:vMerge w:val="restart"/>
            <w:tcBorders>
              <w:tl2br w:val="nil"/>
              <w:tr2bl w:val="nil"/>
            </w:tcBorders>
            <w:tcMar>
              <w:top w:w="0" w:type="dxa"/>
              <w:left w:w="10" w:type="dxa"/>
              <w:bottom w:w="0" w:type="dxa"/>
              <w:right w:w="10" w:type="dxa"/>
            </w:tcMar>
            <w:vAlign w:val="center"/>
          </w:tcPr>
          <w:p w14:paraId="3F8A3B7B"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2</w:t>
            </w:r>
          </w:p>
          <w:p w14:paraId="3518AE9B" w14:textId="77777777" w:rsidR="00220C24" w:rsidRDefault="00BF5339">
            <w:pPr>
              <w:spacing w:line="480" w:lineRule="exact"/>
              <w:rPr>
                <w:rFonts w:asciiTheme="minorEastAsia" w:hAnsiTheme="minorEastAsia" w:cs="Times New Roman"/>
                <w:szCs w:val="21"/>
              </w:rPr>
            </w:pPr>
            <w:r>
              <w:rPr>
                <w:rFonts w:asciiTheme="minorEastAsia" w:hAnsiTheme="minorEastAsia" w:cs="Times New Roman" w:hint="eastAsia"/>
                <w:szCs w:val="21"/>
              </w:rPr>
              <w:t xml:space="preserve"> </w:t>
            </w:r>
          </w:p>
        </w:tc>
        <w:tc>
          <w:tcPr>
            <w:tcW w:w="854" w:type="dxa"/>
            <w:vMerge w:val="restart"/>
            <w:tcBorders>
              <w:tl2br w:val="nil"/>
              <w:tr2bl w:val="nil"/>
            </w:tcBorders>
            <w:tcMar>
              <w:top w:w="0" w:type="dxa"/>
              <w:left w:w="10" w:type="dxa"/>
              <w:bottom w:w="0" w:type="dxa"/>
              <w:right w:w="10" w:type="dxa"/>
            </w:tcMar>
            <w:vAlign w:val="center"/>
          </w:tcPr>
          <w:p w14:paraId="0EEF50B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自动化设备安装与调试</w:t>
            </w:r>
          </w:p>
        </w:tc>
        <w:tc>
          <w:tcPr>
            <w:tcW w:w="1119" w:type="dxa"/>
            <w:tcBorders>
              <w:tl2br w:val="nil"/>
              <w:tr2bl w:val="nil"/>
            </w:tcBorders>
            <w:tcMar>
              <w:top w:w="0" w:type="dxa"/>
              <w:left w:w="10" w:type="dxa"/>
              <w:bottom w:w="0" w:type="dxa"/>
              <w:right w:w="10" w:type="dxa"/>
            </w:tcMar>
            <w:vAlign w:val="center"/>
          </w:tcPr>
          <w:p w14:paraId="0DF95A19"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proofErr w:type="gramStart"/>
            <w:r>
              <w:rPr>
                <w:rFonts w:asciiTheme="minorEastAsia" w:eastAsiaTheme="minorEastAsia" w:hAnsiTheme="minorEastAsia" w:cs="Times New Roman" w:hint="eastAsia"/>
                <w:sz w:val="21"/>
                <w:szCs w:val="21"/>
              </w:rPr>
              <w:t>工程读</w:t>
            </w:r>
            <w:proofErr w:type="gramEnd"/>
            <w:r>
              <w:rPr>
                <w:rFonts w:asciiTheme="minorEastAsia" w:eastAsiaTheme="minorEastAsia" w:hAnsiTheme="minorEastAsia" w:cs="Times New Roman" w:hint="eastAsia"/>
                <w:sz w:val="21"/>
                <w:szCs w:val="21"/>
              </w:rPr>
              <w:t>图与绘图</w:t>
            </w:r>
          </w:p>
        </w:tc>
        <w:tc>
          <w:tcPr>
            <w:tcW w:w="2723" w:type="dxa"/>
            <w:tcBorders>
              <w:tl2br w:val="nil"/>
              <w:tr2bl w:val="nil"/>
            </w:tcBorders>
            <w:tcMar>
              <w:top w:w="0" w:type="dxa"/>
              <w:left w:w="10" w:type="dxa"/>
              <w:bottom w:w="0" w:type="dxa"/>
              <w:right w:w="10" w:type="dxa"/>
            </w:tcMar>
            <w:vAlign w:val="center"/>
          </w:tcPr>
          <w:p w14:paraId="3202391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1.根据任务安排，正确测量产品外形尺寸；</w:t>
            </w:r>
          </w:p>
          <w:p w14:paraId="1A54F030"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 xml:space="preserve">2.根据工地实际情况手工及使用CAD软件绘制工程图； </w:t>
            </w:r>
          </w:p>
          <w:p w14:paraId="478F2A3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3.能保护图纸信息安全；</w:t>
            </w:r>
          </w:p>
          <w:p w14:paraId="5A5281F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4.会使用常用测绘仪器，能对普通复杂程度的设备进行形位测量。</w:t>
            </w:r>
          </w:p>
        </w:tc>
        <w:tc>
          <w:tcPr>
            <w:tcW w:w="992" w:type="dxa"/>
            <w:tcBorders>
              <w:tl2br w:val="nil"/>
              <w:tr2bl w:val="nil"/>
            </w:tcBorders>
            <w:tcMar>
              <w:top w:w="0" w:type="dxa"/>
              <w:left w:w="10" w:type="dxa"/>
              <w:bottom w:w="0" w:type="dxa"/>
              <w:right w:w="10" w:type="dxa"/>
            </w:tcMar>
            <w:vAlign w:val="center"/>
          </w:tcPr>
          <w:p w14:paraId="2A50338D"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机械制图、计算机绘图</w:t>
            </w:r>
          </w:p>
        </w:tc>
        <w:tc>
          <w:tcPr>
            <w:tcW w:w="2274" w:type="dxa"/>
            <w:tcBorders>
              <w:tl2br w:val="nil"/>
              <w:tr2bl w:val="nil"/>
            </w:tcBorders>
            <w:tcMar>
              <w:top w:w="0" w:type="dxa"/>
              <w:left w:w="10" w:type="dxa"/>
              <w:bottom w:w="0" w:type="dxa"/>
              <w:right w:w="10" w:type="dxa"/>
            </w:tcMar>
            <w:vAlign w:val="center"/>
          </w:tcPr>
          <w:p w14:paraId="61D66DC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hint="eastAsia"/>
                <w:sz w:val="21"/>
                <w:szCs w:val="21"/>
              </w:rPr>
              <w:t>1</w:t>
            </w:r>
            <w:r>
              <w:rPr>
                <w:rFonts w:asciiTheme="minorEastAsia" w:eastAsiaTheme="minorEastAsia" w:hAnsiTheme="minorEastAsia" w:cs="Times New Roman" w:hint="eastAsia"/>
                <w:sz w:val="21"/>
                <w:szCs w:val="21"/>
              </w:rPr>
              <w:t>.掌握绘制和阅读机械图样的基本知识、方法和基本技能；</w:t>
            </w:r>
          </w:p>
          <w:p w14:paraId="7A3D748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2.能应用机械制图国家标准及相关技术标准正确绘制机械图样；</w:t>
            </w:r>
          </w:p>
          <w:p w14:paraId="22AC6312" w14:textId="77777777" w:rsidR="00220C24" w:rsidRDefault="00BF5339">
            <w:pPr>
              <w:pStyle w:val="ad"/>
              <w:spacing w:before="0" w:beforeAutospacing="0" w:after="0" w:afterAutospacing="0" w:line="480" w:lineRule="exact"/>
              <w:jc w:val="both"/>
              <w:rPr>
                <w:sz w:val="21"/>
                <w:szCs w:val="21"/>
              </w:rPr>
            </w:pPr>
            <w:r>
              <w:rPr>
                <w:rFonts w:hint="eastAsia"/>
                <w:sz w:val="21"/>
                <w:szCs w:val="21"/>
              </w:rPr>
              <w:t>3.掌握AutoCAD二维、三维绘图基本指令和操作</w:t>
            </w:r>
          </w:p>
          <w:p w14:paraId="4A615F1D" w14:textId="77777777" w:rsidR="00220C24" w:rsidRDefault="00220C24">
            <w:pPr>
              <w:pStyle w:val="ad"/>
              <w:spacing w:before="0" w:beforeAutospacing="0" w:after="0" w:afterAutospacing="0" w:line="480" w:lineRule="exact"/>
              <w:jc w:val="both"/>
              <w:rPr>
                <w:rFonts w:asciiTheme="minorEastAsia" w:eastAsiaTheme="minorEastAsia" w:hAnsiTheme="minorEastAsia" w:cs="Times New Roman"/>
                <w:sz w:val="21"/>
                <w:szCs w:val="21"/>
              </w:rPr>
            </w:pPr>
          </w:p>
        </w:tc>
      </w:tr>
      <w:tr w:rsidR="00220C24" w14:paraId="10C5B232" w14:textId="77777777">
        <w:trPr>
          <w:trHeight w:val="544"/>
        </w:trPr>
        <w:tc>
          <w:tcPr>
            <w:tcW w:w="465" w:type="dxa"/>
            <w:vMerge/>
            <w:tcBorders>
              <w:tl2br w:val="nil"/>
              <w:tr2bl w:val="nil"/>
            </w:tcBorders>
            <w:tcMar>
              <w:top w:w="0" w:type="dxa"/>
              <w:left w:w="10" w:type="dxa"/>
              <w:bottom w:w="0" w:type="dxa"/>
              <w:right w:w="10" w:type="dxa"/>
            </w:tcMar>
            <w:vAlign w:val="center"/>
          </w:tcPr>
          <w:p w14:paraId="27A21DF4"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854" w:type="dxa"/>
            <w:vMerge/>
            <w:tcBorders>
              <w:tl2br w:val="nil"/>
              <w:tr2bl w:val="nil"/>
            </w:tcBorders>
            <w:tcMar>
              <w:top w:w="0" w:type="dxa"/>
              <w:left w:w="10" w:type="dxa"/>
              <w:bottom w:w="0" w:type="dxa"/>
              <w:right w:w="10" w:type="dxa"/>
            </w:tcMar>
            <w:vAlign w:val="center"/>
          </w:tcPr>
          <w:p w14:paraId="1163F25C"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119" w:type="dxa"/>
            <w:tcBorders>
              <w:tl2br w:val="nil"/>
              <w:tr2bl w:val="nil"/>
            </w:tcBorders>
            <w:tcMar>
              <w:top w:w="0" w:type="dxa"/>
              <w:left w:w="10" w:type="dxa"/>
              <w:bottom w:w="0" w:type="dxa"/>
              <w:right w:w="10" w:type="dxa"/>
            </w:tcMar>
            <w:vAlign w:val="center"/>
          </w:tcPr>
          <w:p w14:paraId="4255694C"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电气控制电路接线</w:t>
            </w:r>
          </w:p>
        </w:tc>
        <w:tc>
          <w:tcPr>
            <w:tcW w:w="2723" w:type="dxa"/>
            <w:tcBorders>
              <w:tl2br w:val="nil"/>
              <w:tr2bl w:val="nil"/>
            </w:tcBorders>
            <w:tcMar>
              <w:top w:w="0" w:type="dxa"/>
              <w:left w:w="10" w:type="dxa"/>
              <w:bottom w:w="0" w:type="dxa"/>
              <w:right w:w="10" w:type="dxa"/>
            </w:tcMar>
            <w:vAlign w:val="center"/>
          </w:tcPr>
          <w:p w14:paraId="61B5531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1.识读电气控制电路图纸，了解客户控制要求；</w:t>
            </w:r>
          </w:p>
          <w:p w14:paraId="044161F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2.合理选择并使用各种工具n  ；</w:t>
            </w:r>
          </w:p>
          <w:p w14:paraId="5B57F494"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3.能够阅读专业资料；</w:t>
            </w:r>
          </w:p>
          <w:p w14:paraId="584EC64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4.按照图纸，正确连接电气控制线路。</w:t>
            </w:r>
          </w:p>
        </w:tc>
        <w:tc>
          <w:tcPr>
            <w:tcW w:w="992" w:type="dxa"/>
            <w:tcBorders>
              <w:tl2br w:val="nil"/>
              <w:tr2bl w:val="nil"/>
            </w:tcBorders>
            <w:tcMar>
              <w:top w:w="0" w:type="dxa"/>
              <w:left w:w="10" w:type="dxa"/>
              <w:bottom w:w="0" w:type="dxa"/>
              <w:right w:w="10" w:type="dxa"/>
            </w:tcMar>
            <w:vAlign w:val="center"/>
          </w:tcPr>
          <w:p w14:paraId="61197CF0"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电路分析基础、数字电路</w:t>
            </w:r>
          </w:p>
        </w:tc>
        <w:tc>
          <w:tcPr>
            <w:tcW w:w="2274" w:type="dxa"/>
            <w:tcBorders>
              <w:tl2br w:val="nil"/>
              <w:tr2bl w:val="nil"/>
            </w:tcBorders>
            <w:tcMar>
              <w:top w:w="0" w:type="dxa"/>
              <w:left w:w="10" w:type="dxa"/>
              <w:bottom w:w="0" w:type="dxa"/>
              <w:right w:w="10" w:type="dxa"/>
            </w:tcMar>
            <w:vAlign w:val="center"/>
          </w:tcPr>
          <w:p w14:paraId="29DAF9A7" w14:textId="77777777" w:rsidR="00220C24" w:rsidRDefault="00BF5339">
            <w:pPr>
              <w:pStyle w:val="ad"/>
              <w:numPr>
                <w:ilvl w:val="0"/>
                <w:numId w:val="2"/>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掌握线性电阻电路的分析方法和电路定理；</w:t>
            </w:r>
          </w:p>
          <w:p w14:paraId="50A835D0" w14:textId="77777777" w:rsidR="00220C24" w:rsidRDefault="00BF5339">
            <w:pPr>
              <w:pStyle w:val="ad"/>
              <w:numPr>
                <w:ilvl w:val="0"/>
                <w:numId w:val="2"/>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正弦激励下动态电路的稳态分析；</w:t>
            </w:r>
          </w:p>
          <w:p w14:paraId="6025449A"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3.掌握集成逻辑门电路分析、设计，数模和模数转换。</w:t>
            </w:r>
          </w:p>
        </w:tc>
      </w:tr>
      <w:tr w:rsidR="00220C24" w14:paraId="03522517" w14:textId="77777777">
        <w:trPr>
          <w:trHeight w:val="271"/>
        </w:trPr>
        <w:tc>
          <w:tcPr>
            <w:tcW w:w="465" w:type="dxa"/>
            <w:vMerge/>
            <w:tcBorders>
              <w:tl2br w:val="nil"/>
              <w:tr2bl w:val="nil"/>
            </w:tcBorders>
            <w:vAlign w:val="center"/>
          </w:tcPr>
          <w:p w14:paraId="0B51F15F" w14:textId="77777777" w:rsidR="00220C24" w:rsidRDefault="00220C24">
            <w:pPr>
              <w:spacing w:line="480" w:lineRule="exact"/>
              <w:rPr>
                <w:rFonts w:asciiTheme="minorEastAsia" w:hAnsiTheme="minorEastAsia" w:cs="Times New Roman"/>
                <w:szCs w:val="21"/>
              </w:rPr>
            </w:pPr>
          </w:p>
        </w:tc>
        <w:tc>
          <w:tcPr>
            <w:tcW w:w="854" w:type="dxa"/>
            <w:vMerge/>
            <w:tcBorders>
              <w:tl2br w:val="nil"/>
              <w:tr2bl w:val="nil"/>
            </w:tcBorders>
            <w:vAlign w:val="center"/>
          </w:tcPr>
          <w:p w14:paraId="61A58EBE" w14:textId="77777777" w:rsidR="00220C24" w:rsidRDefault="00220C24">
            <w:pPr>
              <w:spacing w:line="480" w:lineRule="exact"/>
              <w:rPr>
                <w:rFonts w:asciiTheme="minorEastAsia" w:hAnsiTheme="minorEastAsia" w:cs="Times New Roman"/>
                <w:szCs w:val="21"/>
              </w:rPr>
            </w:pPr>
          </w:p>
        </w:tc>
        <w:tc>
          <w:tcPr>
            <w:tcW w:w="1119" w:type="dxa"/>
            <w:tcBorders>
              <w:tl2br w:val="nil"/>
              <w:tr2bl w:val="nil"/>
            </w:tcBorders>
            <w:tcMar>
              <w:top w:w="0" w:type="dxa"/>
              <w:left w:w="10" w:type="dxa"/>
              <w:bottom w:w="0" w:type="dxa"/>
              <w:right w:w="10" w:type="dxa"/>
            </w:tcMar>
            <w:vAlign w:val="center"/>
          </w:tcPr>
          <w:p w14:paraId="276208E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自动生产线安装、调试</w:t>
            </w:r>
          </w:p>
        </w:tc>
        <w:tc>
          <w:tcPr>
            <w:tcW w:w="2723" w:type="dxa"/>
            <w:tcBorders>
              <w:tl2br w:val="nil"/>
              <w:tr2bl w:val="nil"/>
            </w:tcBorders>
            <w:tcMar>
              <w:top w:w="0" w:type="dxa"/>
              <w:left w:w="10" w:type="dxa"/>
              <w:bottom w:w="0" w:type="dxa"/>
              <w:right w:w="10" w:type="dxa"/>
            </w:tcMar>
            <w:vAlign w:val="center"/>
          </w:tcPr>
          <w:p w14:paraId="76FD809A"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1.识读部件图纸或数据资料；装配结构的分析；</w:t>
            </w:r>
          </w:p>
          <w:p w14:paraId="763B9498"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2.电气接线的分析，气动管道的连接分析；</w:t>
            </w:r>
          </w:p>
          <w:p w14:paraId="66C086C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3.根据以上分析，参照图纸进行组装；</w:t>
            </w:r>
          </w:p>
          <w:p w14:paraId="02FF480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4.输入驱动程序；</w:t>
            </w:r>
          </w:p>
          <w:p w14:paraId="1679FB5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5.根据实际生产情况运行程序，检查安装效果。</w:t>
            </w:r>
          </w:p>
        </w:tc>
        <w:tc>
          <w:tcPr>
            <w:tcW w:w="992" w:type="dxa"/>
            <w:tcBorders>
              <w:tl2br w:val="nil"/>
              <w:tr2bl w:val="nil"/>
            </w:tcBorders>
            <w:tcMar>
              <w:top w:w="0" w:type="dxa"/>
              <w:left w:w="10" w:type="dxa"/>
              <w:bottom w:w="0" w:type="dxa"/>
              <w:right w:w="10" w:type="dxa"/>
            </w:tcMar>
            <w:vAlign w:val="center"/>
          </w:tcPr>
          <w:p w14:paraId="60AB5208"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电工电子技术、自动控制系统、液压传动与气压</w:t>
            </w:r>
          </w:p>
        </w:tc>
        <w:tc>
          <w:tcPr>
            <w:tcW w:w="2274" w:type="dxa"/>
            <w:tcBorders>
              <w:tl2br w:val="nil"/>
              <w:tr2bl w:val="nil"/>
            </w:tcBorders>
            <w:tcMar>
              <w:top w:w="0" w:type="dxa"/>
              <w:left w:w="10" w:type="dxa"/>
              <w:bottom w:w="0" w:type="dxa"/>
              <w:right w:w="10" w:type="dxa"/>
            </w:tcMar>
            <w:vAlign w:val="center"/>
          </w:tcPr>
          <w:p w14:paraId="2776D433" w14:textId="77777777" w:rsidR="00220C24" w:rsidRDefault="00BF5339">
            <w:pPr>
              <w:pStyle w:val="ad"/>
              <w:numPr>
                <w:ilvl w:val="0"/>
                <w:numId w:val="3"/>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掌握电子线路分析；</w:t>
            </w:r>
          </w:p>
          <w:p w14:paraId="14B77375" w14:textId="77777777" w:rsidR="00220C24" w:rsidRDefault="00BF5339">
            <w:pPr>
              <w:pStyle w:val="ad"/>
              <w:numPr>
                <w:ilvl w:val="0"/>
                <w:numId w:val="3"/>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掌握电路布线基本技能；</w:t>
            </w:r>
          </w:p>
          <w:p w14:paraId="5CD51B8E" w14:textId="77777777" w:rsidR="00220C24" w:rsidRDefault="00BF5339">
            <w:pPr>
              <w:pStyle w:val="ad"/>
              <w:numPr>
                <w:ilvl w:val="0"/>
                <w:numId w:val="3"/>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掌握PLC自动控制技术；</w:t>
            </w:r>
          </w:p>
          <w:p w14:paraId="768EFE6F" w14:textId="77777777" w:rsidR="00220C24" w:rsidRDefault="00BF5339">
            <w:pPr>
              <w:pStyle w:val="ad"/>
              <w:numPr>
                <w:ilvl w:val="0"/>
                <w:numId w:val="3"/>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掌握各种阀门的工作原理；</w:t>
            </w:r>
          </w:p>
          <w:p w14:paraId="66C3DF15" w14:textId="77777777" w:rsidR="00220C24" w:rsidRDefault="00BF5339">
            <w:pPr>
              <w:pStyle w:val="ad"/>
              <w:numPr>
                <w:ilvl w:val="0"/>
                <w:numId w:val="3"/>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掌握液压、气压回路的设计、检测。</w:t>
            </w:r>
          </w:p>
        </w:tc>
      </w:tr>
      <w:tr w:rsidR="00220C24" w14:paraId="5A6090FF" w14:textId="77777777">
        <w:trPr>
          <w:trHeight w:val="271"/>
        </w:trPr>
        <w:tc>
          <w:tcPr>
            <w:tcW w:w="465" w:type="dxa"/>
            <w:vMerge/>
            <w:tcBorders>
              <w:tl2br w:val="nil"/>
              <w:tr2bl w:val="nil"/>
            </w:tcBorders>
            <w:vAlign w:val="center"/>
          </w:tcPr>
          <w:p w14:paraId="01658B85" w14:textId="77777777" w:rsidR="00220C24" w:rsidRDefault="00220C24">
            <w:pPr>
              <w:spacing w:line="480" w:lineRule="exact"/>
              <w:rPr>
                <w:rFonts w:asciiTheme="minorEastAsia" w:hAnsiTheme="minorEastAsia" w:cs="Times New Roman"/>
                <w:szCs w:val="21"/>
              </w:rPr>
            </w:pPr>
          </w:p>
        </w:tc>
        <w:tc>
          <w:tcPr>
            <w:tcW w:w="854" w:type="dxa"/>
            <w:vMerge/>
            <w:tcBorders>
              <w:tl2br w:val="nil"/>
              <w:tr2bl w:val="nil"/>
            </w:tcBorders>
            <w:vAlign w:val="center"/>
          </w:tcPr>
          <w:p w14:paraId="2FA62E95" w14:textId="77777777" w:rsidR="00220C24" w:rsidRDefault="00220C24">
            <w:pPr>
              <w:spacing w:line="480" w:lineRule="exact"/>
              <w:rPr>
                <w:rFonts w:asciiTheme="minorEastAsia" w:hAnsiTheme="minorEastAsia" w:cs="Times New Roman"/>
                <w:szCs w:val="21"/>
              </w:rPr>
            </w:pPr>
          </w:p>
        </w:tc>
        <w:tc>
          <w:tcPr>
            <w:tcW w:w="1119" w:type="dxa"/>
            <w:tcBorders>
              <w:tl2br w:val="nil"/>
              <w:tr2bl w:val="nil"/>
            </w:tcBorders>
            <w:tcMar>
              <w:top w:w="0" w:type="dxa"/>
              <w:left w:w="10" w:type="dxa"/>
              <w:bottom w:w="0" w:type="dxa"/>
              <w:right w:w="10" w:type="dxa"/>
            </w:tcMar>
            <w:vAlign w:val="center"/>
          </w:tcPr>
          <w:p w14:paraId="1555DC9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机电一体化设备的应用与维护</w:t>
            </w:r>
          </w:p>
        </w:tc>
        <w:tc>
          <w:tcPr>
            <w:tcW w:w="2723" w:type="dxa"/>
            <w:tcBorders>
              <w:tl2br w:val="nil"/>
              <w:tr2bl w:val="nil"/>
            </w:tcBorders>
            <w:tcMar>
              <w:top w:w="0" w:type="dxa"/>
              <w:left w:w="10" w:type="dxa"/>
              <w:bottom w:w="0" w:type="dxa"/>
              <w:right w:w="10" w:type="dxa"/>
            </w:tcMar>
            <w:vAlign w:val="center"/>
          </w:tcPr>
          <w:p w14:paraId="19FD85EF"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1.能够查阅技术资料；</w:t>
            </w:r>
          </w:p>
          <w:p w14:paraId="2E07EC9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2.分析机电一体化设备系统图；</w:t>
            </w:r>
          </w:p>
          <w:p w14:paraId="010B447E"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3.对自动化生产线设备进行拆装、调试；</w:t>
            </w:r>
          </w:p>
          <w:p w14:paraId="284F4E6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4.自动化生产线电气控制维修。</w:t>
            </w:r>
          </w:p>
        </w:tc>
        <w:tc>
          <w:tcPr>
            <w:tcW w:w="992" w:type="dxa"/>
            <w:tcBorders>
              <w:tl2br w:val="nil"/>
              <w:tr2bl w:val="nil"/>
            </w:tcBorders>
            <w:tcMar>
              <w:top w:w="0" w:type="dxa"/>
              <w:left w:w="10" w:type="dxa"/>
              <w:bottom w:w="0" w:type="dxa"/>
              <w:right w:w="10" w:type="dxa"/>
            </w:tcMar>
            <w:vAlign w:val="center"/>
          </w:tcPr>
          <w:p w14:paraId="057ED51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自动控制系统</w:t>
            </w:r>
          </w:p>
        </w:tc>
        <w:tc>
          <w:tcPr>
            <w:tcW w:w="2274" w:type="dxa"/>
            <w:tcBorders>
              <w:tl2br w:val="nil"/>
              <w:tr2bl w:val="nil"/>
            </w:tcBorders>
            <w:tcMar>
              <w:top w:w="0" w:type="dxa"/>
              <w:left w:w="10" w:type="dxa"/>
              <w:bottom w:w="0" w:type="dxa"/>
              <w:right w:w="10" w:type="dxa"/>
            </w:tcMar>
            <w:vAlign w:val="center"/>
          </w:tcPr>
          <w:p w14:paraId="6DC0B122" w14:textId="77777777" w:rsidR="00220C24" w:rsidRDefault="00BF5339">
            <w:pPr>
              <w:pStyle w:val="ad"/>
              <w:numPr>
                <w:ilvl w:val="0"/>
                <w:numId w:val="4"/>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掌握自动控制的基本概念及相关知识；</w:t>
            </w:r>
          </w:p>
          <w:p w14:paraId="14585BE4" w14:textId="77777777" w:rsidR="00220C24" w:rsidRDefault="00BF5339">
            <w:pPr>
              <w:pStyle w:val="ad"/>
              <w:numPr>
                <w:ilvl w:val="0"/>
                <w:numId w:val="4"/>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掌握自动控制系统常用的数学模型；</w:t>
            </w:r>
          </w:p>
          <w:p w14:paraId="1CC9FB18" w14:textId="77777777" w:rsidR="00220C24" w:rsidRDefault="00BF5339">
            <w:pPr>
              <w:pStyle w:val="ad"/>
              <w:numPr>
                <w:ilvl w:val="0"/>
                <w:numId w:val="4"/>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掌握PLC自动控制技术；</w:t>
            </w:r>
          </w:p>
          <w:p w14:paraId="0BB28337" w14:textId="77777777" w:rsidR="00220C24" w:rsidRDefault="00220C24">
            <w:pPr>
              <w:pStyle w:val="ad"/>
              <w:spacing w:before="0" w:beforeAutospacing="0" w:after="0" w:afterAutospacing="0" w:line="480" w:lineRule="exact"/>
              <w:jc w:val="both"/>
              <w:rPr>
                <w:rFonts w:asciiTheme="minorEastAsia" w:eastAsiaTheme="minorEastAsia" w:hAnsiTheme="minorEastAsia" w:cs="Times New Roman"/>
                <w:sz w:val="21"/>
                <w:szCs w:val="21"/>
              </w:rPr>
            </w:pPr>
          </w:p>
        </w:tc>
      </w:tr>
      <w:tr w:rsidR="00220C24" w14:paraId="7C1F0ECC" w14:textId="77777777">
        <w:trPr>
          <w:trHeight w:val="479"/>
        </w:trPr>
        <w:tc>
          <w:tcPr>
            <w:tcW w:w="465" w:type="dxa"/>
            <w:vMerge w:val="restart"/>
            <w:tcBorders>
              <w:tl2br w:val="nil"/>
              <w:tr2bl w:val="nil"/>
            </w:tcBorders>
            <w:tcMar>
              <w:top w:w="0" w:type="dxa"/>
              <w:left w:w="10" w:type="dxa"/>
              <w:bottom w:w="0" w:type="dxa"/>
              <w:right w:w="10" w:type="dxa"/>
            </w:tcMar>
            <w:vAlign w:val="center"/>
          </w:tcPr>
          <w:p w14:paraId="45A7736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w:t>
            </w:r>
          </w:p>
        </w:tc>
        <w:tc>
          <w:tcPr>
            <w:tcW w:w="854" w:type="dxa"/>
            <w:vMerge w:val="restart"/>
            <w:tcBorders>
              <w:tl2br w:val="nil"/>
              <w:tr2bl w:val="nil"/>
            </w:tcBorders>
            <w:tcMar>
              <w:top w:w="0" w:type="dxa"/>
              <w:left w:w="10" w:type="dxa"/>
              <w:bottom w:w="0" w:type="dxa"/>
              <w:right w:w="10" w:type="dxa"/>
            </w:tcMar>
            <w:vAlign w:val="center"/>
          </w:tcPr>
          <w:p w14:paraId="44043946"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工业机器人应用系统调整</w:t>
            </w:r>
          </w:p>
        </w:tc>
        <w:tc>
          <w:tcPr>
            <w:tcW w:w="1119" w:type="dxa"/>
            <w:tcBorders>
              <w:tl2br w:val="nil"/>
              <w:tr2bl w:val="nil"/>
            </w:tcBorders>
            <w:tcMar>
              <w:top w:w="0" w:type="dxa"/>
              <w:left w:w="10" w:type="dxa"/>
              <w:bottom w:w="0" w:type="dxa"/>
              <w:right w:w="10" w:type="dxa"/>
            </w:tcMar>
            <w:vAlign w:val="center"/>
          </w:tcPr>
          <w:p w14:paraId="711604F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机器人上下料系统调整</w:t>
            </w:r>
          </w:p>
        </w:tc>
        <w:tc>
          <w:tcPr>
            <w:tcW w:w="2723" w:type="dxa"/>
            <w:tcBorders>
              <w:tl2br w:val="nil"/>
              <w:tr2bl w:val="nil"/>
            </w:tcBorders>
            <w:tcMar>
              <w:top w:w="0" w:type="dxa"/>
              <w:left w:w="10" w:type="dxa"/>
              <w:bottom w:w="0" w:type="dxa"/>
              <w:right w:w="10" w:type="dxa"/>
            </w:tcMar>
            <w:vAlign w:val="center"/>
          </w:tcPr>
          <w:p w14:paraId="74CAB148" w14:textId="77777777" w:rsidR="00220C24" w:rsidRDefault="00BF5339">
            <w:pPr>
              <w:pStyle w:val="ad"/>
              <w:numPr>
                <w:ilvl w:val="0"/>
                <w:numId w:val="5"/>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能明确装配工作需要调整的内容；</w:t>
            </w:r>
          </w:p>
          <w:p w14:paraId="1F0000BC" w14:textId="77777777" w:rsidR="00220C24" w:rsidRDefault="00BF5339">
            <w:pPr>
              <w:pStyle w:val="ad"/>
              <w:numPr>
                <w:ilvl w:val="0"/>
                <w:numId w:val="5"/>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能制定上下料机器人工作调整计划；</w:t>
            </w:r>
          </w:p>
          <w:p w14:paraId="5E28DD39"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3.会通过机器人示教，编写合理的机器人程序，并通过验收</w:t>
            </w:r>
          </w:p>
        </w:tc>
        <w:tc>
          <w:tcPr>
            <w:tcW w:w="992" w:type="dxa"/>
            <w:tcBorders>
              <w:tl2br w:val="nil"/>
              <w:tr2bl w:val="nil"/>
            </w:tcBorders>
            <w:tcMar>
              <w:top w:w="0" w:type="dxa"/>
              <w:left w:w="10" w:type="dxa"/>
              <w:bottom w:w="0" w:type="dxa"/>
              <w:right w:w="10" w:type="dxa"/>
            </w:tcMar>
            <w:vAlign w:val="center"/>
          </w:tcPr>
          <w:p w14:paraId="60BBC4FF"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工业机器人技术应用与编程、机器人控制技术</w:t>
            </w:r>
          </w:p>
        </w:tc>
        <w:tc>
          <w:tcPr>
            <w:tcW w:w="2274" w:type="dxa"/>
            <w:tcBorders>
              <w:tl2br w:val="nil"/>
              <w:tr2bl w:val="nil"/>
            </w:tcBorders>
            <w:tcMar>
              <w:top w:w="0" w:type="dxa"/>
              <w:left w:w="10" w:type="dxa"/>
              <w:bottom w:w="0" w:type="dxa"/>
              <w:right w:w="10" w:type="dxa"/>
            </w:tcMar>
            <w:vAlign w:val="center"/>
          </w:tcPr>
          <w:p w14:paraId="1E815D0E" w14:textId="77777777" w:rsidR="00220C24" w:rsidRDefault="00BF5339">
            <w:pPr>
              <w:tabs>
                <w:tab w:val="right" w:leader="dot" w:pos="9436"/>
              </w:tabs>
              <w:adjustRightInd w:val="0"/>
              <w:snapToGrid w:val="0"/>
              <w:jc w:val="left"/>
              <w:rPr>
                <w:rFonts w:ascii="宋体" w:eastAsia="宋体" w:hAnsi="宋体" w:cs="宋体"/>
                <w:szCs w:val="21"/>
              </w:rPr>
            </w:pPr>
            <w:r>
              <w:rPr>
                <w:rFonts w:ascii="宋体" w:eastAsia="宋体" w:hAnsi="宋体" w:cs="宋体" w:hint="eastAsia"/>
                <w:szCs w:val="21"/>
              </w:rPr>
              <w:t>1、工业机器人示教编程</w:t>
            </w:r>
          </w:p>
          <w:p w14:paraId="63DBA39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hint="eastAsia"/>
                <w:sz w:val="21"/>
                <w:szCs w:val="21"/>
              </w:rPr>
              <w:t>2、工业机器人自动化单元模块</w:t>
            </w:r>
          </w:p>
        </w:tc>
      </w:tr>
      <w:tr w:rsidR="00220C24" w14:paraId="117E1B47" w14:textId="77777777">
        <w:trPr>
          <w:trHeight w:val="479"/>
        </w:trPr>
        <w:tc>
          <w:tcPr>
            <w:tcW w:w="465" w:type="dxa"/>
            <w:vMerge/>
            <w:tcBorders>
              <w:tl2br w:val="nil"/>
              <w:tr2bl w:val="nil"/>
            </w:tcBorders>
            <w:tcMar>
              <w:top w:w="0" w:type="dxa"/>
              <w:left w:w="10" w:type="dxa"/>
              <w:bottom w:w="0" w:type="dxa"/>
              <w:right w:w="10" w:type="dxa"/>
            </w:tcMar>
            <w:vAlign w:val="center"/>
          </w:tcPr>
          <w:p w14:paraId="4E87A47D"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854" w:type="dxa"/>
            <w:vMerge/>
            <w:tcBorders>
              <w:tl2br w:val="nil"/>
              <w:tr2bl w:val="nil"/>
            </w:tcBorders>
            <w:tcMar>
              <w:top w:w="0" w:type="dxa"/>
              <w:left w:w="10" w:type="dxa"/>
              <w:bottom w:w="0" w:type="dxa"/>
              <w:right w:w="10" w:type="dxa"/>
            </w:tcMar>
            <w:vAlign w:val="center"/>
          </w:tcPr>
          <w:p w14:paraId="44BE3D54"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119" w:type="dxa"/>
            <w:tcBorders>
              <w:tl2br w:val="nil"/>
              <w:tr2bl w:val="nil"/>
            </w:tcBorders>
            <w:tcMar>
              <w:top w:w="0" w:type="dxa"/>
              <w:left w:w="10" w:type="dxa"/>
              <w:bottom w:w="0" w:type="dxa"/>
              <w:right w:w="10" w:type="dxa"/>
            </w:tcMar>
            <w:vAlign w:val="center"/>
          </w:tcPr>
          <w:p w14:paraId="5143AB43"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机器人搬运工作程序调整</w:t>
            </w:r>
          </w:p>
        </w:tc>
        <w:tc>
          <w:tcPr>
            <w:tcW w:w="2723" w:type="dxa"/>
            <w:tcBorders>
              <w:tl2br w:val="nil"/>
              <w:tr2bl w:val="nil"/>
            </w:tcBorders>
            <w:tcMar>
              <w:top w:w="0" w:type="dxa"/>
              <w:left w:w="10" w:type="dxa"/>
              <w:bottom w:w="0" w:type="dxa"/>
              <w:right w:w="10" w:type="dxa"/>
            </w:tcMar>
            <w:vAlign w:val="center"/>
          </w:tcPr>
          <w:p w14:paraId="2C0E0AD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1.ABB机器人的外部通信的配置方法；</w:t>
            </w:r>
          </w:p>
          <w:p w14:paraId="31C2003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2.能制定搬运的机器人工作调整的计划；</w:t>
            </w:r>
          </w:p>
          <w:p w14:paraId="7A8E32D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3.会通过机器人示教，编写合理的机器人程序，并通过验收</w:t>
            </w:r>
          </w:p>
        </w:tc>
        <w:tc>
          <w:tcPr>
            <w:tcW w:w="992" w:type="dxa"/>
            <w:tcBorders>
              <w:tl2br w:val="nil"/>
              <w:tr2bl w:val="nil"/>
            </w:tcBorders>
            <w:tcMar>
              <w:top w:w="0" w:type="dxa"/>
              <w:left w:w="10" w:type="dxa"/>
              <w:bottom w:w="0" w:type="dxa"/>
              <w:right w:w="10" w:type="dxa"/>
            </w:tcMar>
            <w:vAlign w:val="center"/>
          </w:tcPr>
          <w:p w14:paraId="3C41302E"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工业机器人技术应用与编程、机器人控制技术</w:t>
            </w:r>
          </w:p>
        </w:tc>
        <w:tc>
          <w:tcPr>
            <w:tcW w:w="2274" w:type="dxa"/>
            <w:tcBorders>
              <w:tl2br w:val="nil"/>
              <w:tr2bl w:val="nil"/>
            </w:tcBorders>
            <w:tcMar>
              <w:top w:w="0" w:type="dxa"/>
              <w:left w:w="10" w:type="dxa"/>
              <w:bottom w:w="0" w:type="dxa"/>
              <w:right w:w="10" w:type="dxa"/>
            </w:tcMar>
            <w:vAlign w:val="center"/>
          </w:tcPr>
          <w:p w14:paraId="2BE2390B" w14:textId="77777777" w:rsidR="00220C24" w:rsidRDefault="00BF5339">
            <w:pPr>
              <w:tabs>
                <w:tab w:val="right" w:leader="dot" w:pos="9436"/>
              </w:tabs>
              <w:adjustRightInd w:val="0"/>
              <w:snapToGrid w:val="0"/>
              <w:jc w:val="left"/>
              <w:rPr>
                <w:rFonts w:ascii="宋体" w:eastAsia="宋体" w:hAnsi="宋体" w:cs="宋体"/>
                <w:szCs w:val="21"/>
              </w:rPr>
            </w:pPr>
            <w:r>
              <w:rPr>
                <w:rFonts w:ascii="宋体" w:eastAsia="宋体" w:hAnsi="宋体" w:cs="宋体" w:hint="eastAsia"/>
                <w:szCs w:val="21"/>
              </w:rPr>
              <w:t>1、工业机器人示教编程</w:t>
            </w:r>
          </w:p>
          <w:p w14:paraId="20B316CB"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hint="eastAsia"/>
                <w:sz w:val="21"/>
                <w:szCs w:val="21"/>
              </w:rPr>
              <w:t>2、工业机器人自动化单元模块</w:t>
            </w:r>
          </w:p>
        </w:tc>
      </w:tr>
      <w:tr w:rsidR="00220C24" w14:paraId="39482BFD" w14:textId="77777777">
        <w:trPr>
          <w:trHeight w:val="479"/>
        </w:trPr>
        <w:tc>
          <w:tcPr>
            <w:tcW w:w="465" w:type="dxa"/>
            <w:vMerge/>
            <w:tcBorders>
              <w:tl2br w:val="nil"/>
              <w:tr2bl w:val="nil"/>
            </w:tcBorders>
            <w:tcMar>
              <w:top w:w="0" w:type="dxa"/>
              <w:left w:w="10" w:type="dxa"/>
              <w:bottom w:w="0" w:type="dxa"/>
              <w:right w:w="10" w:type="dxa"/>
            </w:tcMar>
            <w:vAlign w:val="center"/>
          </w:tcPr>
          <w:p w14:paraId="2DE928BE"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854" w:type="dxa"/>
            <w:vMerge/>
            <w:tcBorders>
              <w:tl2br w:val="nil"/>
              <w:tr2bl w:val="nil"/>
            </w:tcBorders>
            <w:tcMar>
              <w:top w:w="0" w:type="dxa"/>
              <w:left w:w="10" w:type="dxa"/>
              <w:bottom w:w="0" w:type="dxa"/>
              <w:right w:w="10" w:type="dxa"/>
            </w:tcMar>
            <w:vAlign w:val="center"/>
          </w:tcPr>
          <w:p w14:paraId="64CCD278"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119" w:type="dxa"/>
            <w:tcBorders>
              <w:tl2br w:val="nil"/>
              <w:tr2bl w:val="nil"/>
            </w:tcBorders>
            <w:tcMar>
              <w:top w:w="0" w:type="dxa"/>
              <w:left w:w="10" w:type="dxa"/>
              <w:bottom w:w="0" w:type="dxa"/>
              <w:right w:w="10" w:type="dxa"/>
            </w:tcMar>
            <w:vAlign w:val="center"/>
          </w:tcPr>
          <w:p w14:paraId="20B33072"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机器人码垛系统程序调整</w:t>
            </w:r>
          </w:p>
        </w:tc>
        <w:tc>
          <w:tcPr>
            <w:tcW w:w="2723" w:type="dxa"/>
            <w:tcBorders>
              <w:tl2br w:val="nil"/>
              <w:tr2bl w:val="nil"/>
            </w:tcBorders>
            <w:tcMar>
              <w:top w:w="0" w:type="dxa"/>
              <w:left w:w="10" w:type="dxa"/>
              <w:bottom w:w="0" w:type="dxa"/>
              <w:right w:w="10" w:type="dxa"/>
            </w:tcMar>
            <w:vAlign w:val="center"/>
          </w:tcPr>
          <w:p w14:paraId="155639A4"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1.熟悉ABB机器人码垛指令的使用方法；</w:t>
            </w:r>
          </w:p>
          <w:p w14:paraId="27EE133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2.能制定码垛机器人工作调整的计划；</w:t>
            </w:r>
          </w:p>
          <w:p w14:paraId="7363AECB"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3.会通过机器人示教，编写合理的机器人程序，并通过验收</w:t>
            </w:r>
          </w:p>
        </w:tc>
        <w:tc>
          <w:tcPr>
            <w:tcW w:w="992" w:type="dxa"/>
            <w:tcBorders>
              <w:tl2br w:val="nil"/>
              <w:tr2bl w:val="nil"/>
            </w:tcBorders>
            <w:tcMar>
              <w:top w:w="0" w:type="dxa"/>
              <w:left w:w="10" w:type="dxa"/>
              <w:bottom w:w="0" w:type="dxa"/>
              <w:right w:w="10" w:type="dxa"/>
            </w:tcMar>
            <w:vAlign w:val="center"/>
          </w:tcPr>
          <w:p w14:paraId="52359A1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工业机器人技术应用与编程、机器人控制技术</w:t>
            </w:r>
          </w:p>
        </w:tc>
        <w:tc>
          <w:tcPr>
            <w:tcW w:w="2274" w:type="dxa"/>
            <w:tcBorders>
              <w:tl2br w:val="nil"/>
              <w:tr2bl w:val="nil"/>
            </w:tcBorders>
            <w:tcMar>
              <w:top w:w="0" w:type="dxa"/>
              <w:left w:w="10" w:type="dxa"/>
              <w:bottom w:w="0" w:type="dxa"/>
              <w:right w:w="10" w:type="dxa"/>
            </w:tcMar>
            <w:vAlign w:val="center"/>
          </w:tcPr>
          <w:p w14:paraId="6D64E6AD" w14:textId="77777777" w:rsidR="00220C24" w:rsidRDefault="00BF5339">
            <w:pPr>
              <w:tabs>
                <w:tab w:val="right" w:leader="dot" w:pos="9436"/>
              </w:tabs>
              <w:adjustRightInd w:val="0"/>
              <w:snapToGrid w:val="0"/>
              <w:jc w:val="left"/>
              <w:rPr>
                <w:rFonts w:ascii="宋体" w:eastAsia="宋体" w:hAnsi="宋体" w:cs="宋体"/>
                <w:szCs w:val="21"/>
              </w:rPr>
            </w:pPr>
            <w:r>
              <w:rPr>
                <w:rFonts w:ascii="宋体" w:eastAsia="宋体" w:hAnsi="宋体" w:cs="宋体" w:hint="eastAsia"/>
                <w:szCs w:val="21"/>
              </w:rPr>
              <w:t>1、工业机器人示教编程</w:t>
            </w:r>
          </w:p>
          <w:p w14:paraId="52F26CE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hint="eastAsia"/>
                <w:sz w:val="21"/>
                <w:szCs w:val="21"/>
              </w:rPr>
              <w:t>2、工业机器人自动化单元模块</w:t>
            </w:r>
          </w:p>
        </w:tc>
      </w:tr>
      <w:tr w:rsidR="00220C24" w14:paraId="294B1597" w14:textId="77777777">
        <w:trPr>
          <w:trHeight w:val="479"/>
        </w:trPr>
        <w:tc>
          <w:tcPr>
            <w:tcW w:w="465" w:type="dxa"/>
            <w:vMerge w:val="restart"/>
            <w:tcBorders>
              <w:tl2br w:val="nil"/>
              <w:tr2bl w:val="nil"/>
            </w:tcBorders>
            <w:tcMar>
              <w:top w:w="0" w:type="dxa"/>
              <w:left w:w="10" w:type="dxa"/>
              <w:bottom w:w="0" w:type="dxa"/>
              <w:right w:w="10" w:type="dxa"/>
            </w:tcMar>
            <w:vAlign w:val="center"/>
          </w:tcPr>
          <w:p w14:paraId="20CC557D"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w:t>
            </w:r>
          </w:p>
        </w:tc>
        <w:tc>
          <w:tcPr>
            <w:tcW w:w="854" w:type="dxa"/>
            <w:vMerge w:val="restart"/>
            <w:tcBorders>
              <w:tl2br w:val="nil"/>
              <w:tr2bl w:val="nil"/>
            </w:tcBorders>
            <w:tcMar>
              <w:top w:w="0" w:type="dxa"/>
              <w:left w:w="10" w:type="dxa"/>
              <w:bottom w:w="0" w:type="dxa"/>
              <w:right w:w="10" w:type="dxa"/>
            </w:tcMar>
            <w:vAlign w:val="center"/>
          </w:tcPr>
          <w:p w14:paraId="59F86850"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数控</w:t>
            </w:r>
            <w:proofErr w:type="gramStart"/>
            <w:r>
              <w:rPr>
                <w:rFonts w:asciiTheme="minorEastAsia" w:eastAsiaTheme="minorEastAsia" w:hAnsiTheme="minorEastAsia" w:cs="Times New Roman" w:hint="eastAsia"/>
                <w:sz w:val="21"/>
                <w:szCs w:val="21"/>
              </w:rPr>
              <w:t>车</w:t>
            </w:r>
            <w:r>
              <w:rPr>
                <w:rFonts w:asciiTheme="minorEastAsia" w:eastAsiaTheme="minorEastAsia" w:hAnsiTheme="minorEastAsia" w:cs="Times New Roman" w:hint="eastAsia"/>
                <w:sz w:val="21"/>
                <w:szCs w:val="21"/>
              </w:rPr>
              <w:lastRenderedPageBreak/>
              <w:t>应用</w:t>
            </w:r>
            <w:proofErr w:type="gramEnd"/>
            <w:r>
              <w:rPr>
                <w:rFonts w:asciiTheme="minorEastAsia" w:eastAsiaTheme="minorEastAsia" w:hAnsiTheme="minorEastAsia" w:cs="Times New Roman" w:hint="eastAsia"/>
                <w:sz w:val="21"/>
                <w:szCs w:val="21"/>
              </w:rPr>
              <w:t>与维护</w:t>
            </w:r>
          </w:p>
        </w:tc>
        <w:tc>
          <w:tcPr>
            <w:tcW w:w="1119" w:type="dxa"/>
            <w:tcBorders>
              <w:tl2br w:val="nil"/>
              <w:tr2bl w:val="nil"/>
            </w:tcBorders>
            <w:tcMar>
              <w:top w:w="0" w:type="dxa"/>
              <w:left w:w="10" w:type="dxa"/>
              <w:bottom w:w="0" w:type="dxa"/>
              <w:right w:w="10" w:type="dxa"/>
            </w:tcMar>
            <w:vAlign w:val="center"/>
          </w:tcPr>
          <w:p w14:paraId="29C69EFA"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数控车床</w:t>
            </w:r>
          </w:p>
          <w:p w14:paraId="43CDB576"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应用</w:t>
            </w:r>
          </w:p>
        </w:tc>
        <w:tc>
          <w:tcPr>
            <w:tcW w:w="2723" w:type="dxa"/>
            <w:tcBorders>
              <w:tl2br w:val="nil"/>
              <w:tr2bl w:val="nil"/>
            </w:tcBorders>
            <w:tcMar>
              <w:top w:w="0" w:type="dxa"/>
              <w:left w:w="10" w:type="dxa"/>
              <w:bottom w:w="0" w:type="dxa"/>
              <w:right w:w="10" w:type="dxa"/>
            </w:tcMar>
            <w:vAlign w:val="center"/>
          </w:tcPr>
          <w:p w14:paraId="45B74523" w14:textId="77777777" w:rsidR="00220C24" w:rsidRDefault="00BF5339">
            <w:pPr>
              <w:pStyle w:val="ad"/>
              <w:numPr>
                <w:ilvl w:val="0"/>
                <w:numId w:val="6"/>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能制定数控</w:t>
            </w:r>
            <w:proofErr w:type="gramStart"/>
            <w:r>
              <w:rPr>
                <w:rFonts w:asciiTheme="minorEastAsia" w:eastAsiaTheme="minorEastAsia" w:hAnsiTheme="minorEastAsia" w:cs="Times New Roman" w:hint="eastAsia"/>
                <w:sz w:val="21"/>
                <w:szCs w:val="21"/>
              </w:rPr>
              <w:t>车加工</w:t>
            </w:r>
            <w:proofErr w:type="gramEnd"/>
            <w:r>
              <w:rPr>
                <w:rFonts w:asciiTheme="minorEastAsia" w:eastAsiaTheme="minorEastAsia" w:hAnsiTheme="minorEastAsia" w:cs="Times New Roman" w:hint="eastAsia"/>
                <w:sz w:val="21"/>
                <w:szCs w:val="21"/>
              </w:rPr>
              <w:t>工艺；</w:t>
            </w:r>
          </w:p>
          <w:p w14:paraId="22E41E51" w14:textId="77777777" w:rsidR="00220C24" w:rsidRDefault="00BF5339">
            <w:pPr>
              <w:pStyle w:val="ad"/>
              <w:numPr>
                <w:ilvl w:val="0"/>
                <w:numId w:val="6"/>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能编制数控</w:t>
            </w:r>
            <w:proofErr w:type="gramStart"/>
            <w:r>
              <w:rPr>
                <w:rFonts w:asciiTheme="minorEastAsia" w:eastAsiaTheme="minorEastAsia" w:hAnsiTheme="minorEastAsia" w:cs="Times New Roman" w:hint="eastAsia"/>
                <w:sz w:val="21"/>
                <w:szCs w:val="21"/>
              </w:rPr>
              <w:t>车程序</w:t>
            </w:r>
            <w:proofErr w:type="gramEnd"/>
            <w:r>
              <w:rPr>
                <w:rFonts w:asciiTheme="minorEastAsia" w:eastAsiaTheme="minorEastAsia" w:hAnsiTheme="minorEastAsia" w:cs="Times New Roman" w:hint="eastAsia"/>
                <w:sz w:val="21"/>
                <w:szCs w:val="21"/>
              </w:rPr>
              <w:t>并加工零件；</w:t>
            </w:r>
          </w:p>
          <w:p w14:paraId="246BD1A9"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3.具有良好的表达能力和公共关系处理能力。</w:t>
            </w:r>
          </w:p>
        </w:tc>
        <w:tc>
          <w:tcPr>
            <w:tcW w:w="992" w:type="dxa"/>
            <w:tcBorders>
              <w:tl2br w:val="nil"/>
              <w:tr2bl w:val="nil"/>
            </w:tcBorders>
            <w:tcMar>
              <w:top w:w="0" w:type="dxa"/>
              <w:left w:w="10" w:type="dxa"/>
              <w:bottom w:w="0" w:type="dxa"/>
              <w:right w:w="10" w:type="dxa"/>
            </w:tcMar>
            <w:vAlign w:val="center"/>
          </w:tcPr>
          <w:p w14:paraId="5756F7C4"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数控车编</w:t>
            </w:r>
            <w:r>
              <w:rPr>
                <w:rFonts w:asciiTheme="minorEastAsia" w:eastAsiaTheme="minorEastAsia" w:hAnsiTheme="minorEastAsia" w:cs="Times New Roman" w:hint="eastAsia"/>
                <w:sz w:val="21"/>
                <w:szCs w:val="21"/>
              </w:rPr>
              <w:lastRenderedPageBreak/>
              <w:t>程与加工</w:t>
            </w:r>
          </w:p>
        </w:tc>
        <w:tc>
          <w:tcPr>
            <w:tcW w:w="2274" w:type="dxa"/>
            <w:tcBorders>
              <w:tl2br w:val="nil"/>
              <w:tr2bl w:val="nil"/>
            </w:tcBorders>
            <w:tcMar>
              <w:top w:w="0" w:type="dxa"/>
              <w:left w:w="10" w:type="dxa"/>
              <w:bottom w:w="0" w:type="dxa"/>
              <w:right w:w="10" w:type="dxa"/>
            </w:tcMar>
            <w:vAlign w:val="center"/>
          </w:tcPr>
          <w:p w14:paraId="3E6BFCF6" w14:textId="77777777" w:rsidR="00220C24" w:rsidRDefault="00BF5339">
            <w:pPr>
              <w:tabs>
                <w:tab w:val="right" w:leader="dot" w:pos="9436"/>
              </w:tabs>
              <w:adjustRightInd w:val="0"/>
              <w:snapToGrid w:val="0"/>
              <w:jc w:val="left"/>
              <w:rPr>
                <w:rFonts w:ascii="宋体" w:eastAsia="宋体" w:hAnsi="宋体" w:cs="宋体"/>
                <w:szCs w:val="21"/>
              </w:rPr>
            </w:pPr>
            <w:r>
              <w:rPr>
                <w:rFonts w:ascii="宋体" w:eastAsia="宋体" w:hAnsi="宋体" w:cs="宋体" w:hint="eastAsia"/>
                <w:szCs w:val="21"/>
              </w:rPr>
              <w:lastRenderedPageBreak/>
              <w:t>1.</w:t>
            </w:r>
            <w:proofErr w:type="gramStart"/>
            <w:r>
              <w:rPr>
                <w:rFonts w:ascii="宋体" w:eastAsia="宋体" w:hAnsi="宋体" w:cs="宋体" w:hint="eastAsia"/>
                <w:szCs w:val="21"/>
              </w:rPr>
              <w:t>了解槽类零件</w:t>
            </w:r>
            <w:proofErr w:type="gramEnd"/>
            <w:r>
              <w:rPr>
                <w:rFonts w:ascii="宋体" w:eastAsia="宋体" w:hAnsi="宋体" w:cs="宋体" w:hint="eastAsia"/>
                <w:szCs w:val="21"/>
              </w:rPr>
              <w:t>相关知识。</w:t>
            </w:r>
          </w:p>
          <w:p w14:paraId="4FD42C47" w14:textId="77777777" w:rsidR="00220C24" w:rsidRDefault="00BF5339">
            <w:pPr>
              <w:tabs>
                <w:tab w:val="right" w:leader="dot" w:pos="9436"/>
              </w:tabs>
              <w:adjustRightInd w:val="0"/>
              <w:snapToGrid w:val="0"/>
              <w:jc w:val="left"/>
              <w:rPr>
                <w:rFonts w:ascii="宋体" w:eastAsia="宋体" w:hAnsi="宋体" w:cs="宋体"/>
                <w:szCs w:val="21"/>
              </w:rPr>
            </w:pPr>
            <w:r>
              <w:rPr>
                <w:rFonts w:ascii="宋体" w:eastAsia="宋体" w:hAnsi="宋体" w:cs="宋体" w:hint="eastAsia"/>
                <w:szCs w:val="21"/>
              </w:rPr>
              <w:t>2.重点掌握编程指令。</w:t>
            </w:r>
          </w:p>
          <w:p w14:paraId="19B38181" w14:textId="77777777" w:rsidR="00220C24" w:rsidRDefault="00BF5339">
            <w:pPr>
              <w:tabs>
                <w:tab w:val="right" w:leader="dot" w:pos="9436"/>
              </w:tabs>
              <w:adjustRightInd w:val="0"/>
              <w:snapToGrid w:val="0"/>
              <w:jc w:val="left"/>
              <w:rPr>
                <w:rFonts w:ascii="宋体" w:eastAsia="宋体" w:hAnsi="宋体" w:cs="宋体"/>
                <w:szCs w:val="21"/>
              </w:rPr>
            </w:pPr>
            <w:r>
              <w:rPr>
                <w:rFonts w:ascii="宋体" w:eastAsia="宋体" w:hAnsi="宋体" w:cs="宋体" w:hint="eastAsia"/>
                <w:szCs w:val="21"/>
              </w:rPr>
              <w:lastRenderedPageBreak/>
              <w:t>3.掌握顶杆零件加工操作方法。</w:t>
            </w:r>
          </w:p>
          <w:p w14:paraId="167BDFF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hint="eastAsia"/>
                <w:sz w:val="21"/>
                <w:szCs w:val="21"/>
              </w:rPr>
              <w:t>4.按图纸要求编程并完成顶杆件加工。</w:t>
            </w:r>
          </w:p>
        </w:tc>
      </w:tr>
      <w:tr w:rsidR="00220C24" w14:paraId="716B0E7B" w14:textId="77777777">
        <w:trPr>
          <w:trHeight w:val="271"/>
        </w:trPr>
        <w:tc>
          <w:tcPr>
            <w:tcW w:w="465" w:type="dxa"/>
            <w:vMerge/>
            <w:tcBorders>
              <w:tl2br w:val="nil"/>
              <w:tr2bl w:val="nil"/>
            </w:tcBorders>
            <w:vAlign w:val="center"/>
          </w:tcPr>
          <w:p w14:paraId="4088110E" w14:textId="77777777" w:rsidR="00220C24" w:rsidRDefault="00220C24">
            <w:pPr>
              <w:spacing w:line="480" w:lineRule="exact"/>
              <w:rPr>
                <w:rFonts w:asciiTheme="minorEastAsia" w:hAnsiTheme="minorEastAsia" w:cs="Times New Roman"/>
                <w:szCs w:val="21"/>
              </w:rPr>
            </w:pPr>
          </w:p>
        </w:tc>
        <w:tc>
          <w:tcPr>
            <w:tcW w:w="854" w:type="dxa"/>
            <w:vMerge/>
            <w:tcBorders>
              <w:tl2br w:val="nil"/>
              <w:tr2bl w:val="nil"/>
            </w:tcBorders>
            <w:vAlign w:val="center"/>
          </w:tcPr>
          <w:p w14:paraId="3F031FB3" w14:textId="77777777" w:rsidR="00220C24" w:rsidRDefault="00220C24">
            <w:pPr>
              <w:spacing w:line="480" w:lineRule="exact"/>
              <w:rPr>
                <w:rFonts w:asciiTheme="minorEastAsia" w:hAnsiTheme="minorEastAsia" w:cs="Times New Roman"/>
                <w:szCs w:val="21"/>
              </w:rPr>
            </w:pPr>
          </w:p>
        </w:tc>
        <w:tc>
          <w:tcPr>
            <w:tcW w:w="1119" w:type="dxa"/>
            <w:tcBorders>
              <w:tl2br w:val="nil"/>
              <w:tr2bl w:val="nil"/>
            </w:tcBorders>
            <w:tcMar>
              <w:top w:w="0" w:type="dxa"/>
              <w:left w:w="10" w:type="dxa"/>
              <w:bottom w:w="0" w:type="dxa"/>
              <w:right w:w="10" w:type="dxa"/>
            </w:tcMar>
            <w:vAlign w:val="center"/>
          </w:tcPr>
          <w:p w14:paraId="75E3F928"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数控车床维护</w:t>
            </w:r>
          </w:p>
        </w:tc>
        <w:tc>
          <w:tcPr>
            <w:tcW w:w="2723" w:type="dxa"/>
            <w:tcBorders>
              <w:tl2br w:val="nil"/>
              <w:tr2bl w:val="nil"/>
            </w:tcBorders>
            <w:tcMar>
              <w:top w:w="0" w:type="dxa"/>
              <w:left w:w="10" w:type="dxa"/>
              <w:bottom w:w="0" w:type="dxa"/>
              <w:right w:w="10" w:type="dxa"/>
            </w:tcMar>
            <w:vAlign w:val="center"/>
          </w:tcPr>
          <w:p w14:paraId="45DA5949"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1.能维护、保养数控车床；</w:t>
            </w:r>
          </w:p>
          <w:p w14:paraId="64A012C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2.具有良好的沟通能力和公共关系处理能力。</w:t>
            </w:r>
          </w:p>
        </w:tc>
        <w:tc>
          <w:tcPr>
            <w:tcW w:w="992" w:type="dxa"/>
            <w:tcBorders>
              <w:tl2br w:val="nil"/>
              <w:tr2bl w:val="nil"/>
            </w:tcBorders>
            <w:tcMar>
              <w:top w:w="0" w:type="dxa"/>
              <w:left w:w="10" w:type="dxa"/>
              <w:bottom w:w="0" w:type="dxa"/>
              <w:right w:w="10" w:type="dxa"/>
            </w:tcMar>
            <w:vAlign w:val="center"/>
          </w:tcPr>
          <w:p w14:paraId="6BFCF3D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电工电子技术、液压传动与气动</w:t>
            </w:r>
          </w:p>
        </w:tc>
        <w:tc>
          <w:tcPr>
            <w:tcW w:w="2274" w:type="dxa"/>
            <w:tcBorders>
              <w:tl2br w:val="nil"/>
              <w:tr2bl w:val="nil"/>
            </w:tcBorders>
            <w:tcMar>
              <w:top w:w="0" w:type="dxa"/>
              <w:left w:w="10" w:type="dxa"/>
              <w:bottom w:w="0" w:type="dxa"/>
              <w:right w:w="10" w:type="dxa"/>
            </w:tcMar>
            <w:vAlign w:val="center"/>
          </w:tcPr>
          <w:p w14:paraId="62229A7A"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1.掌握电子线路分析；</w:t>
            </w:r>
          </w:p>
          <w:p w14:paraId="648D1668"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2.掌握电路布线基本技能；</w:t>
            </w:r>
          </w:p>
          <w:p w14:paraId="13A176B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3.掌握各种阀门的工作原理；</w:t>
            </w:r>
          </w:p>
          <w:p w14:paraId="34530EC9"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4.掌握液压、气压回路的设计、检测。</w:t>
            </w:r>
          </w:p>
        </w:tc>
      </w:tr>
      <w:tr w:rsidR="00220C24" w14:paraId="16721053" w14:textId="77777777">
        <w:trPr>
          <w:trHeight w:val="271"/>
        </w:trPr>
        <w:tc>
          <w:tcPr>
            <w:tcW w:w="465" w:type="dxa"/>
            <w:tcBorders>
              <w:tl2br w:val="nil"/>
              <w:tr2bl w:val="nil"/>
            </w:tcBorders>
            <w:vAlign w:val="center"/>
          </w:tcPr>
          <w:p w14:paraId="3317803E" w14:textId="77777777" w:rsidR="00220C24" w:rsidRDefault="00BF5339">
            <w:pPr>
              <w:widowControl/>
              <w:jc w:val="left"/>
              <w:rPr>
                <w:rFonts w:asciiTheme="minorEastAsia" w:hAnsiTheme="minorEastAsia" w:cs="Times New Roman"/>
                <w:kern w:val="0"/>
                <w:szCs w:val="21"/>
              </w:rPr>
            </w:pPr>
            <w:r>
              <w:rPr>
                <w:rFonts w:asciiTheme="minorEastAsia" w:hAnsiTheme="minorEastAsia" w:cs="Times New Roman" w:hint="eastAsia"/>
                <w:kern w:val="0"/>
                <w:szCs w:val="21"/>
              </w:rPr>
              <w:t xml:space="preserve"> 5</w:t>
            </w:r>
          </w:p>
        </w:tc>
        <w:tc>
          <w:tcPr>
            <w:tcW w:w="854" w:type="dxa"/>
            <w:tcBorders>
              <w:tl2br w:val="nil"/>
              <w:tr2bl w:val="nil"/>
            </w:tcBorders>
            <w:vAlign w:val="center"/>
          </w:tcPr>
          <w:p w14:paraId="279F923B" w14:textId="77777777" w:rsidR="00220C24" w:rsidRDefault="00BF5339">
            <w:pPr>
              <w:widowControl/>
              <w:jc w:val="left"/>
              <w:rPr>
                <w:rFonts w:asciiTheme="minorEastAsia" w:hAnsiTheme="minorEastAsia" w:cs="Times New Roman"/>
                <w:kern w:val="0"/>
                <w:szCs w:val="21"/>
              </w:rPr>
            </w:pPr>
            <w:r>
              <w:rPr>
                <w:rFonts w:asciiTheme="minorEastAsia" w:hAnsiTheme="minorEastAsia" w:cs="Times New Roman" w:hint="eastAsia"/>
                <w:kern w:val="0"/>
                <w:szCs w:val="21"/>
              </w:rPr>
              <w:t>电梯操作与维修</w:t>
            </w:r>
          </w:p>
        </w:tc>
        <w:tc>
          <w:tcPr>
            <w:tcW w:w="1119" w:type="dxa"/>
            <w:tcBorders>
              <w:tl2br w:val="nil"/>
              <w:tr2bl w:val="nil"/>
            </w:tcBorders>
            <w:tcMar>
              <w:top w:w="0" w:type="dxa"/>
              <w:left w:w="10" w:type="dxa"/>
              <w:bottom w:w="0" w:type="dxa"/>
              <w:right w:w="10" w:type="dxa"/>
            </w:tcMar>
            <w:vAlign w:val="center"/>
          </w:tcPr>
          <w:p w14:paraId="2FB9B4C1" w14:textId="77777777" w:rsidR="00220C24" w:rsidRDefault="00BF5339">
            <w:pPr>
              <w:rPr>
                <w:rFonts w:asciiTheme="minorEastAsia" w:hAnsiTheme="minorEastAsia" w:cs="Times New Roman"/>
                <w:kern w:val="0"/>
                <w:szCs w:val="21"/>
              </w:rPr>
            </w:pPr>
            <w:r>
              <w:rPr>
                <w:rFonts w:asciiTheme="minorEastAsia" w:hAnsiTheme="minorEastAsia" w:cs="Times New Roman" w:hint="eastAsia"/>
                <w:kern w:val="0"/>
                <w:szCs w:val="21"/>
              </w:rPr>
              <w:t>电梯操作与维修</w:t>
            </w:r>
          </w:p>
        </w:tc>
        <w:tc>
          <w:tcPr>
            <w:tcW w:w="2723" w:type="dxa"/>
            <w:tcBorders>
              <w:tl2br w:val="nil"/>
              <w:tr2bl w:val="nil"/>
            </w:tcBorders>
            <w:tcMar>
              <w:top w:w="0" w:type="dxa"/>
              <w:left w:w="10" w:type="dxa"/>
              <w:bottom w:w="0" w:type="dxa"/>
              <w:right w:w="10" w:type="dxa"/>
            </w:tcMar>
            <w:vAlign w:val="center"/>
          </w:tcPr>
          <w:p w14:paraId="0258295B" w14:textId="77777777" w:rsidR="00220C24" w:rsidRDefault="00BF5339">
            <w:pPr>
              <w:numPr>
                <w:ilvl w:val="0"/>
                <w:numId w:val="7"/>
              </w:numPr>
              <w:rPr>
                <w:rFonts w:asciiTheme="minorEastAsia" w:hAnsiTheme="minorEastAsia" w:cs="Times New Roman"/>
                <w:kern w:val="0"/>
                <w:szCs w:val="21"/>
              </w:rPr>
            </w:pPr>
            <w:r>
              <w:rPr>
                <w:rFonts w:asciiTheme="minorEastAsia" w:hAnsiTheme="minorEastAsia" w:cs="Times New Roman" w:hint="eastAsia"/>
                <w:kern w:val="0"/>
                <w:szCs w:val="21"/>
              </w:rPr>
              <w:t>能正确操作电梯；</w:t>
            </w:r>
          </w:p>
          <w:p w14:paraId="0B37485A" w14:textId="77777777" w:rsidR="00220C24" w:rsidRDefault="00BF5339">
            <w:pPr>
              <w:numPr>
                <w:ilvl w:val="0"/>
                <w:numId w:val="7"/>
              </w:numPr>
              <w:rPr>
                <w:rFonts w:asciiTheme="minorEastAsia" w:hAnsiTheme="minorEastAsia" w:cs="Times New Roman"/>
                <w:kern w:val="0"/>
                <w:szCs w:val="21"/>
              </w:rPr>
            </w:pPr>
            <w:r>
              <w:rPr>
                <w:rFonts w:asciiTheme="minorEastAsia" w:hAnsiTheme="minorEastAsia" w:cs="Times New Roman" w:hint="eastAsia"/>
                <w:kern w:val="0"/>
                <w:szCs w:val="21"/>
              </w:rPr>
              <w:t>能对各种电梯进行维修、维护；</w:t>
            </w:r>
          </w:p>
          <w:p w14:paraId="62DF5254" w14:textId="77777777" w:rsidR="00220C24" w:rsidRDefault="00BF5339">
            <w:pPr>
              <w:numPr>
                <w:ilvl w:val="0"/>
                <w:numId w:val="7"/>
              </w:numPr>
              <w:rPr>
                <w:rFonts w:asciiTheme="minorEastAsia" w:hAnsiTheme="minorEastAsia" w:cs="Times New Roman"/>
                <w:kern w:val="0"/>
                <w:szCs w:val="21"/>
              </w:rPr>
            </w:pPr>
            <w:r>
              <w:rPr>
                <w:rFonts w:asciiTheme="minorEastAsia" w:hAnsiTheme="minorEastAsia" w:cs="Times New Roman" w:hint="eastAsia"/>
                <w:szCs w:val="21"/>
              </w:rPr>
              <w:t>3.具有良好的表达能力和公共关系处理能力。</w:t>
            </w:r>
          </w:p>
        </w:tc>
        <w:tc>
          <w:tcPr>
            <w:tcW w:w="992" w:type="dxa"/>
            <w:tcBorders>
              <w:tl2br w:val="nil"/>
              <w:tr2bl w:val="nil"/>
            </w:tcBorders>
            <w:tcMar>
              <w:top w:w="0" w:type="dxa"/>
              <w:left w:w="10" w:type="dxa"/>
              <w:bottom w:w="0" w:type="dxa"/>
              <w:right w:w="10" w:type="dxa"/>
            </w:tcMar>
            <w:vAlign w:val="center"/>
          </w:tcPr>
          <w:p w14:paraId="2C6642BD" w14:textId="77777777" w:rsidR="00220C24" w:rsidRDefault="00BF5339">
            <w:pPr>
              <w:rPr>
                <w:rFonts w:asciiTheme="minorEastAsia" w:hAnsiTheme="minorEastAsia" w:cs="Times New Roman"/>
                <w:kern w:val="0"/>
                <w:szCs w:val="21"/>
              </w:rPr>
            </w:pPr>
            <w:r>
              <w:rPr>
                <w:rFonts w:asciiTheme="minorEastAsia" w:hAnsiTheme="minorEastAsia" w:cs="Times New Roman" w:hint="eastAsia"/>
                <w:kern w:val="0"/>
                <w:szCs w:val="21"/>
              </w:rPr>
              <w:t>电梯操作与维修</w:t>
            </w:r>
          </w:p>
        </w:tc>
        <w:tc>
          <w:tcPr>
            <w:tcW w:w="2274" w:type="dxa"/>
            <w:tcBorders>
              <w:tl2br w:val="nil"/>
              <w:tr2bl w:val="nil"/>
            </w:tcBorders>
            <w:tcMar>
              <w:top w:w="0" w:type="dxa"/>
              <w:left w:w="10" w:type="dxa"/>
              <w:bottom w:w="0" w:type="dxa"/>
              <w:right w:w="10" w:type="dxa"/>
            </w:tcMar>
            <w:vAlign w:val="center"/>
          </w:tcPr>
          <w:p w14:paraId="6A1B1C3B" w14:textId="77777777" w:rsidR="00220C24" w:rsidRDefault="00BF5339">
            <w:pPr>
              <w:numPr>
                <w:ilvl w:val="0"/>
                <w:numId w:val="8"/>
              </w:numPr>
              <w:rPr>
                <w:rFonts w:asciiTheme="minorEastAsia" w:hAnsiTheme="minorEastAsia" w:cs="Times New Roman"/>
                <w:kern w:val="0"/>
                <w:szCs w:val="21"/>
              </w:rPr>
            </w:pPr>
            <w:r>
              <w:rPr>
                <w:rFonts w:asciiTheme="minorEastAsia" w:hAnsiTheme="minorEastAsia" w:cs="Times New Roman" w:hint="eastAsia"/>
                <w:kern w:val="0"/>
                <w:szCs w:val="21"/>
              </w:rPr>
              <w:t>掌握电梯</w:t>
            </w:r>
            <w:proofErr w:type="gramStart"/>
            <w:r>
              <w:rPr>
                <w:rFonts w:asciiTheme="minorEastAsia" w:hAnsiTheme="minorEastAsia" w:cs="Times New Roman" w:hint="eastAsia"/>
                <w:kern w:val="0"/>
                <w:szCs w:val="21"/>
              </w:rPr>
              <w:t>门系统</w:t>
            </w:r>
            <w:proofErr w:type="gramEnd"/>
            <w:r>
              <w:rPr>
                <w:rFonts w:asciiTheme="minorEastAsia" w:hAnsiTheme="minorEastAsia" w:cs="Times New Roman" w:hint="eastAsia"/>
                <w:kern w:val="0"/>
                <w:szCs w:val="21"/>
              </w:rPr>
              <w:t>检测维修；</w:t>
            </w:r>
          </w:p>
          <w:p w14:paraId="2D16FFE4" w14:textId="77777777" w:rsidR="00220C24" w:rsidRDefault="00BF5339">
            <w:pPr>
              <w:numPr>
                <w:ilvl w:val="0"/>
                <w:numId w:val="8"/>
              </w:numPr>
              <w:rPr>
                <w:rFonts w:asciiTheme="minorEastAsia" w:hAnsiTheme="minorEastAsia" w:cs="Times New Roman"/>
                <w:kern w:val="0"/>
                <w:szCs w:val="21"/>
              </w:rPr>
            </w:pPr>
            <w:r>
              <w:rPr>
                <w:rFonts w:asciiTheme="minorEastAsia" w:hAnsiTheme="minorEastAsia" w:cs="Times New Roman" w:hint="eastAsia"/>
                <w:kern w:val="0"/>
                <w:szCs w:val="21"/>
              </w:rPr>
              <w:t>掌握电梯控制电路检测和排障；</w:t>
            </w:r>
          </w:p>
          <w:p w14:paraId="66639C5A" w14:textId="77777777" w:rsidR="00220C24" w:rsidRDefault="00BF5339">
            <w:pPr>
              <w:numPr>
                <w:ilvl w:val="0"/>
                <w:numId w:val="8"/>
              </w:numPr>
              <w:rPr>
                <w:rFonts w:asciiTheme="minorEastAsia" w:hAnsiTheme="minorEastAsia" w:cs="Times New Roman"/>
                <w:kern w:val="0"/>
                <w:szCs w:val="21"/>
              </w:rPr>
            </w:pPr>
            <w:r>
              <w:rPr>
                <w:rFonts w:asciiTheme="minorEastAsia" w:hAnsiTheme="minorEastAsia" w:cs="Times New Roman" w:hint="eastAsia"/>
                <w:kern w:val="0"/>
                <w:szCs w:val="21"/>
              </w:rPr>
              <w:t>掌握电梯轿厢安装基本技能。</w:t>
            </w:r>
          </w:p>
        </w:tc>
      </w:tr>
    </w:tbl>
    <w:p w14:paraId="30E8FBA6" w14:textId="77777777" w:rsidR="00220C24" w:rsidRDefault="00220C24">
      <w:pPr>
        <w:pStyle w:val="2"/>
        <w:rPr>
          <w:sz w:val="24"/>
          <w:szCs w:val="24"/>
        </w:rPr>
      </w:pPr>
    </w:p>
    <w:p w14:paraId="750ACB52" w14:textId="77777777" w:rsidR="00220C24" w:rsidRDefault="00BF5339">
      <w:pPr>
        <w:pStyle w:val="2"/>
        <w:rPr>
          <w:sz w:val="24"/>
          <w:szCs w:val="24"/>
        </w:rPr>
      </w:pPr>
      <w:r>
        <w:rPr>
          <w:rFonts w:hint="eastAsia"/>
          <w:sz w:val="24"/>
          <w:szCs w:val="24"/>
        </w:rPr>
        <w:t>2.</w:t>
      </w:r>
      <w:r>
        <w:rPr>
          <w:rFonts w:hint="eastAsia"/>
          <w:sz w:val="24"/>
          <w:szCs w:val="24"/>
        </w:rPr>
        <w:t>【实践教学课程体系设计】</w:t>
      </w:r>
      <w:bookmarkEnd w:id="13"/>
    </w:p>
    <w:tbl>
      <w:tblPr>
        <w:tblW w:w="801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61"/>
        <w:gridCol w:w="961"/>
        <w:gridCol w:w="1592"/>
        <w:gridCol w:w="3266"/>
        <w:gridCol w:w="1234"/>
      </w:tblGrid>
      <w:tr w:rsidR="00220C24" w14:paraId="39481F63" w14:textId="77777777">
        <w:trPr>
          <w:trHeight w:val="271"/>
        </w:trPr>
        <w:tc>
          <w:tcPr>
            <w:tcW w:w="961" w:type="dxa"/>
            <w:tcBorders>
              <w:tl2br w:val="nil"/>
              <w:tr2bl w:val="nil"/>
            </w:tcBorders>
            <w:vAlign w:val="center"/>
          </w:tcPr>
          <w:p w14:paraId="3A26F596" w14:textId="77777777" w:rsidR="00220C24" w:rsidRDefault="00BF5339">
            <w:pPr>
              <w:spacing w:line="480" w:lineRule="exact"/>
              <w:jc w:val="center"/>
              <w:rPr>
                <w:rFonts w:asciiTheme="minorEastAsia" w:hAnsiTheme="minorEastAsia" w:cs="Times New Roman"/>
                <w:szCs w:val="21"/>
              </w:rPr>
            </w:pPr>
            <w:r>
              <w:rPr>
                <w:rFonts w:asciiTheme="minorEastAsia" w:hAnsiTheme="minorEastAsia" w:cs="Times New Roman" w:hint="eastAsia"/>
                <w:szCs w:val="21"/>
              </w:rPr>
              <w:t>序号</w:t>
            </w:r>
          </w:p>
        </w:tc>
        <w:tc>
          <w:tcPr>
            <w:tcW w:w="961" w:type="dxa"/>
            <w:tcBorders>
              <w:tl2br w:val="nil"/>
              <w:tr2bl w:val="nil"/>
            </w:tcBorders>
            <w:vAlign w:val="center"/>
          </w:tcPr>
          <w:p w14:paraId="03A84B72"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主要岗位</w:t>
            </w:r>
          </w:p>
        </w:tc>
        <w:tc>
          <w:tcPr>
            <w:tcW w:w="1592" w:type="dxa"/>
            <w:tcBorders>
              <w:tl2br w:val="nil"/>
              <w:tr2bl w:val="nil"/>
            </w:tcBorders>
            <w:tcMar>
              <w:top w:w="0" w:type="dxa"/>
              <w:left w:w="10" w:type="dxa"/>
              <w:bottom w:w="0" w:type="dxa"/>
              <w:right w:w="10" w:type="dxa"/>
            </w:tcMar>
            <w:vAlign w:val="center"/>
          </w:tcPr>
          <w:p w14:paraId="6A63009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主要业务工作</w:t>
            </w:r>
          </w:p>
        </w:tc>
        <w:tc>
          <w:tcPr>
            <w:tcW w:w="3266" w:type="dxa"/>
            <w:tcBorders>
              <w:tl2br w:val="nil"/>
              <w:tr2bl w:val="nil"/>
            </w:tcBorders>
            <w:tcMar>
              <w:top w:w="0" w:type="dxa"/>
              <w:left w:w="10" w:type="dxa"/>
              <w:bottom w:w="0" w:type="dxa"/>
              <w:right w:w="10" w:type="dxa"/>
            </w:tcMar>
            <w:vAlign w:val="center"/>
          </w:tcPr>
          <w:p w14:paraId="731BB40B"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技能要求</w:t>
            </w:r>
          </w:p>
        </w:tc>
        <w:tc>
          <w:tcPr>
            <w:tcW w:w="1234" w:type="dxa"/>
            <w:tcBorders>
              <w:tl2br w:val="nil"/>
              <w:tr2bl w:val="nil"/>
            </w:tcBorders>
            <w:tcMar>
              <w:top w:w="0" w:type="dxa"/>
              <w:left w:w="10" w:type="dxa"/>
              <w:bottom w:w="0" w:type="dxa"/>
              <w:right w:w="10" w:type="dxa"/>
            </w:tcMar>
            <w:vAlign w:val="center"/>
          </w:tcPr>
          <w:p w14:paraId="08D6F380"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实践教学课程名称</w:t>
            </w:r>
          </w:p>
        </w:tc>
      </w:tr>
      <w:tr w:rsidR="00220C24" w14:paraId="4AE4E697" w14:textId="77777777">
        <w:trPr>
          <w:trHeight w:val="271"/>
        </w:trPr>
        <w:tc>
          <w:tcPr>
            <w:tcW w:w="961" w:type="dxa"/>
            <w:vMerge w:val="restart"/>
            <w:tcBorders>
              <w:tl2br w:val="nil"/>
              <w:tr2bl w:val="nil"/>
            </w:tcBorders>
            <w:vAlign w:val="center"/>
          </w:tcPr>
          <w:p w14:paraId="1EE8E10C" w14:textId="77777777" w:rsidR="00220C24" w:rsidRDefault="00BF5339">
            <w:pPr>
              <w:spacing w:line="480" w:lineRule="exact"/>
              <w:rPr>
                <w:rFonts w:asciiTheme="minorEastAsia" w:hAnsiTheme="minorEastAsia" w:cs="Times New Roman"/>
                <w:szCs w:val="21"/>
              </w:rPr>
            </w:pPr>
            <w:bookmarkStart w:id="14" w:name="_Toc4390057"/>
            <w:r>
              <w:rPr>
                <w:rFonts w:asciiTheme="minorEastAsia" w:hAnsiTheme="minorEastAsia" w:cs="Times New Roman" w:hint="eastAsia"/>
                <w:szCs w:val="21"/>
              </w:rPr>
              <w:t xml:space="preserve">    1</w:t>
            </w:r>
          </w:p>
        </w:tc>
        <w:tc>
          <w:tcPr>
            <w:tcW w:w="961" w:type="dxa"/>
            <w:vMerge w:val="restart"/>
            <w:tcBorders>
              <w:tl2br w:val="nil"/>
              <w:tr2bl w:val="nil"/>
            </w:tcBorders>
            <w:vAlign w:val="center"/>
          </w:tcPr>
          <w:p w14:paraId="670E5928"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Cs w:val="21"/>
              </w:rPr>
            </w:pPr>
            <w:r>
              <w:rPr>
                <w:rFonts w:asciiTheme="minorEastAsia" w:eastAsiaTheme="minorEastAsia" w:hAnsiTheme="minorEastAsia" w:cs="Times New Roman" w:hint="eastAsia"/>
                <w:sz w:val="21"/>
                <w:szCs w:val="21"/>
              </w:rPr>
              <w:t>自动控制设备设计及开发</w:t>
            </w:r>
          </w:p>
        </w:tc>
        <w:tc>
          <w:tcPr>
            <w:tcW w:w="1592" w:type="dxa"/>
            <w:tcBorders>
              <w:tl2br w:val="nil"/>
              <w:tr2bl w:val="nil"/>
            </w:tcBorders>
            <w:tcMar>
              <w:top w:w="0" w:type="dxa"/>
              <w:left w:w="10" w:type="dxa"/>
              <w:bottom w:w="0" w:type="dxa"/>
              <w:right w:w="10" w:type="dxa"/>
            </w:tcMar>
            <w:vAlign w:val="center"/>
          </w:tcPr>
          <w:p w14:paraId="2C7F3E88"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自动控制设备程序设计</w:t>
            </w:r>
          </w:p>
        </w:tc>
        <w:tc>
          <w:tcPr>
            <w:tcW w:w="3266" w:type="dxa"/>
            <w:tcBorders>
              <w:tl2br w:val="nil"/>
              <w:tr2bl w:val="nil"/>
            </w:tcBorders>
            <w:tcMar>
              <w:top w:w="0" w:type="dxa"/>
              <w:left w:w="10" w:type="dxa"/>
              <w:bottom w:w="0" w:type="dxa"/>
              <w:right w:w="10" w:type="dxa"/>
            </w:tcMar>
            <w:vAlign w:val="center"/>
          </w:tcPr>
          <w:p w14:paraId="288EA99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1.根据客户和任务要求，进行成型工艺分析；</w:t>
            </w:r>
          </w:p>
          <w:p w14:paraId="040C086E"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2.利用手册、资料，分析设备工作特性；</w:t>
            </w:r>
          </w:p>
          <w:p w14:paraId="5CAC14E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3.分析控制过程，提出设计方案；</w:t>
            </w:r>
          </w:p>
          <w:p w14:paraId="50AA39C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4.正确编写控制程序；</w:t>
            </w:r>
          </w:p>
          <w:p w14:paraId="2D769388"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5.能够完成对自动控制系统的调试、运行。</w:t>
            </w:r>
          </w:p>
        </w:tc>
        <w:tc>
          <w:tcPr>
            <w:tcW w:w="1234" w:type="dxa"/>
            <w:tcBorders>
              <w:tl2br w:val="nil"/>
              <w:tr2bl w:val="nil"/>
            </w:tcBorders>
            <w:tcMar>
              <w:top w:w="0" w:type="dxa"/>
              <w:left w:w="10" w:type="dxa"/>
              <w:bottom w:w="0" w:type="dxa"/>
              <w:right w:w="10" w:type="dxa"/>
            </w:tcMar>
            <w:vAlign w:val="center"/>
          </w:tcPr>
          <w:p w14:paraId="390689E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机电一体化系统设计、单片机应用设计</w:t>
            </w:r>
          </w:p>
        </w:tc>
      </w:tr>
      <w:tr w:rsidR="00220C24" w14:paraId="269B6480" w14:textId="77777777">
        <w:trPr>
          <w:trHeight w:val="271"/>
        </w:trPr>
        <w:tc>
          <w:tcPr>
            <w:tcW w:w="961" w:type="dxa"/>
            <w:vMerge/>
            <w:tcBorders>
              <w:tl2br w:val="nil"/>
              <w:tr2bl w:val="nil"/>
            </w:tcBorders>
            <w:vAlign w:val="center"/>
          </w:tcPr>
          <w:p w14:paraId="4A6F04DF" w14:textId="77777777" w:rsidR="00220C24" w:rsidRDefault="00220C24">
            <w:pPr>
              <w:spacing w:line="480" w:lineRule="exact"/>
              <w:rPr>
                <w:rFonts w:asciiTheme="minorEastAsia" w:hAnsiTheme="minorEastAsia" w:cs="Times New Roman"/>
                <w:szCs w:val="21"/>
              </w:rPr>
            </w:pPr>
          </w:p>
        </w:tc>
        <w:tc>
          <w:tcPr>
            <w:tcW w:w="961" w:type="dxa"/>
            <w:vMerge/>
            <w:tcBorders>
              <w:tl2br w:val="nil"/>
              <w:tr2bl w:val="nil"/>
            </w:tcBorders>
            <w:vAlign w:val="center"/>
          </w:tcPr>
          <w:p w14:paraId="201ACCEF" w14:textId="77777777" w:rsidR="00220C24" w:rsidRDefault="00220C24">
            <w:pPr>
              <w:spacing w:line="480" w:lineRule="exact"/>
              <w:rPr>
                <w:rFonts w:asciiTheme="minorEastAsia" w:hAnsiTheme="minorEastAsia" w:cs="Times New Roman"/>
                <w:szCs w:val="21"/>
              </w:rPr>
            </w:pPr>
          </w:p>
        </w:tc>
        <w:tc>
          <w:tcPr>
            <w:tcW w:w="1592" w:type="dxa"/>
            <w:tcBorders>
              <w:tl2br w:val="nil"/>
              <w:tr2bl w:val="nil"/>
            </w:tcBorders>
            <w:tcMar>
              <w:top w:w="0" w:type="dxa"/>
              <w:left w:w="10" w:type="dxa"/>
              <w:bottom w:w="0" w:type="dxa"/>
              <w:right w:w="10" w:type="dxa"/>
            </w:tcMar>
            <w:vAlign w:val="center"/>
          </w:tcPr>
          <w:p w14:paraId="3F34B235"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机电一体化产品开发</w:t>
            </w:r>
          </w:p>
        </w:tc>
        <w:tc>
          <w:tcPr>
            <w:tcW w:w="3266" w:type="dxa"/>
            <w:tcBorders>
              <w:tl2br w:val="nil"/>
              <w:tr2bl w:val="nil"/>
            </w:tcBorders>
            <w:tcMar>
              <w:top w:w="0" w:type="dxa"/>
              <w:left w:w="10" w:type="dxa"/>
              <w:bottom w:w="0" w:type="dxa"/>
              <w:right w:w="10" w:type="dxa"/>
            </w:tcMar>
            <w:vAlign w:val="center"/>
          </w:tcPr>
          <w:p w14:paraId="63A57CBC"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1.利用计算机绘图、设计软件进行零件结构设计；</w:t>
            </w:r>
          </w:p>
          <w:p w14:paraId="5EAF1E3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2.常用机械和通用零件的设计和计算方法；</w:t>
            </w:r>
          </w:p>
          <w:p w14:paraId="7F266590"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3.能使用Protel软件绘制电路图；</w:t>
            </w:r>
          </w:p>
          <w:p w14:paraId="7F1339BF" w14:textId="77777777" w:rsidR="00220C24" w:rsidRDefault="00220C24">
            <w:pPr>
              <w:pStyle w:val="ad"/>
              <w:spacing w:before="0" w:beforeAutospacing="0" w:after="0" w:afterAutospacing="0" w:line="480" w:lineRule="exact"/>
              <w:jc w:val="both"/>
              <w:rPr>
                <w:rFonts w:asciiTheme="minorEastAsia" w:eastAsiaTheme="minorEastAsia" w:hAnsiTheme="minorEastAsia" w:cs="Times New Roman"/>
                <w:sz w:val="21"/>
                <w:szCs w:val="21"/>
              </w:rPr>
            </w:pPr>
          </w:p>
        </w:tc>
        <w:tc>
          <w:tcPr>
            <w:tcW w:w="1234" w:type="dxa"/>
            <w:tcBorders>
              <w:tl2br w:val="nil"/>
              <w:tr2bl w:val="nil"/>
            </w:tcBorders>
            <w:tcMar>
              <w:top w:w="0" w:type="dxa"/>
              <w:left w:w="10" w:type="dxa"/>
              <w:bottom w:w="0" w:type="dxa"/>
              <w:right w:w="10" w:type="dxa"/>
            </w:tcMar>
            <w:vAlign w:val="center"/>
          </w:tcPr>
          <w:p w14:paraId="1F9B5F1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计算机绘图、机械设计基础、数字电路</w:t>
            </w:r>
          </w:p>
        </w:tc>
      </w:tr>
      <w:tr w:rsidR="00220C24" w14:paraId="033CCB1C" w14:textId="77777777">
        <w:trPr>
          <w:trHeight w:val="479"/>
        </w:trPr>
        <w:tc>
          <w:tcPr>
            <w:tcW w:w="961" w:type="dxa"/>
            <w:vMerge w:val="restart"/>
            <w:tcBorders>
              <w:tl2br w:val="nil"/>
              <w:tr2bl w:val="nil"/>
            </w:tcBorders>
            <w:tcMar>
              <w:top w:w="0" w:type="dxa"/>
              <w:left w:w="10" w:type="dxa"/>
              <w:bottom w:w="0" w:type="dxa"/>
              <w:right w:w="10" w:type="dxa"/>
            </w:tcMar>
            <w:vAlign w:val="center"/>
          </w:tcPr>
          <w:p w14:paraId="326B3AF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w:t>
            </w:r>
          </w:p>
        </w:tc>
        <w:tc>
          <w:tcPr>
            <w:tcW w:w="961" w:type="dxa"/>
            <w:vMerge w:val="restart"/>
            <w:tcBorders>
              <w:tl2br w:val="nil"/>
              <w:tr2bl w:val="nil"/>
            </w:tcBorders>
            <w:tcMar>
              <w:top w:w="0" w:type="dxa"/>
              <w:left w:w="10" w:type="dxa"/>
              <w:bottom w:w="0" w:type="dxa"/>
              <w:right w:w="10" w:type="dxa"/>
            </w:tcMar>
            <w:vAlign w:val="center"/>
          </w:tcPr>
          <w:p w14:paraId="56C320D4"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自动化设备安装与调试</w:t>
            </w:r>
          </w:p>
        </w:tc>
        <w:tc>
          <w:tcPr>
            <w:tcW w:w="1592" w:type="dxa"/>
            <w:tcBorders>
              <w:tl2br w:val="nil"/>
              <w:tr2bl w:val="nil"/>
            </w:tcBorders>
            <w:tcMar>
              <w:top w:w="0" w:type="dxa"/>
              <w:left w:w="10" w:type="dxa"/>
              <w:bottom w:w="0" w:type="dxa"/>
              <w:right w:w="10" w:type="dxa"/>
            </w:tcMar>
            <w:vAlign w:val="center"/>
          </w:tcPr>
          <w:p w14:paraId="16CF36D7"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proofErr w:type="gramStart"/>
            <w:r>
              <w:rPr>
                <w:rFonts w:asciiTheme="minorEastAsia" w:eastAsiaTheme="minorEastAsia" w:hAnsiTheme="minorEastAsia" w:cs="Times New Roman" w:hint="eastAsia"/>
                <w:sz w:val="21"/>
                <w:szCs w:val="21"/>
              </w:rPr>
              <w:t>工程读</w:t>
            </w:r>
            <w:proofErr w:type="gramEnd"/>
            <w:r>
              <w:rPr>
                <w:rFonts w:asciiTheme="minorEastAsia" w:eastAsiaTheme="minorEastAsia" w:hAnsiTheme="minorEastAsia" w:cs="Times New Roman" w:hint="eastAsia"/>
                <w:sz w:val="21"/>
                <w:szCs w:val="21"/>
              </w:rPr>
              <w:t>图与绘图</w:t>
            </w:r>
          </w:p>
        </w:tc>
        <w:tc>
          <w:tcPr>
            <w:tcW w:w="3266" w:type="dxa"/>
            <w:tcBorders>
              <w:tl2br w:val="nil"/>
              <w:tr2bl w:val="nil"/>
            </w:tcBorders>
            <w:tcMar>
              <w:top w:w="0" w:type="dxa"/>
              <w:left w:w="10" w:type="dxa"/>
              <w:bottom w:w="0" w:type="dxa"/>
              <w:right w:w="10" w:type="dxa"/>
            </w:tcMar>
            <w:vAlign w:val="center"/>
          </w:tcPr>
          <w:p w14:paraId="2677971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1.根据任务安排，正确测量产品外形尺寸；</w:t>
            </w:r>
          </w:p>
          <w:p w14:paraId="54EB538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 xml:space="preserve">2.根据工地实际情况手工及使用CAD软件绘制工程图； </w:t>
            </w:r>
          </w:p>
          <w:p w14:paraId="62F0082E"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3.能保护图纸信息安全；</w:t>
            </w:r>
          </w:p>
          <w:p w14:paraId="2D76B80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4.会使用常用测绘仪器，能对普通复杂程度的设备进行形位测量。</w:t>
            </w:r>
          </w:p>
        </w:tc>
        <w:tc>
          <w:tcPr>
            <w:tcW w:w="1234" w:type="dxa"/>
            <w:tcBorders>
              <w:tl2br w:val="nil"/>
              <w:tr2bl w:val="nil"/>
            </w:tcBorders>
            <w:tcMar>
              <w:top w:w="0" w:type="dxa"/>
              <w:left w:w="10" w:type="dxa"/>
              <w:bottom w:w="0" w:type="dxa"/>
              <w:right w:w="10" w:type="dxa"/>
            </w:tcMar>
            <w:vAlign w:val="center"/>
          </w:tcPr>
          <w:p w14:paraId="3E7E02C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机械制图、计算机绘图</w:t>
            </w:r>
          </w:p>
        </w:tc>
      </w:tr>
      <w:tr w:rsidR="00220C24" w14:paraId="1B1766A5" w14:textId="77777777">
        <w:trPr>
          <w:trHeight w:val="479"/>
        </w:trPr>
        <w:tc>
          <w:tcPr>
            <w:tcW w:w="961" w:type="dxa"/>
            <w:vMerge/>
            <w:tcBorders>
              <w:tl2br w:val="nil"/>
              <w:tr2bl w:val="nil"/>
            </w:tcBorders>
            <w:tcMar>
              <w:top w:w="0" w:type="dxa"/>
              <w:left w:w="10" w:type="dxa"/>
              <w:bottom w:w="0" w:type="dxa"/>
              <w:right w:w="10" w:type="dxa"/>
            </w:tcMar>
            <w:vAlign w:val="center"/>
          </w:tcPr>
          <w:p w14:paraId="4E48A399"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961" w:type="dxa"/>
            <w:vMerge/>
            <w:tcBorders>
              <w:tl2br w:val="nil"/>
              <w:tr2bl w:val="nil"/>
            </w:tcBorders>
            <w:tcMar>
              <w:top w:w="0" w:type="dxa"/>
              <w:left w:w="10" w:type="dxa"/>
              <w:bottom w:w="0" w:type="dxa"/>
              <w:right w:w="10" w:type="dxa"/>
            </w:tcMar>
            <w:vAlign w:val="center"/>
          </w:tcPr>
          <w:p w14:paraId="53B907CA"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592" w:type="dxa"/>
            <w:tcBorders>
              <w:tl2br w:val="nil"/>
              <w:tr2bl w:val="nil"/>
            </w:tcBorders>
            <w:tcMar>
              <w:top w:w="0" w:type="dxa"/>
              <w:left w:w="10" w:type="dxa"/>
              <w:bottom w:w="0" w:type="dxa"/>
              <w:right w:w="10" w:type="dxa"/>
            </w:tcMar>
            <w:vAlign w:val="center"/>
          </w:tcPr>
          <w:p w14:paraId="7C6CADBD"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电气控制电路接线</w:t>
            </w:r>
          </w:p>
        </w:tc>
        <w:tc>
          <w:tcPr>
            <w:tcW w:w="3266" w:type="dxa"/>
            <w:tcBorders>
              <w:tl2br w:val="nil"/>
              <w:tr2bl w:val="nil"/>
            </w:tcBorders>
            <w:tcMar>
              <w:top w:w="0" w:type="dxa"/>
              <w:left w:w="10" w:type="dxa"/>
              <w:bottom w:w="0" w:type="dxa"/>
              <w:right w:w="10" w:type="dxa"/>
            </w:tcMar>
            <w:vAlign w:val="center"/>
          </w:tcPr>
          <w:p w14:paraId="7052384C"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1.识读电气控制电路图纸，了解客户控制要求；</w:t>
            </w:r>
          </w:p>
          <w:p w14:paraId="1D46B99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2.合理选择并使用各种工具n  ；</w:t>
            </w:r>
          </w:p>
          <w:p w14:paraId="3D49B03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3.能够阅读专业资料；</w:t>
            </w:r>
          </w:p>
          <w:p w14:paraId="4EF90A5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4.按照图纸，正确连接电气控制线路。</w:t>
            </w:r>
          </w:p>
        </w:tc>
        <w:tc>
          <w:tcPr>
            <w:tcW w:w="1234" w:type="dxa"/>
            <w:tcBorders>
              <w:tl2br w:val="nil"/>
              <w:tr2bl w:val="nil"/>
            </w:tcBorders>
            <w:tcMar>
              <w:top w:w="0" w:type="dxa"/>
              <w:left w:w="10" w:type="dxa"/>
              <w:bottom w:w="0" w:type="dxa"/>
              <w:right w:w="10" w:type="dxa"/>
            </w:tcMar>
            <w:vAlign w:val="center"/>
          </w:tcPr>
          <w:p w14:paraId="430E6A78"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电路分析基础、数字电路</w:t>
            </w:r>
          </w:p>
        </w:tc>
      </w:tr>
      <w:tr w:rsidR="00220C24" w14:paraId="114175CC" w14:textId="77777777">
        <w:trPr>
          <w:trHeight w:val="479"/>
        </w:trPr>
        <w:tc>
          <w:tcPr>
            <w:tcW w:w="961" w:type="dxa"/>
            <w:vMerge/>
            <w:tcBorders>
              <w:tl2br w:val="nil"/>
              <w:tr2bl w:val="nil"/>
            </w:tcBorders>
            <w:tcMar>
              <w:top w:w="0" w:type="dxa"/>
              <w:left w:w="10" w:type="dxa"/>
              <w:bottom w:w="0" w:type="dxa"/>
              <w:right w:w="10" w:type="dxa"/>
            </w:tcMar>
            <w:vAlign w:val="center"/>
          </w:tcPr>
          <w:p w14:paraId="6BC994BE"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961" w:type="dxa"/>
            <w:vMerge/>
            <w:tcBorders>
              <w:tl2br w:val="nil"/>
              <w:tr2bl w:val="nil"/>
            </w:tcBorders>
            <w:tcMar>
              <w:top w:w="0" w:type="dxa"/>
              <w:left w:w="10" w:type="dxa"/>
              <w:bottom w:w="0" w:type="dxa"/>
              <w:right w:w="10" w:type="dxa"/>
            </w:tcMar>
            <w:vAlign w:val="center"/>
          </w:tcPr>
          <w:p w14:paraId="2F5C1DD5"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592" w:type="dxa"/>
            <w:tcBorders>
              <w:tl2br w:val="nil"/>
              <w:tr2bl w:val="nil"/>
            </w:tcBorders>
            <w:tcMar>
              <w:top w:w="0" w:type="dxa"/>
              <w:left w:w="10" w:type="dxa"/>
              <w:bottom w:w="0" w:type="dxa"/>
              <w:right w:w="10" w:type="dxa"/>
            </w:tcMar>
            <w:vAlign w:val="center"/>
          </w:tcPr>
          <w:p w14:paraId="7BF141ED"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自动生产线安装、调试</w:t>
            </w:r>
          </w:p>
        </w:tc>
        <w:tc>
          <w:tcPr>
            <w:tcW w:w="3266" w:type="dxa"/>
            <w:tcBorders>
              <w:tl2br w:val="nil"/>
              <w:tr2bl w:val="nil"/>
            </w:tcBorders>
            <w:tcMar>
              <w:top w:w="0" w:type="dxa"/>
              <w:left w:w="10" w:type="dxa"/>
              <w:bottom w:w="0" w:type="dxa"/>
              <w:right w:w="10" w:type="dxa"/>
            </w:tcMar>
            <w:vAlign w:val="center"/>
          </w:tcPr>
          <w:p w14:paraId="717B2139"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1.识读部件图纸或数据资料；装配结构的分析；</w:t>
            </w:r>
          </w:p>
          <w:p w14:paraId="1BB678ED"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2.电气接线的分析，气动管道的连接分析；</w:t>
            </w:r>
          </w:p>
          <w:p w14:paraId="4249E14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3.根据以上分析，参照图纸进行组装；</w:t>
            </w:r>
          </w:p>
          <w:p w14:paraId="27536D8E"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4.输入驱动程序；</w:t>
            </w:r>
          </w:p>
          <w:p w14:paraId="469EAC7D"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5.根据实际生产情况运行程序，检查安装效果。</w:t>
            </w:r>
          </w:p>
        </w:tc>
        <w:tc>
          <w:tcPr>
            <w:tcW w:w="1234" w:type="dxa"/>
            <w:tcBorders>
              <w:tl2br w:val="nil"/>
              <w:tr2bl w:val="nil"/>
            </w:tcBorders>
            <w:tcMar>
              <w:top w:w="0" w:type="dxa"/>
              <w:left w:w="10" w:type="dxa"/>
              <w:bottom w:w="0" w:type="dxa"/>
              <w:right w:w="10" w:type="dxa"/>
            </w:tcMar>
            <w:vAlign w:val="center"/>
          </w:tcPr>
          <w:p w14:paraId="504C1153"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lastRenderedPageBreak/>
              <w:t>电工电子技术、自动控制系统、液压传动与气压</w:t>
            </w:r>
          </w:p>
        </w:tc>
      </w:tr>
      <w:tr w:rsidR="00220C24" w14:paraId="2569772B" w14:textId="77777777">
        <w:trPr>
          <w:trHeight w:val="479"/>
        </w:trPr>
        <w:tc>
          <w:tcPr>
            <w:tcW w:w="961" w:type="dxa"/>
            <w:vMerge/>
            <w:tcBorders>
              <w:tl2br w:val="nil"/>
              <w:tr2bl w:val="nil"/>
            </w:tcBorders>
            <w:tcMar>
              <w:top w:w="0" w:type="dxa"/>
              <w:left w:w="10" w:type="dxa"/>
              <w:bottom w:w="0" w:type="dxa"/>
              <w:right w:w="10" w:type="dxa"/>
            </w:tcMar>
            <w:vAlign w:val="center"/>
          </w:tcPr>
          <w:p w14:paraId="1750C204"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961" w:type="dxa"/>
            <w:vMerge/>
            <w:tcBorders>
              <w:tl2br w:val="nil"/>
              <w:tr2bl w:val="nil"/>
            </w:tcBorders>
            <w:tcMar>
              <w:top w:w="0" w:type="dxa"/>
              <w:left w:w="10" w:type="dxa"/>
              <w:bottom w:w="0" w:type="dxa"/>
              <w:right w:w="10" w:type="dxa"/>
            </w:tcMar>
            <w:vAlign w:val="center"/>
          </w:tcPr>
          <w:p w14:paraId="102FE20E"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592" w:type="dxa"/>
            <w:tcBorders>
              <w:tl2br w:val="nil"/>
              <w:tr2bl w:val="nil"/>
            </w:tcBorders>
            <w:tcMar>
              <w:top w:w="0" w:type="dxa"/>
              <w:left w:w="10" w:type="dxa"/>
              <w:bottom w:w="0" w:type="dxa"/>
              <w:right w:w="10" w:type="dxa"/>
            </w:tcMar>
            <w:vAlign w:val="center"/>
          </w:tcPr>
          <w:p w14:paraId="17FFFB52"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机电一体化设备的应用与维护</w:t>
            </w:r>
          </w:p>
        </w:tc>
        <w:tc>
          <w:tcPr>
            <w:tcW w:w="3266" w:type="dxa"/>
            <w:tcBorders>
              <w:tl2br w:val="nil"/>
              <w:tr2bl w:val="nil"/>
            </w:tcBorders>
            <w:tcMar>
              <w:top w:w="0" w:type="dxa"/>
              <w:left w:w="10" w:type="dxa"/>
              <w:bottom w:w="0" w:type="dxa"/>
              <w:right w:w="10" w:type="dxa"/>
            </w:tcMar>
            <w:vAlign w:val="center"/>
          </w:tcPr>
          <w:p w14:paraId="52593029"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1.能够查阅技术资料；</w:t>
            </w:r>
          </w:p>
          <w:p w14:paraId="429977A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2.分析机电一体化设备系统图；</w:t>
            </w:r>
          </w:p>
          <w:p w14:paraId="1490049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3.对自动化生产线设备进行拆装、调试；</w:t>
            </w:r>
          </w:p>
          <w:p w14:paraId="740C8378"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4.自动化生产线电气控制维修。</w:t>
            </w:r>
          </w:p>
        </w:tc>
        <w:tc>
          <w:tcPr>
            <w:tcW w:w="1234" w:type="dxa"/>
            <w:tcBorders>
              <w:tl2br w:val="nil"/>
              <w:tr2bl w:val="nil"/>
            </w:tcBorders>
            <w:tcMar>
              <w:top w:w="0" w:type="dxa"/>
              <w:left w:w="10" w:type="dxa"/>
              <w:bottom w:w="0" w:type="dxa"/>
              <w:right w:w="10" w:type="dxa"/>
            </w:tcMar>
            <w:vAlign w:val="center"/>
          </w:tcPr>
          <w:p w14:paraId="1F1C8D6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自动控制系统</w:t>
            </w:r>
          </w:p>
        </w:tc>
      </w:tr>
      <w:tr w:rsidR="00220C24" w14:paraId="2C8D65BA" w14:textId="77777777">
        <w:trPr>
          <w:trHeight w:val="479"/>
        </w:trPr>
        <w:tc>
          <w:tcPr>
            <w:tcW w:w="961" w:type="dxa"/>
            <w:vMerge w:val="restart"/>
            <w:tcBorders>
              <w:tl2br w:val="nil"/>
              <w:tr2bl w:val="nil"/>
            </w:tcBorders>
            <w:tcMar>
              <w:top w:w="0" w:type="dxa"/>
              <w:left w:w="10" w:type="dxa"/>
              <w:bottom w:w="0" w:type="dxa"/>
              <w:right w:w="10" w:type="dxa"/>
            </w:tcMar>
            <w:vAlign w:val="center"/>
          </w:tcPr>
          <w:p w14:paraId="5A0D82CA"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w:t>
            </w:r>
          </w:p>
        </w:tc>
        <w:tc>
          <w:tcPr>
            <w:tcW w:w="961" w:type="dxa"/>
            <w:vMerge w:val="restart"/>
            <w:tcBorders>
              <w:tl2br w:val="nil"/>
              <w:tr2bl w:val="nil"/>
            </w:tcBorders>
            <w:tcMar>
              <w:top w:w="0" w:type="dxa"/>
              <w:left w:w="10" w:type="dxa"/>
              <w:bottom w:w="0" w:type="dxa"/>
              <w:right w:w="10" w:type="dxa"/>
            </w:tcMar>
            <w:vAlign w:val="center"/>
          </w:tcPr>
          <w:p w14:paraId="535F54E0"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工业机器人应用系统调整</w:t>
            </w:r>
          </w:p>
        </w:tc>
        <w:tc>
          <w:tcPr>
            <w:tcW w:w="1592" w:type="dxa"/>
            <w:tcBorders>
              <w:tl2br w:val="nil"/>
              <w:tr2bl w:val="nil"/>
            </w:tcBorders>
            <w:tcMar>
              <w:top w:w="0" w:type="dxa"/>
              <w:left w:w="10" w:type="dxa"/>
              <w:bottom w:w="0" w:type="dxa"/>
              <w:right w:w="10" w:type="dxa"/>
            </w:tcMar>
            <w:vAlign w:val="center"/>
          </w:tcPr>
          <w:p w14:paraId="0B47F8E2"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机器人上下料系统调整</w:t>
            </w:r>
          </w:p>
        </w:tc>
        <w:tc>
          <w:tcPr>
            <w:tcW w:w="3266" w:type="dxa"/>
            <w:tcBorders>
              <w:tl2br w:val="nil"/>
              <w:tr2bl w:val="nil"/>
            </w:tcBorders>
            <w:tcMar>
              <w:top w:w="0" w:type="dxa"/>
              <w:left w:w="10" w:type="dxa"/>
              <w:bottom w:w="0" w:type="dxa"/>
              <w:right w:w="10" w:type="dxa"/>
            </w:tcMar>
            <w:vAlign w:val="center"/>
          </w:tcPr>
          <w:p w14:paraId="6323B1F8" w14:textId="77777777" w:rsidR="00220C24" w:rsidRDefault="00BF5339">
            <w:pPr>
              <w:pStyle w:val="ad"/>
              <w:numPr>
                <w:ilvl w:val="0"/>
                <w:numId w:val="5"/>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能明确装配工作需要调整的内容；</w:t>
            </w:r>
          </w:p>
          <w:p w14:paraId="6B6F55F3" w14:textId="77777777" w:rsidR="00220C24" w:rsidRDefault="00BF5339">
            <w:pPr>
              <w:pStyle w:val="ad"/>
              <w:numPr>
                <w:ilvl w:val="0"/>
                <w:numId w:val="5"/>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能制定上下料机器人工作调整计划；</w:t>
            </w:r>
          </w:p>
          <w:p w14:paraId="294149D5"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3.会通过机器人示教，编写合理的机器人程序，并通过验收</w:t>
            </w:r>
          </w:p>
        </w:tc>
        <w:tc>
          <w:tcPr>
            <w:tcW w:w="1234" w:type="dxa"/>
            <w:tcBorders>
              <w:tl2br w:val="nil"/>
              <w:tr2bl w:val="nil"/>
            </w:tcBorders>
            <w:tcMar>
              <w:top w:w="0" w:type="dxa"/>
              <w:left w:w="10" w:type="dxa"/>
              <w:bottom w:w="0" w:type="dxa"/>
              <w:right w:w="10" w:type="dxa"/>
            </w:tcMar>
            <w:vAlign w:val="center"/>
          </w:tcPr>
          <w:p w14:paraId="48BA424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工业机器人技术应用与编程、机器人控制技术</w:t>
            </w:r>
          </w:p>
        </w:tc>
      </w:tr>
      <w:tr w:rsidR="00220C24" w14:paraId="468B27A0" w14:textId="77777777">
        <w:trPr>
          <w:trHeight w:val="479"/>
        </w:trPr>
        <w:tc>
          <w:tcPr>
            <w:tcW w:w="961" w:type="dxa"/>
            <w:vMerge/>
            <w:tcBorders>
              <w:tl2br w:val="nil"/>
              <w:tr2bl w:val="nil"/>
            </w:tcBorders>
            <w:tcMar>
              <w:top w:w="0" w:type="dxa"/>
              <w:left w:w="10" w:type="dxa"/>
              <w:bottom w:w="0" w:type="dxa"/>
              <w:right w:w="10" w:type="dxa"/>
            </w:tcMar>
            <w:vAlign w:val="center"/>
          </w:tcPr>
          <w:p w14:paraId="4784526F"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961" w:type="dxa"/>
            <w:vMerge/>
            <w:tcBorders>
              <w:tl2br w:val="nil"/>
              <w:tr2bl w:val="nil"/>
            </w:tcBorders>
            <w:tcMar>
              <w:top w:w="0" w:type="dxa"/>
              <w:left w:w="10" w:type="dxa"/>
              <w:bottom w:w="0" w:type="dxa"/>
              <w:right w:w="10" w:type="dxa"/>
            </w:tcMar>
            <w:vAlign w:val="center"/>
          </w:tcPr>
          <w:p w14:paraId="3A5B3934"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592" w:type="dxa"/>
            <w:tcBorders>
              <w:tl2br w:val="nil"/>
              <w:tr2bl w:val="nil"/>
            </w:tcBorders>
            <w:tcMar>
              <w:top w:w="0" w:type="dxa"/>
              <w:left w:w="10" w:type="dxa"/>
              <w:bottom w:w="0" w:type="dxa"/>
              <w:right w:w="10" w:type="dxa"/>
            </w:tcMar>
            <w:vAlign w:val="center"/>
          </w:tcPr>
          <w:p w14:paraId="58AE414D"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机器人搬运工作程序调整</w:t>
            </w:r>
          </w:p>
        </w:tc>
        <w:tc>
          <w:tcPr>
            <w:tcW w:w="3266" w:type="dxa"/>
            <w:tcBorders>
              <w:tl2br w:val="nil"/>
              <w:tr2bl w:val="nil"/>
            </w:tcBorders>
            <w:tcMar>
              <w:top w:w="0" w:type="dxa"/>
              <w:left w:w="10" w:type="dxa"/>
              <w:bottom w:w="0" w:type="dxa"/>
              <w:right w:w="10" w:type="dxa"/>
            </w:tcMar>
            <w:vAlign w:val="center"/>
          </w:tcPr>
          <w:p w14:paraId="300C16C4"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1.ABB机器人的外部通信的配置方法；</w:t>
            </w:r>
          </w:p>
          <w:p w14:paraId="5AD23757"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2.能制定搬运的机器人工作调整的计划；</w:t>
            </w:r>
          </w:p>
          <w:p w14:paraId="4DA1F226"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3.会通过机器人示教，编写合理的机器人程序，并通过验收</w:t>
            </w:r>
          </w:p>
        </w:tc>
        <w:tc>
          <w:tcPr>
            <w:tcW w:w="1234" w:type="dxa"/>
            <w:tcBorders>
              <w:tl2br w:val="nil"/>
              <w:tr2bl w:val="nil"/>
            </w:tcBorders>
            <w:tcMar>
              <w:top w:w="0" w:type="dxa"/>
              <w:left w:w="10" w:type="dxa"/>
              <w:bottom w:w="0" w:type="dxa"/>
              <w:right w:w="10" w:type="dxa"/>
            </w:tcMar>
            <w:vAlign w:val="center"/>
          </w:tcPr>
          <w:p w14:paraId="58D38B1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工业机器人技术应用与编程、机器人控制技术</w:t>
            </w:r>
          </w:p>
        </w:tc>
      </w:tr>
      <w:tr w:rsidR="00220C24" w14:paraId="319E2E49" w14:textId="77777777">
        <w:trPr>
          <w:trHeight w:val="271"/>
        </w:trPr>
        <w:tc>
          <w:tcPr>
            <w:tcW w:w="961" w:type="dxa"/>
            <w:vMerge/>
            <w:tcBorders>
              <w:tl2br w:val="nil"/>
              <w:tr2bl w:val="nil"/>
            </w:tcBorders>
            <w:vAlign w:val="center"/>
          </w:tcPr>
          <w:p w14:paraId="637C0927" w14:textId="77777777" w:rsidR="00220C24" w:rsidRDefault="00220C24">
            <w:pPr>
              <w:spacing w:line="480" w:lineRule="exact"/>
              <w:rPr>
                <w:rFonts w:asciiTheme="minorEastAsia" w:hAnsiTheme="minorEastAsia" w:cs="Times New Roman"/>
                <w:szCs w:val="21"/>
              </w:rPr>
            </w:pPr>
          </w:p>
        </w:tc>
        <w:tc>
          <w:tcPr>
            <w:tcW w:w="961" w:type="dxa"/>
            <w:vMerge/>
            <w:tcBorders>
              <w:tl2br w:val="nil"/>
              <w:tr2bl w:val="nil"/>
            </w:tcBorders>
            <w:vAlign w:val="center"/>
          </w:tcPr>
          <w:p w14:paraId="287809D1" w14:textId="77777777" w:rsidR="00220C24" w:rsidRDefault="00220C24">
            <w:pPr>
              <w:spacing w:line="480" w:lineRule="exact"/>
              <w:rPr>
                <w:rFonts w:asciiTheme="minorEastAsia" w:hAnsiTheme="minorEastAsia" w:cs="Times New Roman"/>
                <w:szCs w:val="21"/>
              </w:rPr>
            </w:pPr>
          </w:p>
        </w:tc>
        <w:tc>
          <w:tcPr>
            <w:tcW w:w="1592" w:type="dxa"/>
            <w:tcBorders>
              <w:tl2br w:val="nil"/>
              <w:tr2bl w:val="nil"/>
            </w:tcBorders>
            <w:tcMar>
              <w:top w:w="0" w:type="dxa"/>
              <w:left w:w="10" w:type="dxa"/>
              <w:bottom w:w="0" w:type="dxa"/>
              <w:right w:w="10" w:type="dxa"/>
            </w:tcMar>
            <w:vAlign w:val="center"/>
          </w:tcPr>
          <w:p w14:paraId="201D58F1"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机器人码垛系统程序调整</w:t>
            </w:r>
          </w:p>
        </w:tc>
        <w:tc>
          <w:tcPr>
            <w:tcW w:w="3266" w:type="dxa"/>
            <w:tcBorders>
              <w:tl2br w:val="nil"/>
              <w:tr2bl w:val="nil"/>
            </w:tcBorders>
            <w:tcMar>
              <w:top w:w="0" w:type="dxa"/>
              <w:left w:w="10" w:type="dxa"/>
              <w:bottom w:w="0" w:type="dxa"/>
              <w:right w:w="10" w:type="dxa"/>
            </w:tcMar>
            <w:vAlign w:val="center"/>
          </w:tcPr>
          <w:p w14:paraId="20E9CA01"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1.熟悉ABB机器人码垛指令的使用方法；</w:t>
            </w:r>
          </w:p>
          <w:p w14:paraId="43F74189"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2.能制定码垛机器人工作调整的计划；</w:t>
            </w:r>
          </w:p>
          <w:p w14:paraId="7F99EEF2"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3.会通过机器人示教，编写合理的机器人程序，并通过验收</w:t>
            </w:r>
          </w:p>
        </w:tc>
        <w:tc>
          <w:tcPr>
            <w:tcW w:w="1234" w:type="dxa"/>
            <w:tcBorders>
              <w:tl2br w:val="nil"/>
              <w:tr2bl w:val="nil"/>
            </w:tcBorders>
            <w:tcMar>
              <w:top w:w="0" w:type="dxa"/>
              <w:left w:w="10" w:type="dxa"/>
              <w:bottom w:w="0" w:type="dxa"/>
              <w:right w:w="10" w:type="dxa"/>
            </w:tcMar>
            <w:vAlign w:val="center"/>
          </w:tcPr>
          <w:p w14:paraId="4F70B35F"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工业机器人技术应用与编程、机器人控制技术</w:t>
            </w:r>
          </w:p>
        </w:tc>
      </w:tr>
      <w:tr w:rsidR="00220C24" w14:paraId="42289D10" w14:textId="77777777">
        <w:trPr>
          <w:trHeight w:val="271"/>
        </w:trPr>
        <w:tc>
          <w:tcPr>
            <w:tcW w:w="961" w:type="dxa"/>
            <w:vMerge w:val="restart"/>
            <w:tcBorders>
              <w:tl2br w:val="nil"/>
              <w:tr2bl w:val="nil"/>
            </w:tcBorders>
            <w:vAlign w:val="center"/>
          </w:tcPr>
          <w:p w14:paraId="1C627A24" w14:textId="77777777" w:rsidR="00220C24" w:rsidRDefault="00BF5339">
            <w:pPr>
              <w:widowControl/>
              <w:jc w:val="left"/>
              <w:rPr>
                <w:rFonts w:asciiTheme="minorEastAsia" w:hAnsiTheme="minorEastAsia" w:cs="Times New Roman"/>
                <w:kern w:val="0"/>
                <w:szCs w:val="21"/>
              </w:rPr>
            </w:pPr>
            <w:r>
              <w:rPr>
                <w:rFonts w:asciiTheme="minorEastAsia" w:hAnsiTheme="minorEastAsia" w:cs="Times New Roman" w:hint="eastAsia"/>
                <w:kern w:val="0"/>
                <w:szCs w:val="21"/>
              </w:rPr>
              <w:t xml:space="preserve">    4</w:t>
            </w:r>
          </w:p>
        </w:tc>
        <w:tc>
          <w:tcPr>
            <w:tcW w:w="961" w:type="dxa"/>
            <w:vMerge w:val="restart"/>
            <w:tcBorders>
              <w:tl2br w:val="nil"/>
              <w:tr2bl w:val="nil"/>
            </w:tcBorders>
            <w:vAlign w:val="center"/>
          </w:tcPr>
          <w:p w14:paraId="08F485D5" w14:textId="77777777" w:rsidR="00220C24" w:rsidRDefault="00BF5339">
            <w:pPr>
              <w:pStyle w:val="ad"/>
              <w:spacing w:before="0" w:beforeAutospacing="0" w:after="0" w:afterAutospacing="0" w:line="480" w:lineRule="exact"/>
              <w:jc w:val="center"/>
              <w:rPr>
                <w:rFonts w:asciiTheme="minorEastAsia" w:hAnsiTheme="minorEastAsia" w:cs="Times New Roman"/>
                <w:szCs w:val="21"/>
              </w:rPr>
            </w:pPr>
            <w:r>
              <w:rPr>
                <w:rFonts w:asciiTheme="minorEastAsia" w:eastAsiaTheme="minorEastAsia" w:hAnsiTheme="minorEastAsia" w:cs="Times New Roman" w:hint="eastAsia"/>
                <w:sz w:val="21"/>
                <w:szCs w:val="21"/>
              </w:rPr>
              <w:t>数控</w:t>
            </w:r>
            <w:proofErr w:type="gramStart"/>
            <w:r>
              <w:rPr>
                <w:rFonts w:asciiTheme="minorEastAsia" w:eastAsiaTheme="minorEastAsia" w:hAnsiTheme="minorEastAsia" w:cs="Times New Roman" w:hint="eastAsia"/>
                <w:sz w:val="21"/>
                <w:szCs w:val="21"/>
              </w:rPr>
              <w:t>车应用</w:t>
            </w:r>
            <w:proofErr w:type="gramEnd"/>
            <w:r>
              <w:rPr>
                <w:rFonts w:asciiTheme="minorEastAsia" w:eastAsiaTheme="minorEastAsia" w:hAnsiTheme="minorEastAsia" w:cs="Times New Roman" w:hint="eastAsia"/>
                <w:sz w:val="21"/>
                <w:szCs w:val="21"/>
              </w:rPr>
              <w:t>与维护</w:t>
            </w:r>
          </w:p>
        </w:tc>
        <w:tc>
          <w:tcPr>
            <w:tcW w:w="1592" w:type="dxa"/>
            <w:tcBorders>
              <w:tl2br w:val="nil"/>
              <w:tr2bl w:val="nil"/>
            </w:tcBorders>
            <w:tcMar>
              <w:top w:w="0" w:type="dxa"/>
              <w:left w:w="10" w:type="dxa"/>
              <w:bottom w:w="0" w:type="dxa"/>
              <w:right w:w="10" w:type="dxa"/>
            </w:tcMar>
            <w:vAlign w:val="center"/>
          </w:tcPr>
          <w:p w14:paraId="27BEEC2F" w14:textId="77777777" w:rsidR="00220C24" w:rsidRDefault="00BF5339">
            <w:pPr>
              <w:pStyle w:val="ad"/>
              <w:spacing w:before="0" w:beforeAutospacing="0" w:after="0" w:afterAutospacing="0" w:line="480" w:lineRule="exact"/>
              <w:jc w:val="center"/>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数控车床</w:t>
            </w:r>
          </w:p>
          <w:p w14:paraId="62779C91" w14:textId="77777777" w:rsidR="00220C24" w:rsidRDefault="00BF5339">
            <w:pPr>
              <w:pStyle w:val="ad"/>
              <w:spacing w:before="0" w:beforeAutospacing="0" w:after="0" w:afterAutospacing="0" w:line="480" w:lineRule="exact"/>
              <w:jc w:val="center"/>
              <w:rPr>
                <w:rFonts w:asciiTheme="minorEastAsia" w:hAnsiTheme="minorEastAsia" w:cs="Times New Roman"/>
                <w:szCs w:val="21"/>
              </w:rPr>
            </w:pPr>
            <w:r>
              <w:rPr>
                <w:rFonts w:asciiTheme="minorEastAsia" w:eastAsiaTheme="minorEastAsia" w:hAnsiTheme="minorEastAsia" w:cs="Times New Roman" w:hint="eastAsia"/>
                <w:sz w:val="21"/>
                <w:szCs w:val="21"/>
              </w:rPr>
              <w:t>应用</w:t>
            </w:r>
          </w:p>
        </w:tc>
        <w:tc>
          <w:tcPr>
            <w:tcW w:w="3266" w:type="dxa"/>
            <w:tcBorders>
              <w:tl2br w:val="nil"/>
              <w:tr2bl w:val="nil"/>
            </w:tcBorders>
            <w:tcMar>
              <w:top w:w="0" w:type="dxa"/>
              <w:left w:w="10" w:type="dxa"/>
              <w:bottom w:w="0" w:type="dxa"/>
              <w:right w:w="10" w:type="dxa"/>
            </w:tcMar>
            <w:vAlign w:val="center"/>
          </w:tcPr>
          <w:p w14:paraId="21BE4A2F" w14:textId="77777777" w:rsidR="00220C24" w:rsidRDefault="00BF5339">
            <w:pPr>
              <w:pStyle w:val="ad"/>
              <w:numPr>
                <w:ilvl w:val="0"/>
                <w:numId w:val="6"/>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能制定数控</w:t>
            </w:r>
            <w:proofErr w:type="gramStart"/>
            <w:r>
              <w:rPr>
                <w:rFonts w:asciiTheme="minorEastAsia" w:eastAsiaTheme="minorEastAsia" w:hAnsiTheme="minorEastAsia" w:cs="Times New Roman" w:hint="eastAsia"/>
                <w:sz w:val="21"/>
                <w:szCs w:val="21"/>
              </w:rPr>
              <w:t>车加工</w:t>
            </w:r>
            <w:proofErr w:type="gramEnd"/>
            <w:r>
              <w:rPr>
                <w:rFonts w:asciiTheme="minorEastAsia" w:eastAsiaTheme="minorEastAsia" w:hAnsiTheme="minorEastAsia" w:cs="Times New Roman" w:hint="eastAsia"/>
                <w:sz w:val="21"/>
                <w:szCs w:val="21"/>
              </w:rPr>
              <w:t>工艺；</w:t>
            </w:r>
          </w:p>
          <w:p w14:paraId="1C30A8F2" w14:textId="77777777" w:rsidR="00220C24" w:rsidRDefault="00BF5339">
            <w:pPr>
              <w:pStyle w:val="ad"/>
              <w:numPr>
                <w:ilvl w:val="0"/>
                <w:numId w:val="6"/>
              </w:numPr>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能编制数控</w:t>
            </w:r>
            <w:proofErr w:type="gramStart"/>
            <w:r>
              <w:rPr>
                <w:rFonts w:asciiTheme="minorEastAsia" w:eastAsiaTheme="minorEastAsia" w:hAnsiTheme="minorEastAsia" w:cs="Times New Roman" w:hint="eastAsia"/>
                <w:sz w:val="21"/>
                <w:szCs w:val="21"/>
              </w:rPr>
              <w:t>车程序</w:t>
            </w:r>
            <w:proofErr w:type="gramEnd"/>
            <w:r>
              <w:rPr>
                <w:rFonts w:asciiTheme="minorEastAsia" w:eastAsiaTheme="minorEastAsia" w:hAnsiTheme="minorEastAsia" w:cs="Times New Roman" w:hint="eastAsia"/>
                <w:sz w:val="21"/>
                <w:szCs w:val="21"/>
              </w:rPr>
              <w:t>并加工零件；</w:t>
            </w:r>
          </w:p>
          <w:p w14:paraId="11CE046A" w14:textId="77777777" w:rsidR="00220C24" w:rsidRDefault="00BF5339">
            <w:pPr>
              <w:pStyle w:val="ad"/>
              <w:spacing w:before="0" w:beforeAutospacing="0" w:after="0" w:afterAutospacing="0" w:line="480" w:lineRule="exact"/>
              <w:jc w:val="both"/>
              <w:rPr>
                <w:rFonts w:asciiTheme="minorEastAsia" w:hAnsiTheme="minorEastAsia" w:cs="Times New Roman"/>
                <w:szCs w:val="21"/>
              </w:rPr>
            </w:pPr>
            <w:r>
              <w:rPr>
                <w:rFonts w:asciiTheme="minorEastAsia" w:eastAsiaTheme="minorEastAsia" w:hAnsiTheme="minorEastAsia" w:cs="Times New Roman" w:hint="eastAsia"/>
                <w:sz w:val="21"/>
                <w:szCs w:val="21"/>
              </w:rPr>
              <w:t>3.具有良好的表达能力和公共关系</w:t>
            </w:r>
            <w:r>
              <w:rPr>
                <w:rFonts w:asciiTheme="minorEastAsia" w:eastAsiaTheme="minorEastAsia" w:hAnsiTheme="minorEastAsia" w:cs="Times New Roman" w:hint="eastAsia"/>
                <w:sz w:val="21"/>
                <w:szCs w:val="21"/>
              </w:rPr>
              <w:lastRenderedPageBreak/>
              <w:t>处理能力。</w:t>
            </w:r>
          </w:p>
        </w:tc>
        <w:tc>
          <w:tcPr>
            <w:tcW w:w="1234" w:type="dxa"/>
            <w:tcBorders>
              <w:tl2br w:val="nil"/>
              <w:tr2bl w:val="nil"/>
            </w:tcBorders>
            <w:tcMar>
              <w:top w:w="0" w:type="dxa"/>
              <w:left w:w="10" w:type="dxa"/>
              <w:bottom w:w="0" w:type="dxa"/>
              <w:right w:w="10" w:type="dxa"/>
            </w:tcMar>
            <w:vAlign w:val="center"/>
          </w:tcPr>
          <w:p w14:paraId="278C0856" w14:textId="77777777" w:rsidR="00220C24" w:rsidRDefault="00BF5339">
            <w:pPr>
              <w:pStyle w:val="ad"/>
              <w:spacing w:before="0" w:beforeAutospacing="0" w:after="0" w:afterAutospacing="0" w:line="480" w:lineRule="exact"/>
              <w:jc w:val="both"/>
              <w:rPr>
                <w:rFonts w:asciiTheme="minorEastAsia" w:hAnsiTheme="minorEastAsia" w:cs="Times New Roman"/>
                <w:szCs w:val="21"/>
              </w:rPr>
            </w:pPr>
            <w:r>
              <w:rPr>
                <w:rFonts w:asciiTheme="minorEastAsia" w:eastAsiaTheme="minorEastAsia" w:hAnsiTheme="minorEastAsia" w:cs="Times New Roman" w:hint="eastAsia"/>
                <w:sz w:val="21"/>
                <w:szCs w:val="21"/>
              </w:rPr>
              <w:lastRenderedPageBreak/>
              <w:t>数控车编程与加工</w:t>
            </w:r>
          </w:p>
        </w:tc>
      </w:tr>
      <w:tr w:rsidR="00220C24" w14:paraId="5A29EC5B" w14:textId="77777777">
        <w:trPr>
          <w:trHeight w:val="271"/>
        </w:trPr>
        <w:tc>
          <w:tcPr>
            <w:tcW w:w="961" w:type="dxa"/>
            <w:vMerge/>
            <w:tcBorders>
              <w:tl2br w:val="nil"/>
              <w:tr2bl w:val="nil"/>
            </w:tcBorders>
            <w:vAlign w:val="center"/>
          </w:tcPr>
          <w:p w14:paraId="2B1E5624" w14:textId="77777777" w:rsidR="00220C24" w:rsidRDefault="00220C24">
            <w:pPr>
              <w:widowControl/>
              <w:jc w:val="left"/>
              <w:rPr>
                <w:rFonts w:asciiTheme="minorEastAsia" w:hAnsiTheme="minorEastAsia" w:cs="Times New Roman"/>
                <w:kern w:val="0"/>
                <w:szCs w:val="21"/>
              </w:rPr>
            </w:pPr>
          </w:p>
        </w:tc>
        <w:tc>
          <w:tcPr>
            <w:tcW w:w="961" w:type="dxa"/>
            <w:vMerge/>
            <w:tcBorders>
              <w:tl2br w:val="nil"/>
              <w:tr2bl w:val="nil"/>
            </w:tcBorders>
            <w:vAlign w:val="center"/>
          </w:tcPr>
          <w:p w14:paraId="45DB6910" w14:textId="77777777" w:rsidR="00220C24" w:rsidRDefault="00220C24">
            <w:pPr>
              <w:pStyle w:val="ad"/>
              <w:spacing w:before="0" w:beforeAutospacing="0" w:after="0" w:afterAutospacing="0" w:line="480" w:lineRule="exact"/>
              <w:jc w:val="center"/>
              <w:rPr>
                <w:rFonts w:asciiTheme="minorEastAsia" w:eastAsiaTheme="minorEastAsia" w:hAnsiTheme="minorEastAsia" w:cs="Times New Roman"/>
                <w:sz w:val="21"/>
                <w:szCs w:val="21"/>
              </w:rPr>
            </w:pPr>
          </w:p>
        </w:tc>
        <w:tc>
          <w:tcPr>
            <w:tcW w:w="1592" w:type="dxa"/>
            <w:tcBorders>
              <w:tl2br w:val="nil"/>
              <w:tr2bl w:val="nil"/>
            </w:tcBorders>
            <w:tcMar>
              <w:top w:w="0" w:type="dxa"/>
              <w:left w:w="10" w:type="dxa"/>
              <w:bottom w:w="0" w:type="dxa"/>
              <w:right w:w="10" w:type="dxa"/>
            </w:tcMar>
            <w:vAlign w:val="center"/>
          </w:tcPr>
          <w:p w14:paraId="0D5A5751" w14:textId="77777777" w:rsidR="00220C24" w:rsidRDefault="00BF5339">
            <w:pPr>
              <w:pStyle w:val="ad"/>
              <w:spacing w:before="0" w:beforeAutospacing="0" w:after="0" w:afterAutospacing="0" w:line="480" w:lineRule="exact"/>
              <w:jc w:val="center"/>
              <w:rPr>
                <w:rFonts w:asciiTheme="minorEastAsia" w:hAnsiTheme="minorEastAsia" w:cs="Times New Roman"/>
                <w:szCs w:val="21"/>
              </w:rPr>
            </w:pPr>
            <w:r>
              <w:rPr>
                <w:rFonts w:asciiTheme="minorEastAsia" w:eastAsiaTheme="minorEastAsia" w:hAnsiTheme="minorEastAsia" w:cs="Times New Roman" w:hint="eastAsia"/>
                <w:sz w:val="21"/>
                <w:szCs w:val="21"/>
              </w:rPr>
              <w:t>数控车床维护</w:t>
            </w:r>
          </w:p>
        </w:tc>
        <w:tc>
          <w:tcPr>
            <w:tcW w:w="3266" w:type="dxa"/>
            <w:tcBorders>
              <w:tl2br w:val="nil"/>
              <w:tr2bl w:val="nil"/>
            </w:tcBorders>
            <w:tcMar>
              <w:top w:w="0" w:type="dxa"/>
              <w:left w:w="10" w:type="dxa"/>
              <w:bottom w:w="0" w:type="dxa"/>
              <w:right w:w="10" w:type="dxa"/>
            </w:tcMar>
            <w:vAlign w:val="center"/>
          </w:tcPr>
          <w:p w14:paraId="5DD4835C" w14:textId="77777777" w:rsidR="00220C24" w:rsidRDefault="00BF5339">
            <w:pPr>
              <w:pStyle w:val="ad"/>
              <w:spacing w:before="0" w:beforeAutospacing="0" w:after="0" w:afterAutospacing="0" w:line="480" w:lineRule="exact"/>
              <w:jc w:val="both"/>
              <w:rPr>
                <w:rFonts w:asciiTheme="minorEastAsia" w:eastAsiaTheme="minorEastAsia" w:hAnsiTheme="minorEastAsia" w:cs="Times New Roman"/>
                <w:sz w:val="21"/>
                <w:szCs w:val="21"/>
              </w:rPr>
            </w:pPr>
            <w:r>
              <w:rPr>
                <w:rFonts w:asciiTheme="minorEastAsia" w:eastAsiaTheme="minorEastAsia" w:hAnsiTheme="minorEastAsia" w:cs="Times New Roman" w:hint="eastAsia"/>
                <w:sz w:val="21"/>
                <w:szCs w:val="21"/>
              </w:rPr>
              <w:t>1.能维护、保养数控车床；</w:t>
            </w:r>
          </w:p>
          <w:p w14:paraId="3CC03E75" w14:textId="77777777" w:rsidR="00220C24" w:rsidRDefault="00BF5339">
            <w:pPr>
              <w:pStyle w:val="ad"/>
              <w:spacing w:before="0" w:beforeAutospacing="0" w:after="0" w:afterAutospacing="0" w:line="480" w:lineRule="exact"/>
              <w:jc w:val="both"/>
              <w:rPr>
                <w:rFonts w:asciiTheme="minorEastAsia" w:hAnsiTheme="minorEastAsia" w:cs="Times New Roman"/>
                <w:szCs w:val="21"/>
              </w:rPr>
            </w:pPr>
            <w:r>
              <w:rPr>
                <w:rFonts w:asciiTheme="minorEastAsia" w:eastAsiaTheme="minorEastAsia" w:hAnsiTheme="minorEastAsia" w:cs="Times New Roman" w:hint="eastAsia"/>
                <w:sz w:val="21"/>
                <w:szCs w:val="21"/>
              </w:rPr>
              <w:t>2.具有良好的沟通能力和公共关系处理能力。</w:t>
            </w:r>
          </w:p>
        </w:tc>
        <w:tc>
          <w:tcPr>
            <w:tcW w:w="1234" w:type="dxa"/>
            <w:tcBorders>
              <w:tl2br w:val="nil"/>
              <w:tr2bl w:val="nil"/>
            </w:tcBorders>
            <w:tcMar>
              <w:top w:w="0" w:type="dxa"/>
              <w:left w:w="10" w:type="dxa"/>
              <w:bottom w:w="0" w:type="dxa"/>
              <w:right w:w="10" w:type="dxa"/>
            </w:tcMar>
            <w:vAlign w:val="center"/>
          </w:tcPr>
          <w:p w14:paraId="3628E6C5" w14:textId="77777777" w:rsidR="00220C24" w:rsidRDefault="00BF5339">
            <w:pPr>
              <w:pStyle w:val="ad"/>
              <w:spacing w:before="0" w:beforeAutospacing="0" w:after="0" w:afterAutospacing="0" w:line="480" w:lineRule="exact"/>
              <w:jc w:val="both"/>
              <w:rPr>
                <w:rFonts w:asciiTheme="minorEastAsia" w:hAnsiTheme="minorEastAsia" w:cs="Times New Roman"/>
                <w:szCs w:val="21"/>
              </w:rPr>
            </w:pPr>
            <w:r>
              <w:rPr>
                <w:rFonts w:asciiTheme="minorEastAsia" w:eastAsiaTheme="minorEastAsia" w:hAnsiTheme="minorEastAsia" w:cs="Times New Roman" w:hint="eastAsia"/>
                <w:sz w:val="21"/>
                <w:szCs w:val="21"/>
              </w:rPr>
              <w:t>电工电子技术、液压传动与气动</w:t>
            </w:r>
          </w:p>
        </w:tc>
      </w:tr>
      <w:tr w:rsidR="00220C24" w14:paraId="4ECF2188" w14:textId="77777777">
        <w:trPr>
          <w:trHeight w:val="271"/>
        </w:trPr>
        <w:tc>
          <w:tcPr>
            <w:tcW w:w="961" w:type="dxa"/>
            <w:tcBorders>
              <w:tl2br w:val="nil"/>
              <w:tr2bl w:val="nil"/>
            </w:tcBorders>
            <w:vAlign w:val="center"/>
          </w:tcPr>
          <w:p w14:paraId="155D4244" w14:textId="77777777" w:rsidR="00220C24" w:rsidRDefault="00BF5339">
            <w:pPr>
              <w:widowControl/>
              <w:jc w:val="left"/>
              <w:rPr>
                <w:rFonts w:asciiTheme="minorEastAsia" w:hAnsiTheme="minorEastAsia" w:cs="Times New Roman"/>
                <w:kern w:val="0"/>
                <w:szCs w:val="21"/>
              </w:rPr>
            </w:pPr>
            <w:r>
              <w:rPr>
                <w:rFonts w:asciiTheme="minorEastAsia" w:hAnsiTheme="minorEastAsia" w:cs="Times New Roman" w:hint="eastAsia"/>
                <w:kern w:val="0"/>
                <w:szCs w:val="21"/>
              </w:rPr>
              <w:t xml:space="preserve">   5</w:t>
            </w:r>
          </w:p>
        </w:tc>
        <w:tc>
          <w:tcPr>
            <w:tcW w:w="961" w:type="dxa"/>
            <w:tcBorders>
              <w:tl2br w:val="nil"/>
              <w:tr2bl w:val="nil"/>
            </w:tcBorders>
            <w:vAlign w:val="center"/>
          </w:tcPr>
          <w:p w14:paraId="35C3F110" w14:textId="77777777" w:rsidR="00220C24" w:rsidRDefault="00BF5339">
            <w:pPr>
              <w:widowControl/>
              <w:jc w:val="left"/>
              <w:rPr>
                <w:rFonts w:asciiTheme="minorEastAsia" w:hAnsiTheme="minorEastAsia" w:cs="Times New Roman"/>
                <w:kern w:val="0"/>
                <w:szCs w:val="21"/>
              </w:rPr>
            </w:pPr>
            <w:r>
              <w:rPr>
                <w:rFonts w:asciiTheme="minorEastAsia" w:hAnsiTheme="minorEastAsia" w:cs="Times New Roman" w:hint="eastAsia"/>
                <w:kern w:val="0"/>
                <w:szCs w:val="21"/>
              </w:rPr>
              <w:t>电梯操作与维修</w:t>
            </w:r>
          </w:p>
        </w:tc>
        <w:tc>
          <w:tcPr>
            <w:tcW w:w="1592" w:type="dxa"/>
            <w:tcBorders>
              <w:tl2br w:val="nil"/>
              <w:tr2bl w:val="nil"/>
            </w:tcBorders>
            <w:tcMar>
              <w:top w:w="0" w:type="dxa"/>
              <w:left w:w="10" w:type="dxa"/>
              <w:bottom w:w="0" w:type="dxa"/>
              <w:right w:w="10" w:type="dxa"/>
            </w:tcMar>
            <w:vAlign w:val="center"/>
          </w:tcPr>
          <w:p w14:paraId="3903BBCB" w14:textId="77777777" w:rsidR="00220C24" w:rsidRDefault="00BF5339">
            <w:pPr>
              <w:rPr>
                <w:rFonts w:asciiTheme="minorEastAsia" w:hAnsiTheme="minorEastAsia" w:cs="Times New Roman"/>
                <w:kern w:val="0"/>
                <w:szCs w:val="21"/>
              </w:rPr>
            </w:pPr>
            <w:r>
              <w:rPr>
                <w:rFonts w:asciiTheme="minorEastAsia" w:hAnsiTheme="minorEastAsia" w:cs="Times New Roman" w:hint="eastAsia"/>
                <w:kern w:val="0"/>
                <w:szCs w:val="21"/>
              </w:rPr>
              <w:t>电梯操作与维修</w:t>
            </w:r>
          </w:p>
        </w:tc>
        <w:tc>
          <w:tcPr>
            <w:tcW w:w="3266" w:type="dxa"/>
            <w:tcBorders>
              <w:tl2br w:val="nil"/>
              <w:tr2bl w:val="nil"/>
            </w:tcBorders>
            <w:tcMar>
              <w:top w:w="0" w:type="dxa"/>
              <w:left w:w="10" w:type="dxa"/>
              <w:bottom w:w="0" w:type="dxa"/>
              <w:right w:w="10" w:type="dxa"/>
            </w:tcMar>
            <w:vAlign w:val="center"/>
          </w:tcPr>
          <w:p w14:paraId="5F483170" w14:textId="77777777" w:rsidR="00220C24" w:rsidRDefault="00BF5339">
            <w:pPr>
              <w:rPr>
                <w:rFonts w:asciiTheme="minorEastAsia" w:hAnsiTheme="minorEastAsia" w:cs="Times New Roman"/>
                <w:kern w:val="0"/>
                <w:szCs w:val="21"/>
              </w:rPr>
            </w:pPr>
            <w:r>
              <w:rPr>
                <w:rFonts w:asciiTheme="minorEastAsia" w:hAnsiTheme="minorEastAsia" w:cs="Times New Roman" w:hint="eastAsia"/>
                <w:kern w:val="0"/>
                <w:szCs w:val="21"/>
              </w:rPr>
              <w:t>1.能正确操作电梯；</w:t>
            </w:r>
          </w:p>
          <w:p w14:paraId="6F9D7598" w14:textId="77777777" w:rsidR="00220C24" w:rsidRDefault="00BF5339">
            <w:pPr>
              <w:rPr>
                <w:rFonts w:asciiTheme="minorEastAsia" w:hAnsiTheme="minorEastAsia" w:cs="Times New Roman"/>
                <w:kern w:val="0"/>
                <w:szCs w:val="21"/>
              </w:rPr>
            </w:pPr>
            <w:r>
              <w:rPr>
                <w:rFonts w:asciiTheme="minorEastAsia" w:hAnsiTheme="minorEastAsia" w:cs="Times New Roman" w:hint="eastAsia"/>
                <w:kern w:val="0"/>
                <w:szCs w:val="21"/>
              </w:rPr>
              <w:t>2.能对各种电梯进行维修、维护；</w:t>
            </w:r>
          </w:p>
          <w:p w14:paraId="06B5353E" w14:textId="77777777" w:rsidR="00220C24" w:rsidRDefault="00BF5339">
            <w:pPr>
              <w:rPr>
                <w:rFonts w:asciiTheme="minorEastAsia" w:hAnsiTheme="minorEastAsia" w:cs="Times New Roman"/>
                <w:kern w:val="0"/>
                <w:szCs w:val="21"/>
              </w:rPr>
            </w:pPr>
            <w:r>
              <w:rPr>
                <w:rFonts w:asciiTheme="minorEastAsia" w:hAnsiTheme="minorEastAsia" w:cs="Times New Roman" w:hint="eastAsia"/>
                <w:szCs w:val="21"/>
              </w:rPr>
              <w:t>3.具有良好的表达能力和公共关系处理能力。</w:t>
            </w:r>
          </w:p>
        </w:tc>
        <w:tc>
          <w:tcPr>
            <w:tcW w:w="1234" w:type="dxa"/>
            <w:tcBorders>
              <w:tl2br w:val="nil"/>
              <w:tr2bl w:val="nil"/>
            </w:tcBorders>
            <w:tcMar>
              <w:top w:w="0" w:type="dxa"/>
              <w:left w:w="10" w:type="dxa"/>
              <w:bottom w:w="0" w:type="dxa"/>
              <w:right w:w="10" w:type="dxa"/>
            </w:tcMar>
            <w:vAlign w:val="center"/>
          </w:tcPr>
          <w:p w14:paraId="70C84A16" w14:textId="77777777" w:rsidR="00220C24" w:rsidRDefault="00BF5339">
            <w:pPr>
              <w:rPr>
                <w:rFonts w:asciiTheme="minorEastAsia" w:hAnsiTheme="minorEastAsia" w:cs="Times New Roman"/>
                <w:kern w:val="0"/>
                <w:szCs w:val="21"/>
              </w:rPr>
            </w:pPr>
            <w:r>
              <w:rPr>
                <w:rFonts w:asciiTheme="minorEastAsia" w:hAnsiTheme="minorEastAsia" w:cs="Times New Roman" w:hint="eastAsia"/>
                <w:kern w:val="0"/>
                <w:szCs w:val="21"/>
              </w:rPr>
              <w:t>电梯操作与维修</w:t>
            </w:r>
          </w:p>
        </w:tc>
      </w:tr>
    </w:tbl>
    <w:p w14:paraId="7B463BD7" w14:textId="77777777" w:rsidR="00220C24" w:rsidRDefault="00BF5339">
      <w:pPr>
        <w:pStyle w:val="1"/>
      </w:pPr>
      <w:r>
        <w:rPr>
          <w:rFonts w:hint="eastAsia"/>
        </w:rPr>
        <w:t>四、人才培养模式与课程体系设计</w:t>
      </w:r>
      <w:bookmarkEnd w:id="14"/>
    </w:p>
    <w:p w14:paraId="5072945A" w14:textId="77777777" w:rsidR="00220C24" w:rsidRDefault="00BF5339">
      <w:pPr>
        <w:pStyle w:val="2"/>
        <w:rPr>
          <w:sz w:val="24"/>
          <w:szCs w:val="24"/>
        </w:rPr>
      </w:pPr>
      <w:bookmarkStart w:id="15" w:name="_Toc4390058"/>
      <w:r>
        <w:rPr>
          <w:rFonts w:hint="eastAsia"/>
          <w:sz w:val="24"/>
          <w:szCs w:val="24"/>
        </w:rPr>
        <w:t>1.</w:t>
      </w:r>
      <w:r>
        <w:rPr>
          <w:rFonts w:hint="eastAsia"/>
          <w:sz w:val="24"/>
          <w:szCs w:val="24"/>
        </w:rPr>
        <w:t>【人才培养模式】</w:t>
      </w:r>
      <w:bookmarkEnd w:id="15"/>
    </w:p>
    <w:p w14:paraId="56B2143D" w14:textId="77777777" w:rsidR="00220C24" w:rsidRDefault="00BF5339">
      <w:pPr>
        <w:spacing w:line="480" w:lineRule="exact"/>
        <w:ind w:firstLineChars="200" w:firstLine="420"/>
        <w:rPr>
          <w:rFonts w:asciiTheme="minorEastAsia" w:hAnsiTheme="minorEastAsia"/>
          <w:szCs w:val="21"/>
        </w:rPr>
      </w:pPr>
      <w:bookmarkStart w:id="16" w:name="_Toc4390059"/>
      <w:r>
        <w:rPr>
          <w:rFonts w:asciiTheme="minorEastAsia" w:hAnsiTheme="minorEastAsia" w:hint="eastAsia"/>
          <w:szCs w:val="21"/>
        </w:rPr>
        <w:t>（1）校企交替、教学与生产结合的工学结合人才培养体系把“工学结合、校企合作”作为人才培养模式改革的切入点，进行机电一体化技术专业建设，引导教学内容与方法的改革。将学校和企业贯穿于整个教学中，学生边工作，边学习，实时掌握机电设备的特点、应用、发展现状以及发展趋势等；大学第二至第四学期开设各类专业课，包括“数字电路”、“工业机器人技术应用于编程”、“传感及检测技术”、“单片机应用技术”、“数控车编程与加工”等，结合企业真实的任务要求，同时要求学生考取电工上岗证证书。大学三年级，有针对性的安排学生到机电行业的相关企业进行顶岗实习，将理论真正应用在实践中。通过这种多层次的实习方式，让学生逐渐了解企业真正的需求，完成职业角色的转化，成为企业真正需要的人才。</w:t>
      </w:r>
    </w:p>
    <w:p w14:paraId="08BF564F"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2）核心课程体系的确定以市场为导向，以校企合作为立足点，以培养学生综合能力为本位，以行业职业资格标准为参照，融入工业机器人技术领域的职业行动能力要求，通过与企业专家探讨并组织专业教师赴兄弟院校进行学习交流，在企业专家的建议下，确立了以机械制图、机械设计基础、液压传动与气动、电工电子技术、电路分析基础等课程为核心的专业基础课，以自动控制系统、工业机器人技术应用与编程、单片机应用技术等为核心的专业课程体系，制定了完善的课程标准。</w:t>
      </w:r>
    </w:p>
    <w:p w14:paraId="2F5EC8A0"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（3）师资队伍的建设1)专职教师队伍建设。以校企合作为依托，通过学院自身的实</w:t>
      </w:r>
      <w:proofErr w:type="gramStart"/>
      <w:r>
        <w:rPr>
          <w:rFonts w:asciiTheme="minorEastAsia" w:hAnsiTheme="minorEastAsia" w:hint="eastAsia"/>
          <w:szCs w:val="21"/>
        </w:rPr>
        <w:t>训设备</w:t>
      </w:r>
      <w:proofErr w:type="gramEnd"/>
      <w:r>
        <w:rPr>
          <w:rFonts w:asciiTheme="minorEastAsia" w:hAnsiTheme="minorEastAsia" w:hint="eastAsia"/>
          <w:szCs w:val="21"/>
        </w:rPr>
        <w:t>开展相关校内培训，完成专职教师的知识更新和能力的提升。利用寒暑假时间，选派教师参加机电一体化和自动化生产线相关的省级或国家级培训。最重要的是让教师到相关企业参加企业专业技能培训，真正提高自身的技能。2)在师资队伍方面需要进一步发挥企业兼职</w:t>
      </w:r>
      <w:r>
        <w:rPr>
          <w:rFonts w:asciiTheme="minorEastAsia" w:hAnsiTheme="minorEastAsia" w:hint="eastAsia"/>
          <w:szCs w:val="21"/>
        </w:rPr>
        <w:lastRenderedPageBreak/>
        <w:t>教师的作用。机电一体化技术发展已经比较成熟，目前应用的重点、难点在于结合企业的具体应用，将系统设计好、应用好、维护好。而不同企业的具体产品、工艺流程等都是各不相同的。机电一体化应用的领域也在不断地拓展。相对来说，专任教师的知识更新、能力提高的速度相对滞后，这就需要借助企业的兼职教师来弥补教学中的不足。选取了一些知识能力比较综合的、对动手实践能力要求较高的课程，安排兼职教师进行授课。</w:t>
      </w:r>
    </w:p>
    <w:p w14:paraId="6243773E"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4）教学模式的选择，机电一体化技术专业作为专业群的延伸很多知识相当抽象，需要采用合适的教学模式及手段。高技能提升高职教学基本采用企业实践、网络教学加面授等有机结合的教学形式。而面授以一体化项目教学的形式进行，并结合仿真教学等教学方法。其中仿真教学在实践教学中为主要手段。以电机与电气控制这门课为例，控制电路中各种电器元件触电多,主令电器多,要将各个控制电器的控制效果利用动画或者动作的方式直观表现出来,这个过程中需要仿真教学软件的使用。要求仿真软件介绍包含常用电工工具、测量仪器的使用方法、注意事项,常用电器的动画结构及电气符号、电路原理图、元器件布局、连线及运行演示、</w:t>
      </w:r>
    </w:p>
    <w:p w14:paraId="51426C8D"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故障排除等几个方面内容。同时开发创新项目课程，让学有余力的同学选修创新创业课改课程，利用三创、大创、创客、社团活动、技能竞赛等平台，培养学生的专业能力和创新能力，打好学生硬件与软件基础。为培养专业优秀毕业生，实现高端对口就业奠定基础。</w:t>
      </w:r>
    </w:p>
    <w:p w14:paraId="7C4B2DB1" w14:textId="77777777" w:rsidR="00220C24" w:rsidRDefault="00BF5339">
      <w:pPr>
        <w:pStyle w:val="2"/>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2.【课程体系设计】</w:t>
      </w:r>
      <w:bookmarkEnd w:id="16"/>
    </w:p>
    <w:p w14:paraId="6B24E2A6"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说明：按课程类别分为：基本素质与能力课、专业素质与能力课，总学分达到120学分以上。</w:t>
      </w:r>
    </w:p>
    <w:p w14:paraId="0117E42F"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基本素质与能力课是各专业学生均需学习的有关基础理论、基本知识和基本素养的课程，专业素质与能力课是支撑学生达到本专业培养目标，掌握相应专业领域知识、能力、素质的课程。课程设置及教学内容应基于国家相关文件规定，强化对培养目标与人才规格的支撑，融入有关国家教学标准要求，融入行业企业最新技术技能，注重与职业面向、职业能力要求以及岗位工作任务的对接。</w:t>
      </w:r>
    </w:p>
    <w:p w14:paraId="0C998584" w14:textId="77777777" w:rsidR="00220C24" w:rsidRPr="00F368B5" w:rsidRDefault="00BF5339" w:rsidP="00F368B5">
      <w:pPr>
        <w:pStyle w:val="af4"/>
        <w:numPr>
          <w:ilvl w:val="0"/>
          <w:numId w:val="18"/>
        </w:numPr>
        <w:spacing w:line="480" w:lineRule="exact"/>
        <w:ind w:firstLineChars="0"/>
        <w:rPr>
          <w:rFonts w:asciiTheme="minorEastAsia" w:hAnsiTheme="minorEastAsia"/>
          <w:szCs w:val="21"/>
        </w:rPr>
      </w:pPr>
      <w:r w:rsidRPr="00F368B5">
        <w:rPr>
          <w:rFonts w:asciiTheme="minorEastAsia" w:hAnsiTheme="minorEastAsia" w:hint="eastAsia"/>
          <w:szCs w:val="21"/>
        </w:rPr>
        <w:t>通识课程（基本素质与能力课程）：</w:t>
      </w:r>
      <w:r w:rsidR="00684E19">
        <w:rPr>
          <w:rFonts w:asciiTheme="minorEastAsia" w:hAnsiTheme="minorEastAsia" w:hint="eastAsia"/>
          <w:szCs w:val="21"/>
        </w:rPr>
        <w:t>3</w:t>
      </w:r>
      <w:r w:rsidR="00684E19">
        <w:rPr>
          <w:rFonts w:asciiTheme="minorEastAsia" w:hAnsiTheme="minorEastAsia"/>
          <w:szCs w:val="21"/>
        </w:rPr>
        <w:t>2</w:t>
      </w:r>
      <w:r w:rsidR="00F368B5">
        <w:rPr>
          <w:rFonts w:asciiTheme="minorEastAsia" w:hAnsiTheme="minorEastAsia"/>
          <w:szCs w:val="21"/>
        </w:rPr>
        <w:t>.5</w:t>
      </w:r>
      <w:r w:rsidRPr="00F368B5">
        <w:rPr>
          <w:rFonts w:asciiTheme="minorEastAsia" w:hAnsiTheme="minorEastAsia" w:hint="eastAsia"/>
          <w:szCs w:val="21"/>
        </w:rPr>
        <w:t>学分</w:t>
      </w:r>
    </w:p>
    <w:p w14:paraId="78A3D365"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毛泽东思想与中国特色社会主义理论体系概论、思想道德修养与法律基础、形势与政策、高等数学、英语、计算机应用基础、大学生创新创业机遇、大学生心理健康教育等课程。</w:t>
      </w:r>
    </w:p>
    <w:p w14:paraId="3FF1C91B"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lastRenderedPageBreak/>
        <w:t>②专业素质与能力课程：</w:t>
      </w:r>
    </w:p>
    <w:p w14:paraId="39BCF956"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专业素质与能力课程设置要与培养目标相适应，课程内容要紧密联系生产劳动实际和社会实践，突出应用性和实践性，注重学生职业能力和职业精神的培养。专业课程设置要注重引导和体现理实一体化教学。</w:t>
      </w:r>
    </w:p>
    <w:p w14:paraId="21B61AA1"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主要包括专业技术平台课（为必修课程，32学分）、专业技术方向课（为选修课程，52学分）、创新创业特色课程（为选修课程，学生必须完成本模块学分达到16学分）。此外，毕业综合实训和生产(顶岗)实习课程（选修课程，15学分）放入专业技术方向课程模块内。</w:t>
      </w:r>
    </w:p>
    <w:p w14:paraId="622869C7" w14:textId="77777777" w:rsidR="00220C24" w:rsidRDefault="00BF5339">
      <w:pPr>
        <w:spacing w:line="480" w:lineRule="exact"/>
        <w:ind w:firstLineChars="200" w:firstLine="420"/>
        <w:rPr>
          <w:rFonts w:asciiTheme="minorEastAsia" w:hAnsiTheme="minorEastAsia" w:cs="仿宋"/>
          <w:color w:val="000000"/>
          <w:kern w:val="0"/>
          <w:szCs w:val="21"/>
        </w:rPr>
      </w:pPr>
      <w:r>
        <w:rPr>
          <w:rFonts w:asciiTheme="minorEastAsia" w:hAnsiTheme="minorEastAsia" w:hint="eastAsia"/>
          <w:szCs w:val="21"/>
        </w:rPr>
        <w:t>专业技术平台课程（7门）：是指为职业技术领域共性专业能力、方法能力和社会能力培养而设置的综合性、基础性课程。专业技术平台课程的设置是为了使学生获得专业核心能力、专业拓展能力以及学生岗位迁移和职业生涯可持续发展的基础。这些课程要以专业群中不同专门化方向之间的共同能力为基础来设计。主要包括</w:t>
      </w:r>
      <w:r>
        <w:rPr>
          <w:rFonts w:asciiTheme="minorEastAsia" w:hAnsiTheme="minorEastAsia" w:cs="仿宋" w:hint="eastAsia"/>
          <w:color w:val="000000"/>
          <w:kern w:val="0"/>
          <w:szCs w:val="21"/>
        </w:rPr>
        <w:t>机械制图、电工电子技术、自动控制系统、数字电路、液压传动与气动、电路分析基础、机电一体化系统设计。</w:t>
      </w:r>
    </w:p>
    <w:p w14:paraId="436EE896" w14:textId="77777777" w:rsidR="00220C24" w:rsidRDefault="00BF5339">
      <w:pPr>
        <w:spacing w:line="480" w:lineRule="exact"/>
        <w:ind w:firstLineChars="200" w:firstLine="420"/>
        <w:rPr>
          <w:rFonts w:asciiTheme="minorEastAsia" w:hAnsiTheme="minorEastAsia" w:cs="仿宋"/>
          <w:color w:val="000000"/>
          <w:kern w:val="0"/>
          <w:szCs w:val="21"/>
        </w:rPr>
      </w:pPr>
      <w:r>
        <w:rPr>
          <w:rFonts w:asciiTheme="minorEastAsia" w:hAnsiTheme="minorEastAsia" w:hint="eastAsia"/>
          <w:szCs w:val="21"/>
        </w:rPr>
        <w:t>专业技术方向课程（8门）：是指在专业技术平台课程基础上，针对某</w:t>
      </w:r>
      <w:proofErr w:type="gramStart"/>
      <w:r>
        <w:rPr>
          <w:rFonts w:asciiTheme="minorEastAsia" w:hAnsiTheme="minorEastAsia" w:hint="eastAsia"/>
          <w:szCs w:val="21"/>
        </w:rPr>
        <w:t>一就业</w:t>
      </w:r>
      <w:proofErr w:type="gramEnd"/>
      <w:r>
        <w:rPr>
          <w:rFonts w:asciiTheme="minorEastAsia" w:hAnsiTheme="minorEastAsia" w:hint="eastAsia"/>
          <w:szCs w:val="21"/>
        </w:rPr>
        <w:t>岗位，以完成某些专项任务为目标的课程，主要包括计算机绘图、机械设计基础、传感器及检测技术、数控车编程与加工、工业机器人技术应用与编程、单片机应用技术、毕业设计、</w:t>
      </w:r>
      <w:r>
        <w:rPr>
          <w:rFonts w:asciiTheme="minorEastAsia" w:hAnsiTheme="minorEastAsia" w:cs="仿宋" w:hint="eastAsia"/>
          <w:color w:val="000000"/>
          <w:kern w:val="0"/>
          <w:szCs w:val="21"/>
        </w:rPr>
        <w:t>毕业综合实训和生产(顶岗)实习。</w:t>
      </w:r>
    </w:p>
    <w:p w14:paraId="10DD8E8C"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创新创业特色课程（2门）：主要开设以帮助学生了解和掌握与本专业相关的新知识、新技术、新工艺、新方法，拓宽学生专业视野为目标的课程。主要包括电梯操作与维修、机器人控制技术</w:t>
      </w:r>
      <w:r>
        <w:rPr>
          <w:rFonts w:asciiTheme="minorEastAsia" w:hAnsiTheme="minorEastAsia" w:cs="仿宋" w:hint="eastAsia"/>
          <w:color w:val="000000"/>
          <w:kern w:val="0"/>
          <w:szCs w:val="21"/>
        </w:rPr>
        <w:t>。</w:t>
      </w:r>
    </w:p>
    <w:p w14:paraId="1EB25259" w14:textId="77777777" w:rsidR="00220C24" w:rsidRDefault="00220C24">
      <w:pPr>
        <w:spacing w:line="360" w:lineRule="auto"/>
        <w:rPr>
          <w:rFonts w:asciiTheme="minorEastAsia" w:hAnsiTheme="minorEastAsia"/>
          <w:szCs w:val="21"/>
        </w:rPr>
      </w:pPr>
    </w:p>
    <w:p w14:paraId="3A0DF0BB" w14:textId="77777777" w:rsidR="00220C24" w:rsidRDefault="00220C24">
      <w:pPr>
        <w:spacing w:line="360" w:lineRule="auto"/>
        <w:rPr>
          <w:rFonts w:asciiTheme="minorEastAsia" w:hAnsiTheme="minorEastAsia"/>
          <w:szCs w:val="21"/>
        </w:rPr>
      </w:pPr>
    </w:p>
    <w:p w14:paraId="43D90BF4" w14:textId="77777777" w:rsidR="00220C24" w:rsidRDefault="00220C24">
      <w:pPr>
        <w:spacing w:line="360" w:lineRule="auto"/>
        <w:rPr>
          <w:rFonts w:asciiTheme="minorEastAsia" w:hAnsiTheme="minorEastAsia"/>
          <w:szCs w:val="21"/>
        </w:rPr>
      </w:pPr>
    </w:p>
    <w:p w14:paraId="78AC5732" w14:textId="77777777" w:rsidR="00220C24" w:rsidRDefault="00220C24">
      <w:pPr>
        <w:spacing w:line="360" w:lineRule="auto"/>
        <w:rPr>
          <w:rFonts w:asciiTheme="minorEastAsia" w:hAnsiTheme="minorEastAsia"/>
          <w:szCs w:val="21"/>
        </w:rPr>
      </w:pPr>
    </w:p>
    <w:p w14:paraId="069A04EA" w14:textId="77777777" w:rsidR="00220C24" w:rsidRDefault="00220C24">
      <w:pPr>
        <w:spacing w:line="360" w:lineRule="auto"/>
        <w:rPr>
          <w:rFonts w:asciiTheme="minorEastAsia" w:hAnsiTheme="minorEastAsia"/>
          <w:szCs w:val="21"/>
        </w:rPr>
      </w:pPr>
    </w:p>
    <w:p w14:paraId="5DBB4046" w14:textId="77777777" w:rsidR="00220C24" w:rsidRDefault="00220C24">
      <w:pPr>
        <w:spacing w:line="360" w:lineRule="auto"/>
        <w:rPr>
          <w:rFonts w:asciiTheme="minorEastAsia" w:hAnsiTheme="minorEastAsia"/>
          <w:szCs w:val="21"/>
        </w:rPr>
      </w:pPr>
    </w:p>
    <w:p w14:paraId="739DB144" w14:textId="77777777" w:rsidR="00220C24" w:rsidRDefault="00220C24">
      <w:pPr>
        <w:spacing w:line="360" w:lineRule="auto"/>
        <w:rPr>
          <w:rFonts w:asciiTheme="minorEastAsia" w:hAnsiTheme="minorEastAsia"/>
          <w:szCs w:val="21"/>
        </w:rPr>
      </w:pPr>
    </w:p>
    <w:p w14:paraId="03A676DE" w14:textId="77777777" w:rsidR="00220C24" w:rsidRDefault="00220C24">
      <w:pPr>
        <w:spacing w:line="360" w:lineRule="auto"/>
        <w:rPr>
          <w:rFonts w:asciiTheme="minorEastAsia" w:hAnsiTheme="minorEastAsia"/>
          <w:szCs w:val="21"/>
        </w:rPr>
      </w:pPr>
    </w:p>
    <w:p w14:paraId="242ACB30" w14:textId="77777777" w:rsidR="00220C24" w:rsidRDefault="00220C24">
      <w:pPr>
        <w:spacing w:line="360" w:lineRule="auto"/>
        <w:rPr>
          <w:rFonts w:asciiTheme="minorEastAsia" w:hAnsiTheme="minorEastAsia"/>
          <w:szCs w:val="21"/>
        </w:rPr>
      </w:pPr>
    </w:p>
    <w:p w14:paraId="18C1AE2E" w14:textId="77777777" w:rsidR="00220C24" w:rsidRDefault="00BF5339">
      <w:pPr>
        <w:rPr>
          <w:rFonts w:asciiTheme="majorEastAsia" w:eastAsiaTheme="majorEastAsia" w:hAnsiTheme="majorEastAsia"/>
        </w:rPr>
      </w:pPr>
      <w:r>
        <w:rPr>
          <w:rFonts w:asciiTheme="majorEastAsia" w:eastAsiaTheme="majorEastAsia" w:hAnsiTheme="majorEastAsia" w:hint="eastAsia"/>
        </w:rPr>
        <w:lastRenderedPageBreak/>
        <w:t>2.1学分制导图</w:t>
      </w:r>
    </w:p>
    <w:p w14:paraId="5943E7F6"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学分制导图</w:t>
      </w:r>
    </w:p>
    <w:p w14:paraId="1D26ACA0" w14:textId="77777777" w:rsidR="00220C24" w:rsidRDefault="00220C24">
      <w:pPr>
        <w:rPr>
          <w:rFonts w:asciiTheme="majorEastAsia" w:eastAsiaTheme="majorEastAsia" w:hAnsiTheme="majorEastAsia"/>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8"/>
        <w:gridCol w:w="1178"/>
        <w:gridCol w:w="1190"/>
        <w:gridCol w:w="1276"/>
        <w:gridCol w:w="1275"/>
        <w:gridCol w:w="1214"/>
        <w:gridCol w:w="1276"/>
      </w:tblGrid>
      <w:tr w:rsidR="00220C24" w14:paraId="661145A7" w14:textId="77777777">
        <w:trPr>
          <w:trHeight w:val="610"/>
        </w:trPr>
        <w:tc>
          <w:tcPr>
            <w:tcW w:w="1488" w:type="dxa"/>
            <w:tcBorders>
              <w:tl2br w:val="single" w:sz="4" w:space="0" w:color="auto"/>
            </w:tcBorders>
            <w:shd w:val="clear" w:color="auto" w:fill="auto"/>
            <w:vAlign w:val="center"/>
          </w:tcPr>
          <w:p w14:paraId="6FB92AF2" w14:textId="77777777" w:rsidR="00220C24" w:rsidRDefault="00BF5339">
            <w:pPr>
              <w:rPr>
                <w:rFonts w:asciiTheme="majorEastAsia" w:eastAsiaTheme="majorEastAsia" w:hAnsiTheme="majorEastAsia"/>
              </w:rPr>
            </w:pPr>
            <w:r>
              <w:rPr>
                <w:rFonts w:asciiTheme="majorEastAsia" w:eastAsiaTheme="majorEastAsia" w:hAnsiTheme="majorEastAsia" w:hint="eastAsia"/>
              </w:rPr>
              <w:t xml:space="preserve">       学期课程类别</w:t>
            </w:r>
          </w:p>
        </w:tc>
        <w:tc>
          <w:tcPr>
            <w:tcW w:w="1178" w:type="dxa"/>
            <w:shd w:val="clear" w:color="auto" w:fill="auto"/>
            <w:vAlign w:val="center"/>
          </w:tcPr>
          <w:p w14:paraId="2DB1884A" w14:textId="77777777" w:rsidR="00220C24" w:rsidRDefault="00BF5339">
            <w:pPr>
              <w:rPr>
                <w:rFonts w:asciiTheme="majorEastAsia" w:eastAsiaTheme="majorEastAsia" w:hAnsiTheme="majorEastAsia"/>
              </w:rPr>
            </w:pPr>
            <w:r>
              <w:rPr>
                <w:rFonts w:asciiTheme="majorEastAsia" w:eastAsiaTheme="majorEastAsia" w:hAnsiTheme="majorEastAsia" w:hint="eastAsia"/>
              </w:rPr>
              <w:t>第一学期</w:t>
            </w:r>
          </w:p>
        </w:tc>
        <w:tc>
          <w:tcPr>
            <w:tcW w:w="1190" w:type="dxa"/>
            <w:shd w:val="clear" w:color="auto" w:fill="auto"/>
            <w:vAlign w:val="center"/>
          </w:tcPr>
          <w:p w14:paraId="0EC65AD3" w14:textId="77777777" w:rsidR="00220C24" w:rsidRDefault="00BF5339">
            <w:pPr>
              <w:rPr>
                <w:rFonts w:asciiTheme="majorEastAsia" w:eastAsiaTheme="majorEastAsia" w:hAnsiTheme="majorEastAsia"/>
              </w:rPr>
            </w:pPr>
            <w:r>
              <w:rPr>
                <w:rFonts w:asciiTheme="majorEastAsia" w:eastAsiaTheme="majorEastAsia" w:hAnsiTheme="majorEastAsia" w:hint="eastAsia"/>
              </w:rPr>
              <w:t>第二学期</w:t>
            </w:r>
          </w:p>
        </w:tc>
        <w:tc>
          <w:tcPr>
            <w:tcW w:w="1276" w:type="dxa"/>
            <w:shd w:val="clear" w:color="auto" w:fill="auto"/>
            <w:vAlign w:val="center"/>
          </w:tcPr>
          <w:p w14:paraId="6A96FF41" w14:textId="77777777" w:rsidR="00220C24" w:rsidRDefault="00BF5339">
            <w:pPr>
              <w:rPr>
                <w:rFonts w:asciiTheme="majorEastAsia" w:eastAsiaTheme="majorEastAsia" w:hAnsiTheme="majorEastAsia"/>
              </w:rPr>
            </w:pPr>
            <w:r>
              <w:rPr>
                <w:rFonts w:asciiTheme="majorEastAsia" w:eastAsiaTheme="majorEastAsia" w:hAnsiTheme="majorEastAsia" w:hint="eastAsia"/>
              </w:rPr>
              <w:t>第三学期</w:t>
            </w:r>
          </w:p>
        </w:tc>
        <w:tc>
          <w:tcPr>
            <w:tcW w:w="1275" w:type="dxa"/>
            <w:shd w:val="clear" w:color="auto" w:fill="auto"/>
            <w:vAlign w:val="center"/>
          </w:tcPr>
          <w:p w14:paraId="3DCB6011" w14:textId="77777777" w:rsidR="00220C24" w:rsidRDefault="00BF5339">
            <w:pPr>
              <w:rPr>
                <w:rFonts w:asciiTheme="majorEastAsia" w:eastAsiaTheme="majorEastAsia" w:hAnsiTheme="majorEastAsia"/>
              </w:rPr>
            </w:pPr>
            <w:r>
              <w:rPr>
                <w:rFonts w:asciiTheme="majorEastAsia" w:eastAsiaTheme="majorEastAsia" w:hAnsiTheme="majorEastAsia" w:hint="eastAsia"/>
              </w:rPr>
              <w:t>第四学期</w:t>
            </w:r>
          </w:p>
        </w:tc>
        <w:tc>
          <w:tcPr>
            <w:tcW w:w="1214" w:type="dxa"/>
            <w:shd w:val="clear" w:color="auto" w:fill="auto"/>
            <w:vAlign w:val="center"/>
          </w:tcPr>
          <w:p w14:paraId="3E3144E4" w14:textId="77777777" w:rsidR="00220C24" w:rsidRDefault="00BF5339">
            <w:pPr>
              <w:rPr>
                <w:rFonts w:asciiTheme="majorEastAsia" w:eastAsiaTheme="majorEastAsia" w:hAnsiTheme="majorEastAsia"/>
              </w:rPr>
            </w:pPr>
            <w:r>
              <w:rPr>
                <w:rFonts w:asciiTheme="majorEastAsia" w:eastAsiaTheme="majorEastAsia" w:hAnsiTheme="majorEastAsia" w:hint="eastAsia"/>
              </w:rPr>
              <w:t>第五学期</w:t>
            </w:r>
          </w:p>
        </w:tc>
        <w:tc>
          <w:tcPr>
            <w:tcW w:w="1276" w:type="dxa"/>
            <w:shd w:val="clear" w:color="auto" w:fill="auto"/>
            <w:vAlign w:val="center"/>
          </w:tcPr>
          <w:p w14:paraId="032CBB12" w14:textId="77777777" w:rsidR="00220C24" w:rsidRDefault="00BF5339">
            <w:pPr>
              <w:rPr>
                <w:rFonts w:asciiTheme="majorEastAsia" w:eastAsiaTheme="majorEastAsia" w:hAnsiTheme="majorEastAsia"/>
              </w:rPr>
            </w:pPr>
            <w:r>
              <w:rPr>
                <w:rFonts w:asciiTheme="majorEastAsia" w:eastAsiaTheme="majorEastAsia" w:hAnsiTheme="majorEastAsia" w:hint="eastAsia"/>
              </w:rPr>
              <w:t>第六学期</w:t>
            </w:r>
          </w:p>
        </w:tc>
      </w:tr>
      <w:tr w:rsidR="00220C24" w14:paraId="55E5FED0" w14:textId="77777777">
        <w:trPr>
          <w:trHeight w:val="984"/>
        </w:trPr>
        <w:tc>
          <w:tcPr>
            <w:tcW w:w="1488" w:type="dxa"/>
            <w:shd w:val="clear" w:color="auto" w:fill="auto"/>
            <w:vAlign w:val="center"/>
          </w:tcPr>
          <w:p w14:paraId="3FAA06A4" w14:textId="77777777" w:rsidR="00220C24" w:rsidRDefault="00BF5339">
            <w:pPr>
              <w:rPr>
                <w:rFonts w:asciiTheme="majorEastAsia" w:eastAsiaTheme="majorEastAsia" w:hAnsiTheme="majorEastAsia"/>
              </w:rPr>
            </w:pPr>
            <w:r>
              <w:rPr>
                <w:rFonts w:asciiTheme="majorEastAsia" w:eastAsiaTheme="majorEastAsia" w:hAnsiTheme="majorEastAsia" w:hint="eastAsia"/>
              </w:rPr>
              <w:t>通识课程（不低于25%）</w:t>
            </w:r>
          </w:p>
        </w:tc>
        <w:tc>
          <w:tcPr>
            <w:tcW w:w="1178" w:type="dxa"/>
            <w:shd w:val="clear" w:color="auto" w:fill="auto"/>
            <w:vAlign w:val="center"/>
          </w:tcPr>
          <w:p w14:paraId="78CD8C6E" w14:textId="77777777" w:rsidR="00220C24" w:rsidRDefault="00111E1D">
            <w:pPr>
              <w:jc w:val="center"/>
              <w:rPr>
                <w:rFonts w:asciiTheme="majorEastAsia" w:eastAsiaTheme="majorEastAsia" w:hAnsiTheme="majorEastAsia"/>
              </w:rPr>
            </w:pPr>
            <w:r>
              <w:rPr>
                <w:rFonts w:asciiTheme="majorEastAsia" w:eastAsiaTheme="majorEastAsia" w:hAnsiTheme="majorEastAsia" w:hint="eastAsia"/>
              </w:rPr>
              <w:t>15</w:t>
            </w:r>
            <w:r w:rsidR="00F368B5">
              <w:rPr>
                <w:rFonts w:asciiTheme="majorEastAsia" w:eastAsiaTheme="majorEastAsia" w:hAnsiTheme="majorEastAsia" w:hint="eastAsia"/>
              </w:rPr>
              <w:t>.5</w:t>
            </w:r>
          </w:p>
        </w:tc>
        <w:tc>
          <w:tcPr>
            <w:tcW w:w="1190" w:type="dxa"/>
            <w:shd w:val="clear" w:color="auto" w:fill="auto"/>
            <w:vAlign w:val="center"/>
          </w:tcPr>
          <w:p w14:paraId="0091436A"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8</w:t>
            </w:r>
          </w:p>
        </w:tc>
        <w:tc>
          <w:tcPr>
            <w:tcW w:w="1276" w:type="dxa"/>
            <w:shd w:val="clear" w:color="auto" w:fill="auto"/>
            <w:vAlign w:val="center"/>
          </w:tcPr>
          <w:p w14:paraId="5FD3D8E7"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4</w:t>
            </w:r>
          </w:p>
        </w:tc>
        <w:tc>
          <w:tcPr>
            <w:tcW w:w="1275" w:type="dxa"/>
            <w:shd w:val="clear" w:color="auto" w:fill="auto"/>
            <w:vAlign w:val="center"/>
          </w:tcPr>
          <w:p w14:paraId="5D34F3E1"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4</w:t>
            </w:r>
          </w:p>
        </w:tc>
        <w:tc>
          <w:tcPr>
            <w:tcW w:w="1214" w:type="dxa"/>
            <w:shd w:val="clear" w:color="auto" w:fill="auto"/>
            <w:vAlign w:val="center"/>
          </w:tcPr>
          <w:p w14:paraId="537CDB80"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4</w:t>
            </w:r>
          </w:p>
        </w:tc>
        <w:tc>
          <w:tcPr>
            <w:tcW w:w="1276" w:type="dxa"/>
            <w:shd w:val="clear" w:color="auto" w:fill="auto"/>
            <w:vAlign w:val="center"/>
          </w:tcPr>
          <w:p w14:paraId="77FD9264"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w:t>
            </w:r>
          </w:p>
        </w:tc>
      </w:tr>
      <w:tr w:rsidR="00220C24" w14:paraId="78321A7B" w14:textId="77777777">
        <w:trPr>
          <w:trHeight w:val="998"/>
        </w:trPr>
        <w:tc>
          <w:tcPr>
            <w:tcW w:w="1488" w:type="dxa"/>
            <w:shd w:val="clear" w:color="auto" w:fill="auto"/>
            <w:vAlign w:val="center"/>
          </w:tcPr>
          <w:p w14:paraId="736D4E65" w14:textId="77777777" w:rsidR="00220C24" w:rsidRDefault="00BF5339">
            <w:pPr>
              <w:rPr>
                <w:rFonts w:asciiTheme="majorEastAsia" w:eastAsiaTheme="majorEastAsia" w:hAnsiTheme="majorEastAsia"/>
              </w:rPr>
            </w:pPr>
            <w:r>
              <w:rPr>
                <w:rFonts w:asciiTheme="majorEastAsia" w:eastAsiaTheme="majorEastAsia" w:hAnsiTheme="majorEastAsia" w:hint="eastAsia"/>
              </w:rPr>
              <w:t>专业技术平台课程（25%左右）</w:t>
            </w:r>
          </w:p>
        </w:tc>
        <w:tc>
          <w:tcPr>
            <w:tcW w:w="1178" w:type="dxa"/>
            <w:shd w:val="clear" w:color="auto" w:fill="auto"/>
            <w:vAlign w:val="center"/>
          </w:tcPr>
          <w:p w14:paraId="43657AEB"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8</w:t>
            </w:r>
          </w:p>
        </w:tc>
        <w:tc>
          <w:tcPr>
            <w:tcW w:w="1190" w:type="dxa"/>
            <w:shd w:val="clear" w:color="auto" w:fill="auto"/>
            <w:vAlign w:val="center"/>
          </w:tcPr>
          <w:p w14:paraId="27295786"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10</w:t>
            </w:r>
          </w:p>
        </w:tc>
        <w:tc>
          <w:tcPr>
            <w:tcW w:w="1276" w:type="dxa"/>
            <w:shd w:val="clear" w:color="auto" w:fill="auto"/>
            <w:vAlign w:val="center"/>
          </w:tcPr>
          <w:p w14:paraId="780F7476"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14</w:t>
            </w:r>
          </w:p>
        </w:tc>
        <w:tc>
          <w:tcPr>
            <w:tcW w:w="1275" w:type="dxa"/>
            <w:shd w:val="clear" w:color="auto" w:fill="auto"/>
            <w:vAlign w:val="center"/>
          </w:tcPr>
          <w:p w14:paraId="03F3C955" w14:textId="77777777" w:rsidR="00220C24" w:rsidRDefault="00220C24">
            <w:pPr>
              <w:jc w:val="center"/>
              <w:rPr>
                <w:rFonts w:asciiTheme="majorEastAsia" w:eastAsiaTheme="majorEastAsia" w:hAnsiTheme="majorEastAsia"/>
              </w:rPr>
            </w:pPr>
          </w:p>
        </w:tc>
        <w:tc>
          <w:tcPr>
            <w:tcW w:w="1214" w:type="dxa"/>
            <w:shd w:val="clear" w:color="auto" w:fill="auto"/>
            <w:vAlign w:val="center"/>
          </w:tcPr>
          <w:p w14:paraId="3A7F7C19" w14:textId="77777777" w:rsidR="00220C24" w:rsidRDefault="00220C24">
            <w:pPr>
              <w:jc w:val="center"/>
              <w:rPr>
                <w:rFonts w:asciiTheme="majorEastAsia" w:eastAsiaTheme="majorEastAsia" w:hAnsiTheme="majorEastAsia"/>
              </w:rPr>
            </w:pPr>
          </w:p>
        </w:tc>
        <w:tc>
          <w:tcPr>
            <w:tcW w:w="1276" w:type="dxa"/>
            <w:shd w:val="clear" w:color="auto" w:fill="auto"/>
            <w:vAlign w:val="center"/>
          </w:tcPr>
          <w:p w14:paraId="47C8AA17" w14:textId="77777777" w:rsidR="00220C24" w:rsidRDefault="00220C24">
            <w:pPr>
              <w:jc w:val="center"/>
              <w:rPr>
                <w:rFonts w:asciiTheme="majorEastAsia" w:eastAsiaTheme="majorEastAsia" w:hAnsiTheme="majorEastAsia"/>
              </w:rPr>
            </w:pPr>
          </w:p>
        </w:tc>
      </w:tr>
      <w:tr w:rsidR="00220C24" w14:paraId="53DAE939" w14:textId="77777777">
        <w:trPr>
          <w:trHeight w:val="841"/>
        </w:trPr>
        <w:tc>
          <w:tcPr>
            <w:tcW w:w="1488" w:type="dxa"/>
            <w:shd w:val="clear" w:color="auto" w:fill="auto"/>
            <w:vAlign w:val="center"/>
          </w:tcPr>
          <w:p w14:paraId="352ED0A1" w14:textId="77777777" w:rsidR="00220C24" w:rsidRDefault="00BF5339">
            <w:pPr>
              <w:rPr>
                <w:rFonts w:asciiTheme="majorEastAsia" w:eastAsiaTheme="majorEastAsia" w:hAnsiTheme="majorEastAsia"/>
              </w:rPr>
            </w:pPr>
            <w:r>
              <w:rPr>
                <w:rFonts w:asciiTheme="majorEastAsia" w:eastAsiaTheme="majorEastAsia" w:hAnsiTheme="majorEastAsia" w:hint="eastAsia"/>
              </w:rPr>
              <w:t>专业技术方向课程（45%左右）</w:t>
            </w:r>
          </w:p>
        </w:tc>
        <w:tc>
          <w:tcPr>
            <w:tcW w:w="1178" w:type="dxa"/>
            <w:shd w:val="clear" w:color="auto" w:fill="auto"/>
            <w:vAlign w:val="center"/>
          </w:tcPr>
          <w:p w14:paraId="60067259" w14:textId="77777777" w:rsidR="00220C24" w:rsidRDefault="00AF0532">
            <w:pPr>
              <w:jc w:val="center"/>
              <w:rPr>
                <w:rFonts w:asciiTheme="majorEastAsia" w:eastAsiaTheme="majorEastAsia" w:hAnsiTheme="majorEastAsia"/>
              </w:rPr>
            </w:pPr>
            <w:r>
              <w:rPr>
                <w:rFonts w:asciiTheme="majorEastAsia" w:eastAsiaTheme="majorEastAsia" w:hAnsiTheme="majorEastAsia" w:hint="eastAsia"/>
              </w:rPr>
              <w:t>6</w:t>
            </w:r>
          </w:p>
        </w:tc>
        <w:tc>
          <w:tcPr>
            <w:tcW w:w="1190" w:type="dxa"/>
            <w:shd w:val="clear" w:color="auto" w:fill="auto"/>
            <w:vAlign w:val="center"/>
          </w:tcPr>
          <w:p w14:paraId="725DB392"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6</w:t>
            </w:r>
          </w:p>
        </w:tc>
        <w:tc>
          <w:tcPr>
            <w:tcW w:w="1276" w:type="dxa"/>
            <w:shd w:val="clear" w:color="auto" w:fill="auto"/>
            <w:vAlign w:val="center"/>
          </w:tcPr>
          <w:p w14:paraId="0FBECFD1"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6</w:t>
            </w:r>
          </w:p>
        </w:tc>
        <w:tc>
          <w:tcPr>
            <w:tcW w:w="1275" w:type="dxa"/>
            <w:shd w:val="clear" w:color="auto" w:fill="auto"/>
            <w:vAlign w:val="center"/>
          </w:tcPr>
          <w:p w14:paraId="26374E6F"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18</w:t>
            </w:r>
          </w:p>
        </w:tc>
        <w:tc>
          <w:tcPr>
            <w:tcW w:w="1214" w:type="dxa"/>
            <w:shd w:val="clear" w:color="auto" w:fill="auto"/>
            <w:vAlign w:val="center"/>
          </w:tcPr>
          <w:p w14:paraId="32C8B312" w14:textId="77777777" w:rsidR="00220C24" w:rsidRDefault="00220C24">
            <w:pPr>
              <w:jc w:val="center"/>
              <w:rPr>
                <w:rFonts w:asciiTheme="majorEastAsia" w:eastAsiaTheme="majorEastAsia" w:hAnsiTheme="majorEastAsia"/>
              </w:rPr>
            </w:pPr>
          </w:p>
        </w:tc>
        <w:tc>
          <w:tcPr>
            <w:tcW w:w="1276" w:type="dxa"/>
            <w:shd w:val="clear" w:color="auto" w:fill="auto"/>
            <w:vAlign w:val="center"/>
          </w:tcPr>
          <w:p w14:paraId="588A7C99"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16</w:t>
            </w:r>
          </w:p>
        </w:tc>
      </w:tr>
      <w:tr w:rsidR="00220C24" w14:paraId="4EA254E4" w14:textId="77777777">
        <w:trPr>
          <w:trHeight w:val="1451"/>
        </w:trPr>
        <w:tc>
          <w:tcPr>
            <w:tcW w:w="1488" w:type="dxa"/>
            <w:shd w:val="clear" w:color="auto" w:fill="auto"/>
            <w:vAlign w:val="center"/>
          </w:tcPr>
          <w:p w14:paraId="10322247" w14:textId="77777777" w:rsidR="00220C24" w:rsidRDefault="00BF5339">
            <w:pPr>
              <w:rPr>
                <w:rFonts w:asciiTheme="majorEastAsia" w:eastAsiaTheme="majorEastAsia" w:hAnsiTheme="majorEastAsia"/>
              </w:rPr>
            </w:pPr>
            <w:r>
              <w:rPr>
                <w:rFonts w:asciiTheme="majorEastAsia" w:eastAsiaTheme="majorEastAsia" w:hAnsiTheme="majorEastAsia" w:hint="eastAsia"/>
              </w:rPr>
              <w:t>创新创业特色课程（</w:t>
            </w:r>
            <w:proofErr w:type="gramStart"/>
            <w:r>
              <w:rPr>
                <w:rFonts w:asciiTheme="majorEastAsia" w:eastAsiaTheme="majorEastAsia" w:hAnsiTheme="majorEastAsia" w:hint="eastAsia"/>
              </w:rPr>
              <w:t>含创新</w:t>
            </w:r>
            <w:proofErr w:type="gramEnd"/>
            <w:r>
              <w:rPr>
                <w:rFonts w:asciiTheme="majorEastAsia" w:eastAsiaTheme="majorEastAsia" w:hAnsiTheme="majorEastAsia" w:hint="eastAsia"/>
              </w:rPr>
              <w:t>创业、素质拓展及专业特色课程）（6%左右）</w:t>
            </w:r>
          </w:p>
        </w:tc>
        <w:tc>
          <w:tcPr>
            <w:tcW w:w="1178" w:type="dxa"/>
            <w:shd w:val="clear" w:color="auto" w:fill="auto"/>
            <w:vAlign w:val="center"/>
          </w:tcPr>
          <w:p w14:paraId="6E59A6DA" w14:textId="77777777" w:rsidR="00220C24" w:rsidRDefault="00220C24">
            <w:pPr>
              <w:jc w:val="center"/>
              <w:rPr>
                <w:rFonts w:asciiTheme="majorEastAsia" w:eastAsiaTheme="majorEastAsia" w:hAnsiTheme="majorEastAsia"/>
              </w:rPr>
            </w:pPr>
          </w:p>
        </w:tc>
        <w:tc>
          <w:tcPr>
            <w:tcW w:w="1190" w:type="dxa"/>
            <w:shd w:val="clear" w:color="auto" w:fill="auto"/>
            <w:vAlign w:val="center"/>
          </w:tcPr>
          <w:p w14:paraId="0062E7B8" w14:textId="77777777" w:rsidR="00220C24" w:rsidRDefault="00220C24">
            <w:pPr>
              <w:jc w:val="center"/>
              <w:rPr>
                <w:rFonts w:asciiTheme="majorEastAsia" w:eastAsiaTheme="majorEastAsia" w:hAnsiTheme="majorEastAsia"/>
              </w:rPr>
            </w:pPr>
          </w:p>
        </w:tc>
        <w:tc>
          <w:tcPr>
            <w:tcW w:w="1276" w:type="dxa"/>
            <w:shd w:val="clear" w:color="auto" w:fill="auto"/>
            <w:vAlign w:val="center"/>
          </w:tcPr>
          <w:p w14:paraId="6D602E52" w14:textId="77777777" w:rsidR="00220C24" w:rsidRDefault="00220C24">
            <w:pPr>
              <w:jc w:val="center"/>
              <w:rPr>
                <w:rFonts w:asciiTheme="majorEastAsia" w:eastAsiaTheme="majorEastAsia" w:hAnsiTheme="majorEastAsia"/>
              </w:rPr>
            </w:pPr>
          </w:p>
        </w:tc>
        <w:tc>
          <w:tcPr>
            <w:tcW w:w="1275" w:type="dxa"/>
            <w:shd w:val="clear" w:color="auto" w:fill="auto"/>
            <w:vAlign w:val="center"/>
          </w:tcPr>
          <w:p w14:paraId="1DDDEDA3" w14:textId="77777777" w:rsidR="00220C24" w:rsidRDefault="00220C24">
            <w:pPr>
              <w:jc w:val="center"/>
              <w:rPr>
                <w:rFonts w:asciiTheme="majorEastAsia" w:eastAsiaTheme="majorEastAsia" w:hAnsiTheme="majorEastAsia"/>
              </w:rPr>
            </w:pPr>
          </w:p>
        </w:tc>
        <w:tc>
          <w:tcPr>
            <w:tcW w:w="1214" w:type="dxa"/>
            <w:shd w:val="clear" w:color="auto" w:fill="auto"/>
            <w:vAlign w:val="center"/>
          </w:tcPr>
          <w:p w14:paraId="65F25304"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16</w:t>
            </w:r>
          </w:p>
        </w:tc>
        <w:tc>
          <w:tcPr>
            <w:tcW w:w="1276" w:type="dxa"/>
            <w:shd w:val="clear" w:color="auto" w:fill="auto"/>
            <w:vAlign w:val="center"/>
          </w:tcPr>
          <w:p w14:paraId="1C67A143" w14:textId="77777777" w:rsidR="00220C24" w:rsidRDefault="00220C24">
            <w:pPr>
              <w:jc w:val="center"/>
              <w:rPr>
                <w:rFonts w:asciiTheme="majorEastAsia" w:eastAsiaTheme="majorEastAsia" w:hAnsiTheme="majorEastAsia"/>
              </w:rPr>
            </w:pPr>
          </w:p>
        </w:tc>
      </w:tr>
    </w:tbl>
    <w:p w14:paraId="449F8898" w14:textId="77777777" w:rsidR="00220C24" w:rsidRDefault="00BF5339">
      <w:pPr>
        <w:ind w:firstLineChars="400" w:firstLine="840"/>
        <w:rPr>
          <w:rFonts w:asciiTheme="majorEastAsia" w:eastAsiaTheme="majorEastAsia" w:hAnsiTheme="majorEastAsia"/>
        </w:rPr>
        <w:sectPr w:rsidR="00220C24">
          <w:footerReference w:type="default" r:id="rId16"/>
          <w:pgSz w:w="11906" w:h="16838"/>
          <w:pgMar w:top="1440" w:right="1800" w:bottom="1440" w:left="1800" w:header="851" w:footer="992" w:gutter="0"/>
          <w:pgNumType w:start="1"/>
          <w:cols w:space="425"/>
          <w:docGrid w:type="lines" w:linePitch="312"/>
        </w:sectPr>
      </w:pPr>
      <w:r>
        <w:rPr>
          <w:rFonts w:asciiTheme="majorEastAsia" w:eastAsiaTheme="majorEastAsia" w:hAnsiTheme="majorEastAsia"/>
        </w:rPr>
        <w:t>说明</w:t>
      </w:r>
      <w:r>
        <w:rPr>
          <w:rFonts w:asciiTheme="majorEastAsia" w:eastAsiaTheme="majorEastAsia" w:hAnsiTheme="majorEastAsia" w:hint="eastAsia"/>
        </w:rPr>
        <w:t>：总学分为120—140学分，总学时2500—3200。</w:t>
      </w:r>
    </w:p>
    <w:p w14:paraId="3747F9EC" w14:textId="77777777" w:rsidR="00220C24" w:rsidRDefault="00BF5339">
      <w:pPr>
        <w:rPr>
          <w:rFonts w:asciiTheme="majorEastAsia" w:eastAsiaTheme="majorEastAsia" w:hAnsiTheme="majorEastAsia"/>
        </w:rPr>
      </w:pPr>
      <w:r>
        <w:rPr>
          <w:rFonts w:asciiTheme="majorEastAsia" w:eastAsiaTheme="majorEastAsia" w:hAnsiTheme="majorEastAsia" w:hint="eastAsia"/>
        </w:rPr>
        <w:lastRenderedPageBreak/>
        <w:t>2.2课程设置及编号</w:t>
      </w:r>
    </w:p>
    <w:p w14:paraId="5F4BB03E" w14:textId="77777777" w:rsidR="00220C24" w:rsidRDefault="00BF5339">
      <w:pPr>
        <w:ind w:firstLineChars="1500" w:firstLine="3150"/>
        <w:rPr>
          <w:b/>
          <w:sz w:val="24"/>
        </w:rPr>
      </w:pPr>
      <w:r>
        <w:rPr>
          <w:rFonts w:asciiTheme="majorEastAsia" w:eastAsiaTheme="majorEastAsia" w:hAnsiTheme="majorEastAsia" w:hint="eastAsia"/>
        </w:rPr>
        <w:t>课程设置及编号</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566"/>
        <w:gridCol w:w="713"/>
        <w:gridCol w:w="828"/>
        <w:gridCol w:w="1504"/>
        <w:gridCol w:w="2746"/>
        <w:gridCol w:w="707"/>
        <w:gridCol w:w="993"/>
      </w:tblGrid>
      <w:tr w:rsidR="00220C24" w14:paraId="45287A70" w14:textId="77777777">
        <w:trPr>
          <w:trHeight w:val="90"/>
        </w:trPr>
        <w:tc>
          <w:tcPr>
            <w:tcW w:w="623" w:type="dxa"/>
            <w:shd w:val="clear" w:color="auto" w:fill="auto"/>
            <w:noWrap/>
            <w:tcMar>
              <w:left w:w="57" w:type="dxa"/>
              <w:right w:w="57" w:type="dxa"/>
            </w:tcMar>
            <w:vAlign w:val="center"/>
          </w:tcPr>
          <w:p w14:paraId="75B52EBC"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序号</w:t>
            </w:r>
          </w:p>
        </w:tc>
        <w:tc>
          <w:tcPr>
            <w:tcW w:w="2107" w:type="dxa"/>
            <w:gridSpan w:val="3"/>
            <w:shd w:val="clear" w:color="auto" w:fill="auto"/>
            <w:noWrap/>
            <w:tcMar>
              <w:left w:w="57" w:type="dxa"/>
              <w:right w:w="57" w:type="dxa"/>
            </w:tcMar>
            <w:vAlign w:val="center"/>
          </w:tcPr>
          <w:p w14:paraId="42CED7EF" w14:textId="77777777" w:rsidR="00220C24" w:rsidRDefault="00BF5339">
            <w:pPr>
              <w:adjustRightInd w:val="0"/>
              <w:snapToGrid w:val="0"/>
              <w:ind w:firstLineChars="200" w:firstLine="420"/>
              <w:jc w:val="center"/>
              <w:rPr>
                <w:rFonts w:asciiTheme="minorEastAsia" w:hAnsiTheme="minorEastAsia"/>
                <w:szCs w:val="21"/>
              </w:rPr>
            </w:pPr>
            <w:r>
              <w:rPr>
                <w:rFonts w:asciiTheme="minorEastAsia" w:hAnsiTheme="minorEastAsia" w:hint="eastAsia"/>
                <w:szCs w:val="21"/>
              </w:rPr>
              <w:t>课程类别</w:t>
            </w:r>
          </w:p>
        </w:tc>
        <w:tc>
          <w:tcPr>
            <w:tcW w:w="1504" w:type="dxa"/>
            <w:noWrap/>
            <w:tcMar>
              <w:left w:w="57" w:type="dxa"/>
              <w:right w:w="57" w:type="dxa"/>
            </w:tcMar>
            <w:vAlign w:val="center"/>
          </w:tcPr>
          <w:p w14:paraId="143ECC8F" w14:textId="77777777" w:rsidR="00220C24" w:rsidRDefault="00BF5339">
            <w:pPr>
              <w:adjustRightInd w:val="0"/>
              <w:snapToGrid w:val="0"/>
              <w:rPr>
                <w:rFonts w:asciiTheme="minorEastAsia" w:hAnsiTheme="minorEastAsia"/>
                <w:szCs w:val="21"/>
              </w:rPr>
            </w:pPr>
            <w:r>
              <w:rPr>
                <w:rFonts w:asciiTheme="minorEastAsia" w:hAnsiTheme="minorEastAsia" w:hint="eastAsia"/>
                <w:szCs w:val="21"/>
              </w:rPr>
              <w:t>课程编号</w:t>
            </w:r>
          </w:p>
        </w:tc>
        <w:tc>
          <w:tcPr>
            <w:tcW w:w="2746" w:type="dxa"/>
            <w:noWrap/>
            <w:tcMar>
              <w:left w:w="57" w:type="dxa"/>
              <w:right w:w="57" w:type="dxa"/>
            </w:tcMar>
            <w:vAlign w:val="center"/>
          </w:tcPr>
          <w:p w14:paraId="483A5088" w14:textId="77777777" w:rsidR="00220C24" w:rsidRDefault="00BF5339">
            <w:pPr>
              <w:adjustRightInd w:val="0"/>
              <w:snapToGrid w:val="0"/>
              <w:ind w:firstLineChars="200" w:firstLine="420"/>
              <w:rPr>
                <w:rFonts w:asciiTheme="minorEastAsia" w:hAnsiTheme="minorEastAsia"/>
                <w:szCs w:val="21"/>
              </w:rPr>
            </w:pPr>
            <w:r>
              <w:rPr>
                <w:rFonts w:asciiTheme="minorEastAsia" w:hAnsiTheme="minorEastAsia" w:hint="eastAsia"/>
                <w:szCs w:val="21"/>
              </w:rPr>
              <w:t>课程名称</w:t>
            </w:r>
          </w:p>
        </w:tc>
        <w:tc>
          <w:tcPr>
            <w:tcW w:w="707" w:type="dxa"/>
            <w:shd w:val="clear" w:color="auto" w:fill="auto"/>
            <w:noWrap/>
            <w:tcMar>
              <w:left w:w="57" w:type="dxa"/>
              <w:right w:w="57" w:type="dxa"/>
            </w:tcMar>
            <w:vAlign w:val="center"/>
          </w:tcPr>
          <w:p w14:paraId="00304F4C" w14:textId="77777777" w:rsidR="00220C24" w:rsidRDefault="00BF5339">
            <w:pPr>
              <w:adjustRightInd w:val="0"/>
              <w:snapToGrid w:val="0"/>
              <w:rPr>
                <w:rFonts w:asciiTheme="minorEastAsia" w:hAnsiTheme="minorEastAsia"/>
                <w:szCs w:val="21"/>
              </w:rPr>
            </w:pPr>
            <w:r>
              <w:rPr>
                <w:rFonts w:asciiTheme="minorEastAsia" w:hAnsiTheme="minorEastAsia" w:hint="eastAsia"/>
                <w:szCs w:val="21"/>
              </w:rPr>
              <w:t>学分</w:t>
            </w:r>
          </w:p>
        </w:tc>
        <w:tc>
          <w:tcPr>
            <w:tcW w:w="993" w:type="dxa"/>
            <w:shd w:val="clear" w:color="auto" w:fill="auto"/>
            <w:noWrap/>
            <w:tcMar>
              <w:left w:w="57" w:type="dxa"/>
              <w:right w:w="57" w:type="dxa"/>
            </w:tcMar>
            <w:vAlign w:val="center"/>
          </w:tcPr>
          <w:p w14:paraId="585EBA93" w14:textId="77777777" w:rsidR="00220C24" w:rsidRDefault="00BF5339">
            <w:pPr>
              <w:adjustRightInd w:val="0"/>
              <w:snapToGrid w:val="0"/>
              <w:rPr>
                <w:rFonts w:asciiTheme="minorEastAsia" w:hAnsiTheme="minorEastAsia"/>
                <w:szCs w:val="21"/>
              </w:rPr>
            </w:pPr>
            <w:r>
              <w:rPr>
                <w:rFonts w:asciiTheme="minorEastAsia" w:hAnsiTheme="minorEastAsia" w:hint="eastAsia"/>
                <w:szCs w:val="21"/>
              </w:rPr>
              <w:t>参考学时</w:t>
            </w:r>
          </w:p>
        </w:tc>
      </w:tr>
      <w:tr w:rsidR="00220C24" w14:paraId="76892522" w14:textId="77777777">
        <w:trPr>
          <w:trHeight w:val="90"/>
        </w:trPr>
        <w:tc>
          <w:tcPr>
            <w:tcW w:w="623" w:type="dxa"/>
            <w:shd w:val="clear" w:color="auto" w:fill="auto"/>
            <w:noWrap/>
            <w:tcMar>
              <w:left w:w="57" w:type="dxa"/>
              <w:right w:w="57" w:type="dxa"/>
            </w:tcMar>
          </w:tcPr>
          <w:p w14:paraId="3CEDE52B" w14:textId="77777777" w:rsidR="00220C24" w:rsidRDefault="00BF5339">
            <w:pPr>
              <w:adjustRightInd w:val="0"/>
              <w:snapToGrid w:val="0"/>
              <w:rPr>
                <w:rFonts w:asciiTheme="minorEastAsia" w:hAnsiTheme="minorEastAsia"/>
                <w:szCs w:val="21"/>
              </w:rPr>
            </w:pPr>
            <w:r>
              <w:rPr>
                <w:rFonts w:asciiTheme="minorEastAsia" w:hAnsiTheme="minorEastAsia" w:hint="eastAsia"/>
                <w:szCs w:val="21"/>
              </w:rPr>
              <w:t>1</w:t>
            </w:r>
          </w:p>
        </w:tc>
        <w:tc>
          <w:tcPr>
            <w:tcW w:w="566" w:type="dxa"/>
            <w:vMerge w:val="restart"/>
            <w:shd w:val="clear" w:color="auto" w:fill="auto"/>
            <w:noWrap/>
            <w:tcMar>
              <w:left w:w="57" w:type="dxa"/>
              <w:right w:w="57" w:type="dxa"/>
            </w:tcMar>
            <w:vAlign w:val="center"/>
          </w:tcPr>
          <w:p w14:paraId="0D7D6B3B"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必</w:t>
            </w:r>
          </w:p>
          <w:p w14:paraId="1F876A49"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修</w:t>
            </w:r>
          </w:p>
          <w:p w14:paraId="290540AC"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课</w:t>
            </w:r>
          </w:p>
        </w:tc>
        <w:tc>
          <w:tcPr>
            <w:tcW w:w="1541" w:type="dxa"/>
            <w:gridSpan w:val="2"/>
            <w:vMerge w:val="restart"/>
            <w:noWrap/>
            <w:tcMar>
              <w:left w:w="57" w:type="dxa"/>
              <w:right w:w="57" w:type="dxa"/>
            </w:tcMar>
            <w:vAlign w:val="center"/>
          </w:tcPr>
          <w:p w14:paraId="498ECB45" w14:textId="77777777" w:rsidR="00220C24" w:rsidRDefault="00BF5339">
            <w:pPr>
              <w:adjustRightInd w:val="0"/>
              <w:snapToGrid w:val="0"/>
              <w:rPr>
                <w:rFonts w:asciiTheme="minorEastAsia" w:hAnsiTheme="minorEastAsia"/>
                <w:szCs w:val="21"/>
              </w:rPr>
            </w:pPr>
            <w:r>
              <w:rPr>
                <w:rFonts w:asciiTheme="minorEastAsia" w:hAnsiTheme="minorEastAsia" w:hint="eastAsia"/>
                <w:szCs w:val="21"/>
              </w:rPr>
              <w:t>通识课程</w:t>
            </w:r>
          </w:p>
        </w:tc>
        <w:tc>
          <w:tcPr>
            <w:tcW w:w="1504" w:type="dxa"/>
            <w:noWrap/>
            <w:tcMar>
              <w:left w:w="57" w:type="dxa"/>
              <w:right w:w="57" w:type="dxa"/>
            </w:tcMar>
            <w:vAlign w:val="center"/>
          </w:tcPr>
          <w:p w14:paraId="0618E62B" w14:textId="77777777" w:rsidR="00220C24" w:rsidRDefault="00220C24">
            <w:pPr>
              <w:adjustRightInd w:val="0"/>
              <w:snapToGrid w:val="0"/>
              <w:rPr>
                <w:rFonts w:asciiTheme="minorEastAsia" w:hAnsiTheme="minorEastAsia"/>
                <w:szCs w:val="21"/>
              </w:rPr>
            </w:pPr>
          </w:p>
        </w:tc>
        <w:tc>
          <w:tcPr>
            <w:tcW w:w="2746" w:type="dxa"/>
            <w:noWrap/>
            <w:tcMar>
              <w:left w:w="57" w:type="dxa"/>
              <w:right w:w="57" w:type="dxa"/>
            </w:tcMar>
            <w:vAlign w:val="center"/>
          </w:tcPr>
          <w:p w14:paraId="0442B9C5" w14:textId="77777777" w:rsidR="00220C24" w:rsidRDefault="00D857E6">
            <w:pPr>
              <w:widowControl/>
              <w:textAlignment w:val="center"/>
              <w:rPr>
                <w:rFonts w:asciiTheme="minorEastAsia" w:hAnsiTheme="minorEastAsia" w:cs="仿宋"/>
                <w:kern w:val="0"/>
                <w:szCs w:val="21"/>
              </w:rPr>
            </w:pPr>
            <w:r>
              <w:rPr>
                <w:rFonts w:asciiTheme="minorEastAsia" w:hAnsiTheme="minorEastAsia" w:cs="仿宋" w:hint="eastAsia"/>
                <w:kern w:val="0"/>
                <w:szCs w:val="21"/>
              </w:rPr>
              <w:t>疫情</w:t>
            </w:r>
            <w:r>
              <w:rPr>
                <w:rFonts w:asciiTheme="minorEastAsia" w:hAnsiTheme="minorEastAsia" w:cs="仿宋"/>
                <w:kern w:val="0"/>
                <w:szCs w:val="21"/>
              </w:rPr>
              <w:t>防控</w:t>
            </w:r>
          </w:p>
        </w:tc>
        <w:tc>
          <w:tcPr>
            <w:tcW w:w="707" w:type="dxa"/>
            <w:shd w:val="clear" w:color="auto" w:fill="auto"/>
            <w:noWrap/>
            <w:tcMar>
              <w:left w:w="57" w:type="dxa"/>
              <w:right w:w="57" w:type="dxa"/>
            </w:tcMar>
            <w:vAlign w:val="center"/>
          </w:tcPr>
          <w:p w14:paraId="0EDD6C3F" w14:textId="77777777" w:rsidR="00220C24" w:rsidRDefault="00220C24">
            <w:pPr>
              <w:widowControl/>
              <w:jc w:val="center"/>
              <w:textAlignment w:val="center"/>
              <w:rPr>
                <w:rFonts w:asciiTheme="minorEastAsia" w:hAnsiTheme="minorEastAsia" w:cs="仿宋"/>
                <w:kern w:val="0"/>
                <w:szCs w:val="21"/>
              </w:rPr>
            </w:pPr>
          </w:p>
        </w:tc>
        <w:tc>
          <w:tcPr>
            <w:tcW w:w="993" w:type="dxa"/>
            <w:shd w:val="clear" w:color="auto" w:fill="auto"/>
            <w:noWrap/>
            <w:tcMar>
              <w:left w:w="57" w:type="dxa"/>
              <w:right w:w="57" w:type="dxa"/>
            </w:tcMar>
            <w:vAlign w:val="center"/>
          </w:tcPr>
          <w:p w14:paraId="5F8E70C5" w14:textId="77777777" w:rsidR="00220C24" w:rsidRDefault="00D857E6">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14</w:t>
            </w:r>
          </w:p>
        </w:tc>
      </w:tr>
      <w:tr w:rsidR="00D857E6" w14:paraId="2BA18634" w14:textId="77777777">
        <w:trPr>
          <w:trHeight w:val="90"/>
        </w:trPr>
        <w:tc>
          <w:tcPr>
            <w:tcW w:w="623" w:type="dxa"/>
            <w:shd w:val="clear" w:color="auto" w:fill="auto"/>
            <w:noWrap/>
            <w:tcMar>
              <w:left w:w="57" w:type="dxa"/>
              <w:right w:w="57" w:type="dxa"/>
            </w:tcMar>
          </w:tcPr>
          <w:p w14:paraId="066274F4" w14:textId="77777777" w:rsidR="00D857E6" w:rsidRDefault="00934E97" w:rsidP="00D857E6">
            <w:pPr>
              <w:adjustRightInd w:val="0"/>
              <w:snapToGrid w:val="0"/>
              <w:rPr>
                <w:rFonts w:asciiTheme="minorEastAsia" w:hAnsiTheme="minorEastAsia"/>
                <w:szCs w:val="21"/>
              </w:rPr>
            </w:pPr>
            <w:r>
              <w:rPr>
                <w:rFonts w:asciiTheme="minorEastAsia" w:hAnsiTheme="minorEastAsia" w:hint="eastAsia"/>
                <w:szCs w:val="21"/>
              </w:rPr>
              <w:t>2</w:t>
            </w:r>
          </w:p>
        </w:tc>
        <w:tc>
          <w:tcPr>
            <w:tcW w:w="566" w:type="dxa"/>
            <w:vMerge/>
            <w:shd w:val="clear" w:color="auto" w:fill="auto"/>
            <w:noWrap/>
            <w:tcMar>
              <w:left w:w="57" w:type="dxa"/>
              <w:right w:w="57" w:type="dxa"/>
            </w:tcMar>
            <w:vAlign w:val="center"/>
          </w:tcPr>
          <w:p w14:paraId="0A2D61D3" w14:textId="77777777" w:rsidR="00D857E6" w:rsidRDefault="00D857E6" w:rsidP="00D857E6">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0A0EA370" w14:textId="77777777" w:rsidR="00D857E6" w:rsidRDefault="00D857E6" w:rsidP="00D857E6">
            <w:pPr>
              <w:adjustRightInd w:val="0"/>
              <w:snapToGrid w:val="0"/>
              <w:rPr>
                <w:rFonts w:asciiTheme="minorEastAsia" w:hAnsiTheme="minorEastAsia"/>
                <w:szCs w:val="21"/>
              </w:rPr>
            </w:pPr>
          </w:p>
        </w:tc>
        <w:tc>
          <w:tcPr>
            <w:tcW w:w="1504" w:type="dxa"/>
            <w:noWrap/>
            <w:tcMar>
              <w:left w:w="57" w:type="dxa"/>
              <w:right w:w="57" w:type="dxa"/>
            </w:tcMar>
            <w:vAlign w:val="center"/>
          </w:tcPr>
          <w:p w14:paraId="6EA0B39C" w14:textId="77777777" w:rsidR="00D857E6" w:rsidRDefault="00D857E6" w:rsidP="00D857E6">
            <w:pPr>
              <w:adjustRightInd w:val="0"/>
              <w:snapToGrid w:val="0"/>
              <w:rPr>
                <w:rFonts w:asciiTheme="minorEastAsia" w:hAnsiTheme="minorEastAsia"/>
                <w:szCs w:val="21"/>
              </w:rPr>
            </w:pPr>
          </w:p>
        </w:tc>
        <w:tc>
          <w:tcPr>
            <w:tcW w:w="2746" w:type="dxa"/>
            <w:noWrap/>
            <w:tcMar>
              <w:left w:w="57" w:type="dxa"/>
              <w:right w:w="57" w:type="dxa"/>
            </w:tcMar>
            <w:vAlign w:val="center"/>
          </w:tcPr>
          <w:p w14:paraId="26176328" w14:textId="77777777" w:rsidR="00D857E6" w:rsidRDefault="00D857E6" w:rsidP="00D857E6">
            <w:pPr>
              <w:widowControl/>
              <w:textAlignment w:val="center"/>
              <w:rPr>
                <w:rFonts w:asciiTheme="minorEastAsia" w:hAnsiTheme="minorEastAsia" w:cs="仿宋"/>
                <w:kern w:val="0"/>
                <w:szCs w:val="21"/>
              </w:rPr>
            </w:pPr>
            <w:r>
              <w:rPr>
                <w:rFonts w:asciiTheme="minorEastAsia" w:hAnsiTheme="minorEastAsia" w:cs="仿宋" w:hint="eastAsia"/>
                <w:kern w:val="0"/>
                <w:szCs w:val="21"/>
              </w:rPr>
              <w:t>思想道德修养与法律基础、廉洁修身</w:t>
            </w:r>
          </w:p>
        </w:tc>
        <w:tc>
          <w:tcPr>
            <w:tcW w:w="707" w:type="dxa"/>
            <w:shd w:val="clear" w:color="auto" w:fill="auto"/>
            <w:noWrap/>
            <w:tcMar>
              <w:left w:w="57" w:type="dxa"/>
              <w:right w:w="57" w:type="dxa"/>
            </w:tcMar>
            <w:vAlign w:val="center"/>
          </w:tcPr>
          <w:p w14:paraId="6A43B631" w14:textId="77777777" w:rsidR="00D857E6" w:rsidRDefault="00D857E6" w:rsidP="00D857E6">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42B16CA3" w14:textId="77777777" w:rsidR="00D857E6" w:rsidRDefault="00D857E6" w:rsidP="00D857E6">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64</w:t>
            </w:r>
          </w:p>
        </w:tc>
      </w:tr>
      <w:tr w:rsidR="00D857E6" w14:paraId="3554CE04" w14:textId="77777777">
        <w:trPr>
          <w:trHeight w:val="90"/>
        </w:trPr>
        <w:tc>
          <w:tcPr>
            <w:tcW w:w="623" w:type="dxa"/>
            <w:shd w:val="clear" w:color="auto" w:fill="auto"/>
            <w:noWrap/>
            <w:tcMar>
              <w:left w:w="57" w:type="dxa"/>
              <w:right w:w="57" w:type="dxa"/>
            </w:tcMar>
          </w:tcPr>
          <w:p w14:paraId="6EA63C53" w14:textId="77777777" w:rsidR="00D857E6" w:rsidRDefault="00934E97" w:rsidP="00D857E6">
            <w:pPr>
              <w:adjustRightInd w:val="0"/>
              <w:snapToGrid w:val="0"/>
              <w:rPr>
                <w:rFonts w:asciiTheme="minorEastAsia" w:hAnsiTheme="minorEastAsia"/>
                <w:szCs w:val="21"/>
              </w:rPr>
            </w:pPr>
            <w:r>
              <w:rPr>
                <w:rFonts w:asciiTheme="minorEastAsia" w:hAnsiTheme="minorEastAsia" w:hint="eastAsia"/>
                <w:szCs w:val="21"/>
              </w:rPr>
              <w:t>3</w:t>
            </w:r>
          </w:p>
        </w:tc>
        <w:tc>
          <w:tcPr>
            <w:tcW w:w="566" w:type="dxa"/>
            <w:vMerge/>
            <w:shd w:val="clear" w:color="auto" w:fill="auto"/>
            <w:noWrap/>
            <w:tcMar>
              <w:left w:w="57" w:type="dxa"/>
              <w:right w:w="57" w:type="dxa"/>
            </w:tcMar>
            <w:vAlign w:val="center"/>
          </w:tcPr>
          <w:p w14:paraId="7A652845" w14:textId="77777777" w:rsidR="00D857E6" w:rsidRDefault="00D857E6" w:rsidP="00D857E6">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15C6E378" w14:textId="77777777" w:rsidR="00D857E6" w:rsidRDefault="00D857E6" w:rsidP="00D857E6">
            <w:pPr>
              <w:adjustRightInd w:val="0"/>
              <w:snapToGrid w:val="0"/>
              <w:rPr>
                <w:rFonts w:asciiTheme="minorEastAsia" w:hAnsiTheme="minorEastAsia"/>
                <w:szCs w:val="21"/>
              </w:rPr>
            </w:pPr>
          </w:p>
        </w:tc>
        <w:tc>
          <w:tcPr>
            <w:tcW w:w="1504" w:type="dxa"/>
            <w:noWrap/>
            <w:tcMar>
              <w:left w:w="57" w:type="dxa"/>
              <w:right w:w="57" w:type="dxa"/>
            </w:tcMar>
            <w:vAlign w:val="center"/>
          </w:tcPr>
          <w:p w14:paraId="0A112493" w14:textId="77777777" w:rsidR="00D857E6" w:rsidRDefault="00D857E6" w:rsidP="00D857E6">
            <w:pPr>
              <w:adjustRightInd w:val="0"/>
              <w:snapToGrid w:val="0"/>
              <w:rPr>
                <w:rFonts w:asciiTheme="minorEastAsia" w:hAnsiTheme="minorEastAsia"/>
                <w:szCs w:val="21"/>
              </w:rPr>
            </w:pPr>
          </w:p>
        </w:tc>
        <w:tc>
          <w:tcPr>
            <w:tcW w:w="2746" w:type="dxa"/>
            <w:noWrap/>
            <w:tcMar>
              <w:left w:w="57" w:type="dxa"/>
              <w:right w:w="57" w:type="dxa"/>
            </w:tcMar>
            <w:vAlign w:val="center"/>
          </w:tcPr>
          <w:p w14:paraId="4EB4D4CC" w14:textId="77777777" w:rsidR="00D857E6" w:rsidRDefault="00D857E6" w:rsidP="00D857E6">
            <w:pPr>
              <w:widowControl/>
              <w:textAlignment w:val="center"/>
              <w:rPr>
                <w:rFonts w:asciiTheme="minorEastAsia" w:hAnsiTheme="minorEastAsia" w:cs="仿宋"/>
                <w:kern w:val="0"/>
                <w:szCs w:val="21"/>
              </w:rPr>
            </w:pPr>
            <w:r>
              <w:rPr>
                <w:rFonts w:asciiTheme="minorEastAsia" w:hAnsiTheme="minorEastAsia" w:cs="仿宋" w:hint="eastAsia"/>
                <w:kern w:val="0"/>
                <w:szCs w:val="21"/>
              </w:rPr>
              <w:t>毛泽东思想和中国特色社会主义理论概论</w:t>
            </w:r>
          </w:p>
        </w:tc>
        <w:tc>
          <w:tcPr>
            <w:tcW w:w="707" w:type="dxa"/>
            <w:shd w:val="clear" w:color="auto" w:fill="auto"/>
            <w:noWrap/>
            <w:tcMar>
              <w:left w:w="57" w:type="dxa"/>
              <w:right w:w="57" w:type="dxa"/>
            </w:tcMar>
            <w:vAlign w:val="center"/>
          </w:tcPr>
          <w:p w14:paraId="0A547532" w14:textId="77777777" w:rsidR="00D857E6" w:rsidRDefault="00D857E6" w:rsidP="00D857E6">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6520C5E5" w14:textId="77777777" w:rsidR="00D857E6" w:rsidRDefault="00D857E6" w:rsidP="00D857E6">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76</w:t>
            </w:r>
          </w:p>
        </w:tc>
      </w:tr>
      <w:tr w:rsidR="00D857E6" w14:paraId="24DB34F0" w14:textId="77777777">
        <w:trPr>
          <w:trHeight w:val="90"/>
        </w:trPr>
        <w:tc>
          <w:tcPr>
            <w:tcW w:w="623" w:type="dxa"/>
            <w:shd w:val="clear" w:color="auto" w:fill="auto"/>
            <w:noWrap/>
            <w:tcMar>
              <w:left w:w="57" w:type="dxa"/>
              <w:right w:w="57" w:type="dxa"/>
            </w:tcMar>
          </w:tcPr>
          <w:p w14:paraId="1170318B" w14:textId="77777777" w:rsidR="00D857E6" w:rsidRDefault="00934E97" w:rsidP="00D857E6">
            <w:pPr>
              <w:adjustRightInd w:val="0"/>
              <w:snapToGrid w:val="0"/>
              <w:rPr>
                <w:rFonts w:asciiTheme="minorEastAsia" w:hAnsiTheme="minorEastAsia"/>
                <w:szCs w:val="21"/>
              </w:rPr>
            </w:pPr>
            <w:r>
              <w:rPr>
                <w:rFonts w:asciiTheme="minorEastAsia" w:hAnsiTheme="minorEastAsia" w:hint="eastAsia"/>
                <w:szCs w:val="21"/>
              </w:rPr>
              <w:t>4</w:t>
            </w:r>
          </w:p>
        </w:tc>
        <w:tc>
          <w:tcPr>
            <w:tcW w:w="566" w:type="dxa"/>
            <w:vMerge/>
            <w:shd w:val="clear" w:color="auto" w:fill="auto"/>
            <w:noWrap/>
            <w:tcMar>
              <w:left w:w="57" w:type="dxa"/>
              <w:right w:w="57" w:type="dxa"/>
            </w:tcMar>
            <w:vAlign w:val="center"/>
          </w:tcPr>
          <w:p w14:paraId="18295CEB" w14:textId="77777777" w:rsidR="00D857E6" w:rsidRDefault="00D857E6" w:rsidP="00D857E6">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05DE586D" w14:textId="77777777" w:rsidR="00D857E6" w:rsidRDefault="00D857E6" w:rsidP="00D857E6">
            <w:pPr>
              <w:adjustRightInd w:val="0"/>
              <w:snapToGrid w:val="0"/>
              <w:rPr>
                <w:rFonts w:asciiTheme="minorEastAsia" w:hAnsiTheme="minorEastAsia"/>
                <w:szCs w:val="21"/>
              </w:rPr>
            </w:pPr>
          </w:p>
        </w:tc>
        <w:tc>
          <w:tcPr>
            <w:tcW w:w="1504" w:type="dxa"/>
            <w:noWrap/>
            <w:tcMar>
              <w:left w:w="57" w:type="dxa"/>
              <w:right w:w="57" w:type="dxa"/>
            </w:tcMar>
            <w:vAlign w:val="center"/>
          </w:tcPr>
          <w:p w14:paraId="3DF2F1CA" w14:textId="77777777" w:rsidR="00D857E6" w:rsidRDefault="00D857E6" w:rsidP="00D857E6">
            <w:pPr>
              <w:adjustRightInd w:val="0"/>
              <w:snapToGrid w:val="0"/>
              <w:rPr>
                <w:rFonts w:asciiTheme="minorEastAsia" w:hAnsiTheme="minorEastAsia"/>
                <w:szCs w:val="21"/>
              </w:rPr>
            </w:pPr>
          </w:p>
        </w:tc>
        <w:tc>
          <w:tcPr>
            <w:tcW w:w="2746" w:type="dxa"/>
            <w:noWrap/>
            <w:tcMar>
              <w:left w:w="57" w:type="dxa"/>
              <w:right w:w="57" w:type="dxa"/>
            </w:tcMar>
            <w:vAlign w:val="center"/>
          </w:tcPr>
          <w:p w14:paraId="2C32A1F5" w14:textId="77777777" w:rsidR="00D857E6" w:rsidRDefault="00D857E6" w:rsidP="00D857E6">
            <w:pPr>
              <w:widowControl/>
              <w:textAlignment w:val="center"/>
              <w:rPr>
                <w:rFonts w:asciiTheme="minorEastAsia" w:hAnsiTheme="minorEastAsia" w:cs="仿宋"/>
                <w:kern w:val="0"/>
                <w:szCs w:val="21"/>
              </w:rPr>
            </w:pPr>
            <w:r>
              <w:rPr>
                <w:rFonts w:asciiTheme="minorEastAsia" w:hAnsiTheme="minorEastAsia" w:cs="仿宋" w:hint="eastAsia"/>
                <w:kern w:val="0"/>
                <w:szCs w:val="21"/>
              </w:rPr>
              <w:t>形势与政策</w:t>
            </w:r>
          </w:p>
        </w:tc>
        <w:tc>
          <w:tcPr>
            <w:tcW w:w="707" w:type="dxa"/>
            <w:shd w:val="clear" w:color="auto" w:fill="auto"/>
            <w:noWrap/>
            <w:tcMar>
              <w:left w:w="57" w:type="dxa"/>
              <w:right w:w="57" w:type="dxa"/>
            </w:tcMar>
            <w:vAlign w:val="center"/>
          </w:tcPr>
          <w:p w14:paraId="2D7C0A19" w14:textId="77777777" w:rsidR="00D857E6" w:rsidRDefault="00D857E6" w:rsidP="00D857E6">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0A9C2F9C" w14:textId="77777777" w:rsidR="00D857E6" w:rsidRDefault="00D857E6" w:rsidP="00D857E6">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48</w:t>
            </w:r>
          </w:p>
        </w:tc>
      </w:tr>
      <w:tr w:rsidR="00D857E6" w14:paraId="3DE19E20" w14:textId="77777777">
        <w:trPr>
          <w:trHeight w:val="90"/>
        </w:trPr>
        <w:tc>
          <w:tcPr>
            <w:tcW w:w="623" w:type="dxa"/>
            <w:shd w:val="clear" w:color="auto" w:fill="auto"/>
            <w:noWrap/>
            <w:tcMar>
              <w:left w:w="57" w:type="dxa"/>
              <w:right w:w="57" w:type="dxa"/>
            </w:tcMar>
          </w:tcPr>
          <w:p w14:paraId="088A96AF" w14:textId="77777777" w:rsidR="00D857E6" w:rsidRDefault="00934E97" w:rsidP="00D857E6">
            <w:pPr>
              <w:adjustRightInd w:val="0"/>
              <w:snapToGrid w:val="0"/>
              <w:rPr>
                <w:rFonts w:asciiTheme="minorEastAsia" w:hAnsiTheme="minorEastAsia"/>
                <w:szCs w:val="21"/>
              </w:rPr>
            </w:pPr>
            <w:r>
              <w:rPr>
                <w:rFonts w:asciiTheme="minorEastAsia" w:hAnsiTheme="minorEastAsia" w:hint="eastAsia"/>
                <w:szCs w:val="21"/>
              </w:rPr>
              <w:t>5</w:t>
            </w:r>
          </w:p>
        </w:tc>
        <w:tc>
          <w:tcPr>
            <w:tcW w:w="566" w:type="dxa"/>
            <w:vMerge/>
            <w:shd w:val="clear" w:color="auto" w:fill="auto"/>
            <w:noWrap/>
            <w:tcMar>
              <w:left w:w="57" w:type="dxa"/>
              <w:right w:w="57" w:type="dxa"/>
            </w:tcMar>
            <w:vAlign w:val="center"/>
          </w:tcPr>
          <w:p w14:paraId="47C37397" w14:textId="77777777" w:rsidR="00D857E6" w:rsidRDefault="00D857E6" w:rsidP="00D857E6">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303654A7" w14:textId="77777777" w:rsidR="00D857E6" w:rsidRDefault="00D857E6" w:rsidP="00D857E6">
            <w:pPr>
              <w:adjustRightInd w:val="0"/>
              <w:snapToGrid w:val="0"/>
              <w:rPr>
                <w:rFonts w:asciiTheme="minorEastAsia" w:hAnsiTheme="minorEastAsia"/>
                <w:szCs w:val="21"/>
              </w:rPr>
            </w:pPr>
          </w:p>
        </w:tc>
        <w:tc>
          <w:tcPr>
            <w:tcW w:w="1504" w:type="dxa"/>
            <w:noWrap/>
            <w:tcMar>
              <w:left w:w="57" w:type="dxa"/>
              <w:right w:w="57" w:type="dxa"/>
            </w:tcMar>
            <w:vAlign w:val="center"/>
          </w:tcPr>
          <w:p w14:paraId="2F5A5A9E" w14:textId="77777777" w:rsidR="00D857E6" w:rsidRDefault="00D857E6" w:rsidP="00D857E6">
            <w:pPr>
              <w:adjustRightInd w:val="0"/>
              <w:snapToGrid w:val="0"/>
              <w:rPr>
                <w:rFonts w:asciiTheme="minorEastAsia" w:hAnsiTheme="minorEastAsia"/>
                <w:szCs w:val="21"/>
              </w:rPr>
            </w:pPr>
          </w:p>
        </w:tc>
        <w:tc>
          <w:tcPr>
            <w:tcW w:w="2746" w:type="dxa"/>
            <w:noWrap/>
            <w:tcMar>
              <w:left w:w="57" w:type="dxa"/>
              <w:right w:w="57" w:type="dxa"/>
            </w:tcMar>
            <w:vAlign w:val="center"/>
          </w:tcPr>
          <w:p w14:paraId="385331F8" w14:textId="77777777" w:rsidR="00D857E6" w:rsidRDefault="00D857E6" w:rsidP="00D857E6">
            <w:pPr>
              <w:widowControl/>
              <w:textAlignment w:val="center"/>
              <w:rPr>
                <w:rFonts w:asciiTheme="minorEastAsia" w:hAnsiTheme="minorEastAsia" w:cs="仿宋"/>
                <w:kern w:val="0"/>
                <w:szCs w:val="21"/>
              </w:rPr>
            </w:pPr>
            <w:r>
              <w:rPr>
                <w:rFonts w:asciiTheme="minorEastAsia" w:hAnsiTheme="minorEastAsia" w:cs="仿宋" w:hint="eastAsia"/>
                <w:kern w:val="0"/>
                <w:szCs w:val="21"/>
              </w:rPr>
              <w:t>马克思主义中国化进程与青年使命担当</w:t>
            </w:r>
          </w:p>
        </w:tc>
        <w:tc>
          <w:tcPr>
            <w:tcW w:w="707" w:type="dxa"/>
            <w:shd w:val="clear" w:color="auto" w:fill="auto"/>
            <w:noWrap/>
            <w:tcMar>
              <w:left w:w="57" w:type="dxa"/>
              <w:right w:w="57" w:type="dxa"/>
            </w:tcMar>
            <w:vAlign w:val="center"/>
          </w:tcPr>
          <w:p w14:paraId="6AB0D760" w14:textId="77777777" w:rsidR="00D857E6" w:rsidRDefault="00D857E6" w:rsidP="00D857E6">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1D436760" w14:textId="77777777" w:rsidR="00D857E6" w:rsidRDefault="00D857E6" w:rsidP="00D857E6">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38</w:t>
            </w:r>
          </w:p>
        </w:tc>
      </w:tr>
      <w:tr w:rsidR="00D857E6" w14:paraId="20E248F9" w14:textId="77777777">
        <w:trPr>
          <w:trHeight w:val="90"/>
        </w:trPr>
        <w:tc>
          <w:tcPr>
            <w:tcW w:w="623" w:type="dxa"/>
            <w:shd w:val="clear" w:color="auto" w:fill="auto"/>
            <w:noWrap/>
            <w:tcMar>
              <w:left w:w="57" w:type="dxa"/>
              <w:right w:w="57" w:type="dxa"/>
            </w:tcMar>
          </w:tcPr>
          <w:p w14:paraId="137BF9B6" w14:textId="77777777" w:rsidR="00D857E6" w:rsidRDefault="00934E97" w:rsidP="00D857E6">
            <w:pPr>
              <w:adjustRightInd w:val="0"/>
              <w:snapToGrid w:val="0"/>
              <w:rPr>
                <w:rFonts w:asciiTheme="minorEastAsia" w:hAnsiTheme="minorEastAsia"/>
                <w:szCs w:val="21"/>
              </w:rPr>
            </w:pPr>
            <w:r>
              <w:rPr>
                <w:rFonts w:asciiTheme="minorEastAsia" w:hAnsiTheme="minorEastAsia" w:hint="eastAsia"/>
                <w:szCs w:val="21"/>
              </w:rPr>
              <w:t>6</w:t>
            </w:r>
          </w:p>
        </w:tc>
        <w:tc>
          <w:tcPr>
            <w:tcW w:w="566" w:type="dxa"/>
            <w:vMerge/>
            <w:shd w:val="clear" w:color="auto" w:fill="auto"/>
            <w:noWrap/>
            <w:tcMar>
              <w:left w:w="57" w:type="dxa"/>
              <w:right w:w="57" w:type="dxa"/>
            </w:tcMar>
            <w:vAlign w:val="center"/>
          </w:tcPr>
          <w:p w14:paraId="1627648E" w14:textId="77777777" w:rsidR="00D857E6" w:rsidRDefault="00D857E6" w:rsidP="00D857E6">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00496039" w14:textId="77777777" w:rsidR="00D857E6" w:rsidRDefault="00D857E6" w:rsidP="00D857E6">
            <w:pPr>
              <w:adjustRightInd w:val="0"/>
              <w:snapToGrid w:val="0"/>
              <w:rPr>
                <w:rFonts w:asciiTheme="minorEastAsia" w:hAnsiTheme="minorEastAsia"/>
                <w:szCs w:val="21"/>
              </w:rPr>
            </w:pPr>
          </w:p>
        </w:tc>
        <w:tc>
          <w:tcPr>
            <w:tcW w:w="1504" w:type="dxa"/>
            <w:noWrap/>
            <w:tcMar>
              <w:left w:w="57" w:type="dxa"/>
              <w:right w:w="57" w:type="dxa"/>
            </w:tcMar>
            <w:vAlign w:val="center"/>
          </w:tcPr>
          <w:p w14:paraId="19FD2CDF" w14:textId="77777777" w:rsidR="00D857E6" w:rsidRDefault="00D857E6" w:rsidP="00D857E6">
            <w:pPr>
              <w:adjustRightInd w:val="0"/>
              <w:snapToGrid w:val="0"/>
              <w:rPr>
                <w:rFonts w:asciiTheme="minorEastAsia" w:hAnsiTheme="minorEastAsia"/>
                <w:szCs w:val="21"/>
              </w:rPr>
            </w:pPr>
          </w:p>
        </w:tc>
        <w:tc>
          <w:tcPr>
            <w:tcW w:w="2746" w:type="dxa"/>
            <w:noWrap/>
            <w:tcMar>
              <w:left w:w="57" w:type="dxa"/>
              <w:right w:w="57" w:type="dxa"/>
            </w:tcMar>
            <w:vAlign w:val="center"/>
          </w:tcPr>
          <w:p w14:paraId="20AF2967" w14:textId="77777777" w:rsidR="00D857E6" w:rsidRDefault="00D857E6" w:rsidP="00D857E6">
            <w:pPr>
              <w:widowControl/>
              <w:textAlignment w:val="center"/>
              <w:rPr>
                <w:rFonts w:asciiTheme="minorEastAsia" w:hAnsiTheme="minorEastAsia" w:cs="仿宋"/>
                <w:kern w:val="0"/>
                <w:szCs w:val="21"/>
              </w:rPr>
            </w:pPr>
            <w:r>
              <w:rPr>
                <w:rFonts w:asciiTheme="minorEastAsia" w:hAnsiTheme="minorEastAsia" w:cs="仿宋" w:hint="eastAsia"/>
                <w:kern w:val="0"/>
                <w:szCs w:val="21"/>
              </w:rPr>
              <w:t>电气专业英语</w:t>
            </w:r>
          </w:p>
        </w:tc>
        <w:tc>
          <w:tcPr>
            <w:tcW w:w="707" w:type="dxa"/>
            <w:shd w:val="clear" w:color="auto" w:fill="auto"/>
            <w:noWrap/>
            <w:tcMar>
              <w:left w:w="57" w:type="dxa"/>
              <w:right w:w="57" w:type="dxa"/>
            </w:tcMar>
            <w:vAlign w:val="center"/>
          </w:tcPr>
          <w:p w14:paraId="7AD413B6" w14:textId="77777777" w:rsidR="00D857E6" w:rsidRDefault="00D857E6" w:rsidP="00D857E6">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3505217B" w14:textId="77777777" w:rsidR="00D857E6" w:rsidRDefault="00D857E6" w:rsidP="00D857E6">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76</w:t>
            </w:r>
          </w:p>
        </w:tc>
      </w:tr>
      <w:tr w:rsidR="00934E97" w14:paraId="41CD06A6" w14:textId="77777777">
        <w:trPr>
          <w:trHeight w:val="90"/>
        </w:trPr>
        <w:tc>
          <w:tcPr>
            <w:tcW w:w="623" w:type="dxa"/>
            <w:shd w:val="clear" w:color="auto" w:fill="auto"/>
            <w:noWrap/>
            <w:tcMar>
              <w:left w:w="57" w:type="dxa"/>
              <w:right w:w="57" w:type="dxa"/>
            </w:tcMar>
          </w:tcPr>
          <w:p w14:paraId="24163168"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7</w:t>
            </w:r>
          </w:p>
        </w:tc>
        <w:tc>
          <w:tcPr>
            <w:tcW w:w="566" w:type="dxa"/>
            <w:vMerge/>
            <w:shd w:val="clear" w:color="auto" w:fill="auto"/>
            <w:noWrap/>
            <w:tcMar>
              <w:left w:w="57" w:type="dxa"/>
              <w:right w:w="57" w:type="dxa"/>
            </w:tcMar>
            <w:vAlign w:val="center"/>
          </w:tcPr>
          <w:p w14:paraId="0272180F" w14:textId="77777777" w:rsidR="00934E97" w:rsidRDefault="00934E97" w:rsidP="00934E97">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6E11B08B" w14:textId="77777777" w:rsidR="00934E97" w:rsidRDefault="00934E97" w:rsidP="00934E97">
            <w:pPr>
              <w:adjustRightInd w:val="0"/>
              <w:snapToGrid w:val="0"/>
              <w:rPr>
                <w:rFonts w:asciiTheme="minorEastAsia" w:hAnsiTheme="minorEastAsia"/>
                <w:szCs w:val="21"/>
              </w:rPr>
            </w:pPr>
          </w:p>
        </w:tc>
        <w:tc>
          <w:tcPr>
            <w:tcW w:w="1504" w:type="dxa"/>
            <w:noWrap/>
            <w:tcMar>
              <w:left w:w="57" w:type="dxa"/>
              <w:right w:w="57" w:type="dxa"/>
            </w:tcMar>
            <w:vAlign w:val="center"/>
          </w:tcPr>
          <w:p w14:paraId="37AEAE13" w14:textId="77777777" w:rsidR="00934E97" w:rsidRDefault="00934E97" w:rsidP="00934E97">
            <w:pPr>
              <w:adjustRightInd w:val="0"/>
              <w:snapToGrid w:val="0"/>
              <w:rPr>
                <w:rFonts w:asciiTheme="minorEastAsia" w:hAnsiTheme="minorEastAsia"/>
                <w:szCs w:val="21"/>
              </w:rPr>
            </w:pPr>
          </w:p>
        </w:tc>
        <w:tc>
          <w:tcPr>
            <w:tcW w:w="2746" w:type="dxa"/>
            <w:noWrap/>
            <w:tcMar>
              <w:left w:w="57" w:type="dxa"/>
              <w:right w:w="57" w:type="dxa"/>
            </w:tcMar>
            <w:vAlign w:val="center"/>
          </w:tcPr>
          <w:p w14:paraId="4358D6C2"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计算机应用基础</w:t>
            </w:r>
          </w:p>
        </w:tc>
        <w:tc>
          <w:tcPr>
            <w:tcW w:w="707" w:type="dxa"/>
            <w:shd w:val="clear" w:color="auto" w:fill="auto"/>
            <w:noWrap/>
            <w:tcMar>
              <w:left w:w="57" w:type="dxa"/>
              <w:right w:w="57" w:type="dxa"/>
            </w:tcMar>
            <w:vAlign w:val="center"/>
          </w:tcPr>
          <w:p w14:paraId="4233B1BC"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1.5</w:t>
            </w:r>
          </w:p>
        </w:tc>
        <w:tc>
          <w:tcPr>
            <w:tcW w:w="993" w:type="dxa"/>
            <w:shd w:val="clear" w:color="auto" w:fill="auto"/>
            <w:noWrap/>
            <w:tcMar>
              <w:left w:w="57" w:type="dxa"/>
              <w:right w:w="57" w:type="dxa"/>
            </w:tcMar>
            <w:vAlign w:val="center"/>
          </w:tcPr>
          <w:p w14:paraId="54364A4B"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32</w:t>
            </w:r>
          </w:p>
        </w:tc>
      </w:tr>
      <w:tr w:rsidR="00934E97" w14:paraId="55D79AE2" w14:textId="77777777">
        <w:trPr>
          <w:trHeight w:val="90"/>
        </w:trPr>
        <w:tc>
          <w:tcPr>
            <w:tcW w:w="623" w:type="dxa"/>
            <w:shd w:val="clear" w:color="auto" w:fill="auto"/>
            <w:noWrap/>
            <w:tcMar>
              <w:left w:w="57" w:type="dxa"/>
              <w:right w:w="57" w:type="dxa"/>
            </w:tcMar>
          </w:tcPr>
          <w:p w14:paraId="7184DB41"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8</w:t>
            </w:r>
          </w:p>
        </w:tc>
        <w:tc>
          <w:tcPr>
            <w:tcW w:w="566" w:type="dxa"/>
            <w:vMerge/>
            <w:shd w:val="clear" w:color="auto" w:fill="auto"/>
            <w:noWrap/>
            <w:tcMar>
              <w:left w:w="57" w:type="dxa"/>
              <w:right w:w="57" w:type="dxa"/>
            </w:tcMar>
            <w:vAlign w:val="center"/>
          </w:tcPr>
          <w:p w14:paraId="10DC3B5C" w14:textId="77777777" w:rsidR="00934E97" w:rsidRDefault="00934E97" w:rsidP="00934E97">
            <w:pPr>
              <w:adjustRightInd w:val="0"/>
              <w:snapToGrid w:val="0"/>
              <w:jc w:val="center"/>
              <w:rPr>
                <w:rFonts w:asciiTheme="minorEastAsia" w:hAnsiTheme="minorEastAsia"/>
                <w:szCs w:val="21"/>
              </w:rPr>
            </w:pPr>
          </w:p>
        </w:tc>
        <w:tc>
          <w:tcPr>
            <w:tcW w:w="1541" w:type="dxa"/>
            <w:gridSpan w:val="2"/>
            <w:vMerge/>
            <w:noWrap/>
            <w:tcMar>
              <w:left w:w="57" w:type="dxa"/>
              <w:right w:w="57" w:type="dxa"/>
            </w:tcMar>
            <w:vAlign w:val="center"/>
          </w:tcPr>
          <w:p w14:paraId="6BDDFDE1" w14:textId="77777777" w:rsidR="00934E97" w:rsidRDefault="00934E97" w:rsidP="00934E97">
            <w:pPr>
              <w:adjustRightInd w:val="0"/>
              <w:snapToGrid w:val="0"/>
              <w:rPr>
                <w:rFonts w:asciiTheme="minorEastAsia" w:hAnsiTheme="minorEastAsia"/>
                <w:szCs w:val="21"/>
              </w:rPr>
            </w:pPr>
          </w:p>
        </w:tc>
        <w:tc>
          <w:tcPr>
            <w:tcW w:w="1504" w:type="dxa"/>
            <w:noWrap/>
            <w:tcMar>
              <w:left w:w="57" w:type="dxa"/>
              <w:right w:w="57" w:type="dxa"/>
            </w:tcMar>
            <w:vAlign w:val="center"/>
          </w:tcPr>
          <w:p w14:paraId="3E618930" w14:textId="77777777" w:rsidR="00934E97" w:rsidRDefault="00934E97" w:rsidP="00934E97">
            <w:pPr>
              <w:adjustRightInd w:val="0"/>
              <w:snapToGrid w:val="0"/>
              <w:rPr>
                <w:rFonts w:asciiTheme="minorEastAsia" w:hAnsiTheme="minorEastAsia"/>
                <w:szCs w:val="21"/>
              </w:rPr>
            </w:pPr>
          </w:p>
        </w:tc>
        <w:tc>
          <w:tcPr>
            <w:tcW w:w="2746" w:type="dxa"/>
            <w:noWrap/>
            <w:tcMar>
              <w:left w:w="57" w:type="dxa"/>
              <w:right w:w="57" w:type="dxa"/>
            </w:tcMar>
            <w:vAlign w:val="center"/>
          </w:tcPr>
          <w:p w14:paraId="3ED8D85F"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数学</w:t>
            </w:r>
          </w:p>
        </w:tc>
        <w:tc>
          <w:tcPr>
            <w:tcW w:w="707" w:type="dxa"/>
            <w:shd w:val="clear" w:color="auto" w:fill="auto"/>
            <w:noWrap/>
            <w:tcMar>
              <w:left w:w="57" w:type="dxa"/>
              <w:right w:w="57" w:type="dxa"/>
            </w:tcMar>
            <w:vAlign w:val="center"/>
          </w:tcPr>
          <w:p w14:paraId="1FF17780"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4</w:t>
            </w:r>
          </w:p>
        </w:tc>
        <w:tc>
          <w:tcPr>
            <w:tcW w:w="993" w:type="dxa"/>
            <w:shd w:val="clear" w:color="auto" w:fill="auto"/>
            <w:noWrap/>
            <w:tcMar>
              <w:left w:w="57" w:type="dxa"/>
              <w:right w:w="57" w:type="dxa"/>
            </w:tcMar>
            <w:vAlign w:val="center"/>
          </w:tcPr>
          <w:p w14:paraId="0D822BD1"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934E97" w14:paraId="681910E0" w14:textId="77777777">
        <w:trPr>
          <w:trHeight w:val="90"/>
        </w:trPr>
        <w:tc>
          <w:tcPr>
            <w:tcW w:w="623" w:type="dxa"/>
            <w:shd w:val="clear" w:color="auto" w:fill="auto"/>
            <w:noWrap/>
            <w:tcMar>
              <w:left w:w="57" w:type="dxa"/>
              <w:right w:w="57" w:type="dxa"/>
            </w:tcMar>
          </w:tcPr>
          <w:p w14:paraId="4B5DC584"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9</w:t>
            </w:r>
          </w:p>
        </w:tc>
        <w:tc>
          <w:tcPr>
            <w:tcW w:w="566" w:type="dxa"/>
            <w:vMerge/>
            <w:shd w:val="clear" w:color="auto" w:fill="auto"/>
            <w:noWrap/>
            <w:tcMar>
              <w:left w:w="57" w:type="dxa"/>
              <w:right w:w="57" w:type="dxa"/>
            </w:tcMar>
            <w:vAlign w:val="center"/>
          </w:tcPr>
          <w:p w14:paraId="676F24A1"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2DDD1FDD"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171C1FEE" w14:textId="77777777" w:rsidR="00934E97" w:rsidRDefault="00934E97" w:rsidP="00934E97">
            <w:pPr>
              <w:rPr>
                <w:rFonts w:asciiTheme="minorEastAsia" w:hAnsiTheme="minorEastAsia"/>
                <w:szCs w:val="21"/>
              </w:rPr>
            </w:pPr>
          </w:p>
        </w:tc>
        <w:tc>
          <w:tcPr>
            <w:tcW w:w="2746" w:type="dxa"/>
            <w:noWrap/>
            <w:tcMar>
              <w:left w:w="57" w:type="dxa"/>
              <w:right w:w="57" w:type="dxa"/>
            </w:tcMar>
            <w:vAlign w:val="center"/>
          </w:tcPr>
          <w:p w14:paraId="2D019B3E"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大学生创新创业教育</w:t>
            </w:r>
          </w:p>
        </w:tc>
        <w:tc>
          <w:tcPr>
            <w:tcW w:w="707" w:type="dxa"/>
            <w:shd w:val="clear" w:color="auto" w:fill="auto"/>
            <w:noWrap/>
            <w:tcMar>
              <w:left w:w="57" w:type="dxa"/>
              <w:right w:w="57" w:type="dxa"/>
            </w:tcMar>
            <w:vAlign w:val="center"/>
          </w:tcPr>
          <w:p w14:paraId="31AD72B0"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6615A99E"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38</w:t>
            </w:r>
          </w:p>
        </w:tc>
      </w:tr>
      <w:tr w:rsidR="00934E97" w14:paraId="7AB2C1EC" w14:textId="77777777">
        <w:trPr>
          <w:trHeight w:val="90"/>
        </w:trPr>
        <w:tc>
          <w:tcPr>
            <w:tcW w:w="623" w:type="dxa"/>
            <w:shd w:val="clear" w:color="auto" w:fill="auto"/>
            <w:noWrap/>
            <w:tcMar>
              <w:left w:w="57" w:type="dxa"/>
              <w:right w:w="57" w:type="dxa"/>
            </w:tcMar>
          </w:tcPr>
          <w:p w14:paraId="24A95298"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10</w:t>
            </w:r>
          </w:p>
        </w:tc>
        <w:tc>
          <w:tcPr>
            <w:tcW w:w="566" w:type="dxa"/>
            <w:vMerge/>
            <w:shd w:val="clear" w:color="auto" w:fill="auto"/>
            <w:noWrap/>
            <w:tcMar>
              <w:left w:w="57" w:type="dxa"/>
              <w:right w:w="57" w:type="dxa"/>
            </w:tcMar>
            <w:vAlign w:val="center"/>
          </w:tcPr>
          <w:p w14:paraId="0ED2564E"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3645B3F2"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2B151AF0" w14:textId="77777777" w:rsidR="00934E97" w:rsidRDefault="00934E97" w:rsidP="00934E97">
            <w:pPr>
              <w:rPr>
                <w:rFonts w:asciiTheme="minorEastAsia" w:hAnsiTheme="minorEastAsia"/>
                <w:szCs w:val="21"/>
              </w:rPr>
            </w:pPr>
          </w:p>
        </w:tc>
        <w:tc>
          <w:tcPr>
            <w:tcW w:w="2746" w:type="dxa"/>
            <w:noWrap/>
            <w:tcMar>
              <w:left w:w="57" w:type="dxa"/>
              <w:right w:w="57" w:type="dxa"/>
            </w:tcMar>
            <w:vAlign w:val="center"/>
          </w:tcPr>
          <w:p w14:paraId="63B742BA"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劳动教育</w:t>
            </w:r>
          </w:p>
        </w:tc>
        <w:tc>
          <w:tcPr>
            <w:tcW w:w="707" w:type="dxa"/>
            <w:shd w:val="clear" w:color="auto" w:fill="auto"/>
            <w:noWrap/>
            <w:tcMar>
              <w:left w:w="57" w:type="dxa"/>
              <w:right w:w="57" w:type="dxa"/>
            </w:tcMar>
            <w:vAlign w:val="center"/>
          </w:tcPr>
          <w:p w14:paraId="0887B5BC"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5953B0CE"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32</w:t>
            </w:r>
          </w:p>
        </w:tc>
      </w:tr>
      <w:tr w:rsidR="00934E97" w14:paraId="650B95C4" w14:textId="77777777">
        <w:trPr>
          <w:trHeight w:val="90"/>
        </w:trPr>
        <w:tc>
          <w:tcPr>
            <w:tcW w:w="623" w:type="dxa"/>
            <w:shd w:val="clear" w:color="auto" w:fill="auto"/>
            <w:noWrap/>
            <w:tcMar>
              <w:left w:w="57" w:type="dxa"/>
              <w:right w:w="57" w:type="dxa"/>
            </w:tcMar>
          </w:tcPr>
          <w:p w14:paraId="36C67AF0"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11</w:t>
            </w:r>
          </w:p>
        </w:tc>
        <w:tc>
          <w:tcPr>
            <w:tcW w:w="566" w:type="dxa"/>
            <w:vMerge/>
            <w:shd w:val="clear" w:color="auto" w:fill="auto"/>
            <w:noWrap/>
            <w:tcMar>
              <w:left w:w="57" w:type="dxa"/>
              <w:right w:w="57" w:type="dxa"/>
            </w:tcMar>
            <w:vAlign w:val="center"/>
          </w:tcPr>
          <w:p w14:paraId="77671AEE"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4981232F"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7A2F8C53" w14:textId="77777777" w:rsidR="00934E97" w:rsidRDefault="00934E97" w:rsidP="00934E97">
            <w:pPr>
              <w:rPr>
                <w:rFonts w:asciiTheme="minorEastAsia" w:hAnsiTheme="minorEastAsia"/>
                <w:szCs w:val="21"/>
              </w:rPr>
            </w:pPr>
          </w:p>
        </w:tc>
        <w:tc>
          <w:tcPr>
            <w:tcW w:w="2746" w:type="dxa"/>
            <w:noWrap/>
            <w:tcMar>
              <w:left w:w="57" w:type="dxa"/>
              <w:right w:w="57" w:type="dxa"/>
            </w:tcMar>
            <w:vAlign w:val="center"/>
          </w:tcPr>
          <w:p w14:paraId="0D274C95"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第二</w:t>
            </w:r>
            <w:r>
              <w:rPr>
                <w:rFonts w:asciiTheme="minorEastAsia" w:hAnsiTheme="minorEastAsia" w:cs="仿宋"/>
                <w:kern w:val="0"/>
                <w:szCs w:val="21"/>
              </w:rPr>
              <w:t>课堂、</w:t>
            </w:r>
            <w:r>
              <w:rPr>
                <w:rFonts w:asciiTheme="minorEastAsia" w:hAnsiTheme="minorEastAsia" w:cs="仿宋" w:hint="eastAsia"/>
                <w:kern w:val="0"/>
                <w:szCs w:val="21"/>
              </w:rPr>
              <w:t>中国传统文化、</w:t>
            </w:r>
            <w:r>
              <w:rPr>
                <w:rFonts w:asciiTheme="minorEastAsia" w:hAnsiTheme="minorEastAsia" w:cs="仿宋"/>
                <w:kern w:val="0"/>
                <w:szCs w:val="21"/>
              </w:rPr>
              <w:t>劳育</w:t>
            </w:r>
          </w:p>
        </w:tc>
        <w:tc>
          <w:tcPr>
            <w:tcW w:w="707" w:type="dxa"/>
            <w:shd w:val="clear" w:color="auto" w:fill="auto"/>
            <w:noWrap/>
            <w:tcMar>
              <w:left w:w="57" w:type="dxa"/>
              <w:right w:w="57" w:type="dxa"/>
            </w:tcMar>
            <w:vAlign w:val="center"/>
          </w:tcPr>
          <w:p w14:paraId="37B1B07E"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1</w:t>
            </w:r>
          </w:p>
        </w:tc>
        <w:tc>
          <w:tcPr>
            <w:tcW w:w="993" w:type="dxa"/>
            <w:shd w:val="clear" w:color="auto" w:fill="auto"/>
            <w:noWrap/>
            <w:tcMar>
              <w:left w:w="57" w:type="dxa"/>
              <w:right w:w="57" w:type="dxa"/>
            </w:tcMar>
            <w:vAlign w:val="center"/>
          </w:tcPr>
          <w:p w14:paraId="36CCACBD"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40</w:t>
            </w:r>
          </w:p>
        </w:tc>
      </w:tr>
      <w:tr w:rsidR="00934E97" w14:paraId="1A535378" w14:textId="77777777">
        <w:trPr>
          <w:trHeight w:val="90"/>
        </w:trPr>
        <w:tc>
          <w:tcPr>
            <w:tcW w:w="623" w:type="dxa"/>
            <w:shd w:val="clear" w:color="auto" w:fill="auto"/>
            <w:noWrap/>
            <w:tcMar>
              <w:left w:w="57" w:type="dxa"/>
              <w:right w:w="57" w:type="dxa"/>
            </w:tcMar>
          </w:tcPr>
          <w:p w14:paraId="087D6882"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12</w:t>
            </w:r>
          </w:p>
        </w:tc>
        <w:tc>
          <w:tcPr>
            <w:tcW w:w="566" w:type="dxa"/>
            <w:vMerge/>
            <w:shd w:val="clear" w:color="auto" w:fill="auto"/>
            <w:noWrap/>
            <w:tcMar>
              <w:left w:w="57" w:type="dxa"/>
              <w:right w:w="57" w:type="dxa"/>
            </w:tcMar>
            <w:vAlign w:val="center"/>
          </w:tcPr>
          <w:p w14:paraId="4E1EF0B5"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14053369"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26920CF3" w14:textId="77777777" w:rsidR="00934E97" w:rsidRDefault="00934E97" w:rsidP="00934E97">
            <w:pPr>
              <w:rPr>
                <w:rFonts w:asciiTheme="minorEastAsia" w:hAnsiTheme="minorEastAsia"/>
                <w:szCs w:val="21"/>
              </w:rPr>
            </w:pPr>
          </w:p>
        </w:tc>
        <w:tc>
          <w:tcPr>
            <w:tcW w:w="2746" w:type="dxa"/>
            <w:noWrap/>
            <w:tcMar>
              <w:left w:w="57" w:type="dxa"/>
              <w:right w:w="57" w:type="dxa"/>
            </w:tcMar>
            <w:vAlign w:val="center"/>
          </w:tcPr>
          <w:p w14:paraId="4C079CE5"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大学生职业生涯规划</w:t>
            </w:r>
          </w:p>
        </w:tc>
        <w:tc>
          <w:tcPr>
            <w:tcW w:w="707" w:type="dxa"/>
            <w:shd w:val="clear" w:color="auto" w:fill="auto"/>
            <w:noWrap/>
            <w:tcMar>
              <w:left w:w="57" w:type="dxa"/>
              <w:right w:w="57" w:type="dxa"/>
            </w:tcMar>
            <w:vAlign w:val="center"/>
          </w:tcPr>
          <w:p w14:paraId="5B1AD621"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2F95A122"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38</w:t>
            </w:r>
          </w:p>
        </w:tc>
      </w:tr>
      <w:tr w:rsidR="00934E97" w14:paraId="4319E932" w14:textId="77777777">
        <w:trPr>
          <w:trHeight w:val="90"/>
        </w:trPr>
        <w:tc>
          <w:tcPr>
            <w:tcW w:w="623" w:type="dxa"/>
            <w:shd w:val="clear" w:color="auto" w:fill="auto"/>
            <w:noWrap/>
            <w:tcMar>
              <w:left w:w="57" w:type="dxa"/>
              <w:right w:w="57" w:type="dxa"/>
            </w:tcMar>
          </w:tcPr>
          <w:p w14:paraId="09B5EC54"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13</w:t>
            </w:r>
          </w:p>
        </w:tc>
        <w:tc>
          <w:tcPr>
            <w:tcW w:w="566" w:type="dxa"/>
            <w:vMerge/>
            <w:shd w:val="clear" w:color="auto" w:fill="auto"/>
            <w:noWrap/>
            <w:tcMar>
              <w:left w:w="57" w:type="dxa"/>
              <w:right w:w="57" w:type="dxa"/>
            </w:tcMar>
            <w:vAlign w:val="center"/>
          </w:tcPr>
          <w:p w14:paraId="2337FBCE"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35C3C489"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3257862D" w14:textId="77777777" w:rsidR="00934E97" w:rsidRDefault="00934E97" w:rsidP="00934E97">
            <w:pPr>
              <w:rPr>
                <w:rFonts w:asciiTheme="minorEastAsia" w:hAnsiTheme="minorEastAsia"/>
                <w:szCs w:val="21"/>
              </w:rPr>
            </w:pPr>
          </w:p>
        </w:tc>
        <w:tc>
          <w:tcPr>
            <w:tcW w:w="2746" w:type="dxa"/>
            <w:noWrap/>
            <w:tcMar>
              <w:left w:w="57" w:type="dxa"/>
              <w:right w:w="57" w:type="dxa"/>
            </w:tcMar>
            <w:vAlign w:val="center"/>
          </w:tcPr>
          <w:p w14:paraId="62C32DFC"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大学生心理健康教育</w:t>
            </w:r>
          </w:p>
        </w:tc>
        <w:tc>
          <w:tcPr>
            <w:tcW w:w="707" w:type="dxa"/>
            <w:shd w:val="clear" w:color="auto" w:fill="auto"/>
            <w:noWrap/>
            <w:tcMar>
              <w:left w:w="57" w:type="dxa"/>
              <w:right w:w="57" w:type="dxa"/>
            </w:tcMar>
            <w:vAlign w:val="center"/>
          </w:tcPr>
          <w:p w14:paraId="74C7FAE1"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宋体" w:hint="eastAsia"/>
                <w:kern w:val="0"/>
                <w:szCs w:val="21"/>
              </w:rPr>
              <w:t>2</w:t>
            </w:r>
          </w:p>
        </w:tc>
        <w:tc>
          <w:tcPr>
            <w:tcW w:w="993" w:type="dxa"/>
            <w:shd w:val="clear" w:color="auto" w:fill="auto"/>
            <w:noWrap/>
            <w:tcMar>
              <w:left w:w="57" w:type="dxa"/>
              <w:right w:w="57" w:type="dxa"/>
            </w:tcMar>
            <w:vAlign w:val="center"/>
          </w:tcPr>
          <w:p w14:paraId="36F07DE1"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32</w:t>
            </w:r>
          </w:p>
        </w:tc>
      </w:tr>
      <w:tr w:rsidR="00934E97" w14:paraId="055E4A9D" w14:textId="77777777">
        <w:trPr>
          <w:trHeight w:val="90"/>
        </w:trPr>
        <w:tc>
          <w:tcPr>
            <w:tcW w:w="623" w:type="dxa"/>
            <w:shd w:val="clear" w:color="auto" w:fill="auto"/>
            <w:noWrap/>
            <w:tcMar>
              <w:left w:w="57" w:type="dxa"/>
              <w:right w:w="57" w:type="dxa"/>
            </w:tcMar>
          </w:tcPr>
          <w:p w14:paraId="5413EF71" w14:textId="77777777" w:rsidR="00934E97" w:rsidRDefault="00934E97" w:rsidP="00934E97">
            <w:pPr>
              <w:adjustRightInd w:val="0"/>
              <w:snapToGrid w:val="0"/>
              <w:rPr>
                <w:rFonts w:asciiTheme="minorEastAsia" w:hAnsiTheme="minorEastAsia"/>
                <w:szCs w:val="21"/>
              </w:rPr>
            </w:pPr>
            <w:r>
              <w:rPr>
                <w:rFonts w:asciiTheme="minorEastAsia" w:hAnsiTheme="minorEastAsia" w:hint="eastAsia"/>
                <w:szCs w:val="21"/>
              </w:rPr>
              <w:t>14</w:t>
            </w:r>
          </w:p>
        </w:tc>
        <w:tc>
          <w:tcPr>
            <w:tcW w:w="566" w:type="dxa"/>
            <w:vMerge/>
            <w:shd w:val="clear" w:color="auto" w:fill="auto"/>
            <w:noWrap/>
            <w:tcMar>
              <w:left w:w="57" w:type="dxa"/>
              <w:right w:w="57" w:type="dxa"/>
            </w:tcMar>
            <w:vAlign w:val="center"/>
          </w:tcPr>
          <w:p w14:paraId="1BD59872"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6C461172"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57183FEB" w14:textId="77777777" w:rsidR="00934E97" w:rsidRDefault="00934E97" w:rsidP="00934E97">
            <w:pPr>
              <w:rPr>
                <w:rFonts w:asciiTheme="minorEastAsia" w:hAnsiTheme="minorEastAsia"/>
                <w:szCs w:val="21"/>
              </w:rPr>
            </w:pPr>
          </w:p>
        </w:tc>
        <w:tc>
          <w:tcPr>
            <w:tcW w:w="2746" w:type="dxa"/>
            <w:noWrap/>
            <w:tcMar>
              <w:left w:w="57" w:type="dxa"/>
              <w:right w:w="57" w:type="dxa"/>
            </w:tcMar>
            <w:vAlign w:val="center"/>
          </w:tcPr>
          <w:p w14:paraId="5858FDCD"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入学教育、毕业教育</w:t>
            </w:r>
          </w:p>
        </w:tc>
        <w:tc>
          <w:tcPr>
            <w:tcW w:w="707" w:type="dxa"/>
            <w:shd w:val="clear" w:color="auto" w:fill="auto"/>
            <w:noWrap/>
            <w:tcMar>
              <w:left w:w="57" w:type="dxa"/>
              <w:right w:w="57" w:type="dxa"/>
            </w:tcMar>
            <w:vAlign w:val="center"/>
          </w:tcPr>
          <w:p w14:paraId="690D7CBC"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1</w:t>
            </w:r>
          </w:p>
        </w:tc>
        <w:tc>
          <w:tcPr>
            <w:tcW w:w="993" w:type="dxa"/>
            <w:shd w:val="clear" w:color="auto" w:fill="auto"/>
            <w:noWrap/>
            <w:tcMar>
              <w:left w:w="57" w:type="dxa"/>
              <w:right w:w="57" w:type="dxa"/>
            </w:tcMar>
            <w:vAlign w:val="center"/>
          </w:tcPr>
          <w:p w14:paraId="45771B47"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18</w:t>
            </w:r>
          </w:p>
        </w:tc>
      </w:tr>
      <w:tr w:rsidR="00934E97" w14:paraId="0F8769C5" w14:textId="77777777">
        <w:trPr>
          <w:trHeight w:val="90"/>
        </w:trPr>
        <w:tc>
          <w:tcPr>
            <w:tcW w:w="623" w:type="dxa"/>
            <w:shd w:val="clear" w:color="auto" w:fill="auto"/>
            <w:noWrap/>
            <w:tcMar>
              <w:left w:w="57" w:type="dxa"/>
              <w:right w:w="57" w:type="dxa"/>
            </w:tcMar>
          </w:tcPr>
          <w:p w14:paraId="0D611805"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15</w:t>
            </w:r>
          </w:p>
        </w:tc>
        <w:tc>
          <w:tcPr>
            <w:tcW w:w="566" w:type="dxa"/>
            <w:vMerge/>
            <w:shd w:val="clear" w:color="auto" w:fill="auto"/>
            <w:noWrap/>
            <w:tcMar>
              <w:left w:w="57" w:type="dxa"/>
              <w:right w:w="57" w:type="dxa"/>
            </w:tcMar>
            <w:vAlign w:val="center"/>
          </w:tcPr>
          <w:p w14:paraId="60E32705"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41" w:type="dxa"/>
            <w:gridSpan w:val="2"/>
            <w:vMerge/>
            <w:noWrap/>
            <w:tcMar>
              <w:left w:w="57" w:type="dxa"/>
              <w:right w:w="57" w:type="dxa"/>
            </w:tcMar>
            <w:vAlign w:val="center"/>
          </w:tcPr>
          <w:p w14:paraId="055CD54B" w14:textId="77777777" w:rsidR="00934E97" w:rsidRDefault="00934E97" w:rsidP="00934E97">
            <w:pPr>
              <w:adjustRightInd w:val="0"/>
              <w:snapToGrid w:val="0"/>
              <w:ind w:firstLineChars="200" w:firstLine="420"/>
              <w:jc w:val="center"/>
              <w:rPr>
                <w:rFonts w:asciiTheme="minorEastAsia" w:hAnsiTheme="minorEastAsia"/>
                <w:szCs w:val="21"/>
              </w:rPr>
            </w:pPr>
          </w:p>
        </w:tc>
        <w:tc>
          <w:tcPr>
            <w:tcW w:w="1504" w:type="dxa"/>
            <w:noWrap/>
            <w:tcMar>
              <w:left w:w="57" w:type="dxa"/>
              <w:right w:w="57" w:type="dxa"/>
            </w:tcMar>
          </w:tcPr>
          <w:p w14:paraId="556F55FE" w14:textId="77777777" w:rsidR="00934E97" w:rsidRDefault="00934E97" w:rsidP="00934E97">
            <w:pPr>
              <w:rPr>
                <w:rFonts w:asciiTheme="minorEastAsia" w:hAnsiTheme="minorEastAsia"/>
                <w:szCs w:val="21"/>
              </w:rPr>
            </w:pPr>
          </w:p>
        </w:tc>
        <w:tc>
          <w:tcPr>
            <w:tcW w:w="2746" w:type="dxa"/>
            <w:noWrap/>
            <w:tcMar>
              <w:left w:w="57" w:type="dxa"/>
              <w:right w:w="57" w:type="dxa"/>
            </w:tcMar>
            <w:vAlign w:val="center"/>
          </w:tcPr>
          <w:p w14:paraId="2B42D082"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社会实践、社会调查</w:t>
            </w:r>
          </w:p>
        </w:tc>
        <w:tc>
          <w:tcPr>
            <w:tcW w:w="707" w:type="dxa"/>
            <w:shd w:val="clear" w:color="auto" w:fill="auto"/>
            <w:noWrap/>
            <w:tcMar>
              <w:left w:w="57" w:type="dxa"/>
              <w:right w:w="57" w:type="dxa"/>
            </w:tcMar>
            <w:vAlign w:val="center"/>
          </w:tcPr>
          <w:p w14:paraId="3D45DFE5" w14:textId="77777777" w:rsidR="00934E97" w:rsidRDefault="00934E97" w:rsidP="00934E97">
            <w:pPr>
              <w:widowControl/>
              <w:jc w:val="center"/>
              <w:textAlignment w:val="center"/>
              <w:rPr>
                <w:rFonts w:asciiTheme="minorEastAsia" w:hAnsiTheme="minorEastAsia" w:cs="宋体"/>
                <w:kern w:val="0"/>
                <w:szCs w:val="21"/>
              </w:rPr>
            </w:pPr>
            <w:r>
              <w:rPr>
                <w:rFonts w:asciiTheme="minorEastAsia" w:hAnsiTheme="minorEastAsia" w:cs="宋体" w:hint="eastAsia"/>
                <w:kern w:val="0"/>
                <w:szCs w:val="21"/>
              </w:rPr>
              <w:t>1</w:t>
            </w:r>
          </w:p>
        </w:tc>
        <w:tc>
          <w:tcPr>
            <w:tcW w:w="993" w:type="dxa"/>
            <w:shd w:val="clear" w:color="auto" w:fill="auto"/>
            <w:noWrap/>
            <w:tcMar>
              <w:left w:w="57" w:type="dxa"/>
              <w:right w:w="57" w:type="dxa"/>
            </w:tcMar>
            <w:vAlign w:val="center"/>
          </w:tcPr>
          <w:p w14:paraId="3CAB37C6"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30</w:t>
            </w:r>
          </w:p>
        </w:tc>
      </w:tr>
      <w:tr w:rsidR="00934E97" w14:paraId="6F042420" w14:textId="77777777">
        <w:trPr>
          <w:trHeight w:val="90"/>
        </w:trPr>
        <w:tc>
          <w:tcPr>
            <w:tcW w:w="623" w:type="dxa"/>
            <w:shd w:val="clear" w:color="auto" w:fill="auto"/>
            <w:noWrap/>
            <w:tcMar>
              <w:left w:w="57" w:type="dxa"/>
              <w:right w:w="57" w:type="dxa"/>
            </w:tcMar>
          </w:tcPr>
          <w:p w14:paraId="58F15EF1"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16</w:t>
            </w:r>
          </w:p>
        </w:tc>
        <w:tc>
          <w:tcPr>
            <w:tcW w:w="566" w:type="dxa"/>
            <w:vMerge/>
            <w:shd w:val="clear" w:color="auto" w:fill="auto"/>
            <w:noWrap/>
            <w:tcMar>
              <w:left w:w="57" w:type="dxa"/>
              <w:right w:w="57" w:type="dxa"/>
            </w:tcMar>
            <w:vAlign w:val="center"/>
          </w:tcPr>
          <w:p w14:paraId="3ED41C1E"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val="restart"/>
            <w:noWrap/>
            <w:tcMar>
              <w:left w:w="57" w:type="dxa"/>
              <w:right w:w="57" w:type="dxa"/>
            </w:tcMar>
            <w:vAlign w:val="center"/>
          </w:tcPr>
          <w:p w14:paraId="6A477932"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专业技术平台课程</w:t>
            </w:r>
          </w:p>
        </w:tc>
        <w:tc>
          <w:tcPr>
            <w:tcW w:w="1504" w:type="dxa"/>
            <w:noWrap/>
            <w:tcMar>
              <w:left w:w="57" w:type="dxa"/>
              <w:right w:w="57" w:type="dxa"/>
            </w:tcMar>
            <w:vAlign w:val="center"/>
          </w:tcPr>
          <w:p w14:paraId="53016C3F"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78A29B1A"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机械制图</w:t>
            </w:r>
          </w:p>
        </w:tc>
        <w:tc>
          <w:tcPr>
            <w:tcW w:w="707" w:type="dxa"/>
            <w:shd w:val="clear" w:color="auto" w:fill="auto"/>
            <w:noWrap/>
            <w:tcMar>
              <w:left w:w="57" w:type="dxa"/>
              <w:right w:w="57" w:type="dxa"/>
            </w:tcMar>
            <w:vAlign w:val="center"/>
          </w:tcPr>
          <w:p w14:paraId="11253C12"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5C7E2952"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72</w:t>
            </w:r>
          </w:p>
        </w:tc>
      </w:tr>
      <w:tr w:rsidR="00934E97" w14:paraId="0E1739A4" w14:textId="77777777">
        <w:trPr>
          <w:trHeight w:val="90"/>
        </w:trPr>
        <w:tc>
          <w:tcPr>
            <w:tcW w:w="623" w:type="dxa"/>
            <w:shd w:val="clear" w:color="auto" w:fill="auto"/>
            <w:noWrap/>
            <w:tcMar>
              <w:left w:w="57" w:type="dxa"/>
              <w:right w:w="57" w:type="dxa"/>
            </w:tcMar>
          </w:tcPr>
          <w:p w14:paraId="0CEACAB3"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17</w:t>
            </w:r>
          </w:p>
        </w:tc>
        <w:tc>
          <w:tcPr>
            <w:tcW w:w="566" w:type="dxa"/>
            <w:vMerge/>
            <w:shd w:val="clear" w:color="auto" w:fill="auto"/>
            <w:noWrap/>
            <w:tcMar>
              <w:left w:w="57" w:type="dxa"/>
              <w:right w:w="57" w:type="dxa"/>
            </w:tcMar>
            <w:vAlign w:val="center"/>
          </w:tcPr>
          <w:p w14:paraId="266EFE3C"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0B1C0909"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4D934B73"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26C268EC"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电工电子技术</w:t>
            </w:r>
          </w:p>
        </w:tc>
        <w:tc>
          <w:tcPr>
            <w:tcW w:w="707" w:type="dxa"/>
            <w:shd w:val="clear" w:color="auto" w:fill="auto"/>
            <w:noWrap/>
            <w:tcMar>
              <w:left w:w="57" w:type="dxa"/>
              <w:right w:w="57" w:type="dxa"/>
            </w:tcMar>
            <w:vAlign w:val="center"/>
          </w:tcPr>
          <w:p w14:paraId="0B400007"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314DBB4D"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72</w:t>
            </w:r>
          </w:p>
        </w:tc>
      </w:tr>
      <w:tr w:rsidR="00934E97" w14:paraId="3768B99A" w14:textId="77777777">
        <w:trPr>
          <w:trHeight w:val="90"/>
        </w:trPr>
        <w:tc>
          <w:tcPr>
            <w:tcW w:w="623" w:type="dxa"/>
            <w:shd w:val="clear" w:color="auto" w:fill="auto"/>
            <w:noWrap/>
            <w:tcMar>
              <w:left w:w="57" w:type="dxa"/>
              <w:right w:w="57" w:type="dxa"/>
            </w:tcMar>
          </w:tcPr>
          <w:p w14:paraId="2C0AF2B0"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18</w:t>
            </w:r>
          </w:p>
        </w:tc>
        <w:tc>
          <w:tcPr>
            <w:tcW w:w="566" w:type="dxa"/>
            <w:vMerge/>
            <w:shd w:val="clear" w:color="auto" w:fill="auto"/>
            <w:noWrap/>
            <w:tcMar>
              <w:left w:w="57" w:type="dxa"/>
              <w:right w:w="57" w:type="dxa"/>
            </w:tcMar>
            <w:vAlign w:val="center"/>
          </w:tcPr>
          <w:p w14:paraId="3B0D26ED"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029B158A"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295EE88"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CEC8F02"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自动控制系统</w:t>
            </w:r>
          </w:p>
        </w:tc>
        <w:tc>
          <w:tcPr>
            <w:tcW w:w="707" w:type="dxa"/>
            <w:shd w:val="clear" w:color="auto" w:fill="auto"/>
            <w:noWrap/>
            <w:tcMar>
              <w:left w:w="57" w:type="dxa"/>
              <w:right w:w="57" w:type="dxa"/>
            </w:tcMar>
            <w:vAlign w:val="center"/>
          </w:tcPr>
          <w:p w14:paraId="3A3701A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6B47AA9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934E97" w14:paraId="1CBCDB33" w14:textId="77777777">
        <w:trPr>
          <w:trHeight w:val="90"/>
        </w:trPr>
        <w:tc>
          <w:tcPr>
            <w:tcW w:w="623" w:type="dxa"/>
            <w:shd w:val="clear" w:color="auto" w:fill="auto"/>
            <w:noWrap/>
            <w:tcMar>
              <w:left w:w="57" w:type="dxa"/>
              <w:right w:w="57" w:type="dxa"/>
            </w:tcMar>
          </w:tcPr>
          <w:p w14:paraId="47A512E6"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19</w:t>
            </w:r>
          </w:p>
        </w:tc>
        <w:tc>
          <w:tcPr>
            <w:tcW w:w="566" w:type="dxa"/>
            <w:vMerge/>
            <w:shd w:val="clear" w:color="auto" w:fill="auto"/>
            <w:noWrap/>
            <w:tcMar>
              <w:left w:w="57" w:type="dxa"/>
              <w:right w:w="57" w:type="dxa"/>
            </w:tcMar>
            <w:vAlign w:val="center"/>
          </w:tcPr>
          <w:p w14:paraId="22D2E61C"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0FD290DF"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C0C868B"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27923992"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数字电路</w:t>
            </w:r>
          </w:p>
        </w:tc>
        <w:tc>
          <w:tcPr>
            <w:tcW w:w="707" w:type="dxa"/>
            <w:shd w:val="clear" w:color="auto" w:fill="auto"/>
            <w:noWrap/>
            <w:tcMar>
              <w:left w:w="57" w:type="dxa"/>
              <w:right w:w="57" w:type="dxa"/>
            </w:tcMar>
            <w:vAlign w:val="center"/>
          </w:tcPr>
          <w:p w14:paraId="2FB75CEC"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28749D22"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934E97" w14:paraId="14EBCA92" w14:textId="77777777">
        <w:trPr>
          <w:trHeight w:val="90"/>
        </w:trPr>
        <w:tc>
          <w:tcPr>
            <w:tcW w:w="623" w:type="dxa"/>
            <w:shd w:val="clear" w:color="auto" w:fill="auto"/>
            <w:noWrap/>
            <w:tcMar>
              <w:left w:w="57" w:type="dxa"/>
              <w:right w:w="57" w:type="dxa"/>
            </w:tcMar>
          </w:tcPr>
          <w:p w14:paraId="1431EFB3"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20</w:t>
            </w:r>
          </w:p>
        </w:tc>
        <w:tc>
          <w:tcPr>
            <w:tcW w:w="566" w:type="dxa"/>
            <w:vMerge/>
            <w:shd w:val="clear" w:color="auto" w:fill="auto"/>
            <w:noWrap/>
            <w:tcMar>
              <w:left w:w="57" w:type="dxa"/>
              <w:right w:w="57" w:type="dxa"/>
            </w:tcMar>
            <w:vAlign w:val="center"/>
          </w:tcPr>
          <w:p w14:paraId="5AC55408"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5F35A4F9"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2806DE24"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2A84E452"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液压传动与气动</w:t>
            </w:r>
          </w:p>
        </w:tc>
        <w:tc>
          <w:tcPr>
            <w:tcW w:w="707" w:type="dxa"/>
            <w:shd w:val="clear" w:color="auto" w:fill="auto"/>
            <w:noWrap/>
            <w:tcMar>
              <w:left w:w="57" w:type="dxa"/>
              <w:right w:w="57" w:type="dxa"/>
            </w:tcMar>
            <w:vAlign w:val="center"/>
          </w:tcPr>
          <w:p w14:paraId="4737DE14"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454F7943"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934E97" w14:paraId="19D81FC8" w14:textId="77777777">
        <w:trPr>
          <w:trHeight w:val="90"/>
        </w:trPr>
        <w:tc>
          <w:tcPr>
            <w:tcW w:w="623" w:type="dxa"/>
            <w:shd w:val="clear" w:color="auto" w:fill="auto"/>
            <w:noWrap/>
            <w:tcMar>
              <w:left w:w="57" w:type="dxa"/>
              <w:right w:w="57" w:type="dxa"/>
            </w:tcMar>
          </w:tcPr>
          <w:p w14:paraId="34C7049A"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21</w:t>
            </w:r>
          </w:p>
        </w:tc>
        <w:tc>
          <w:tcPr>
            <w:tcW w:w="566" w:type="dxa"/>
            <w:vMerge/>
            <w:shd w:val="clear" w:color="auto" w:fill="auto"/>
            <w:noWrap/>
            <w:tcMar>
              <w:left w:w="57" w:type="dxa"/>
              <w:right w:w="57" w:type="dxa"/>
            </w:tcMar>
            <w:vAlign w:val="center"/>
          </w:tcPr>
          <w:p w14:paraId="52085F50"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263D51F6"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97E124D"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490D5D6"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电路分析基础</w:t>
            </w:r>
          </w:p>
        </w:tc>
        <w:tc>
          <w:tcPr>
            <w:tcW w:w="707" w:type="dxa"/>
            <w:shd w:val="clear" w:color="auto" w:fill="auto"/>
            <w:noWrap/>
            <w:tcMar>
              <w:left w:w="57" w:type="dxa"/>
              <w:right w:w="57" w:type="dxa"/>
            </w:tcMar>
            <w:vAlign w:val="center"/>
          </w:tcPr>
          <w:p w14:paraId="13683F9F"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w:t>
            </w:r>
          </w:p>
        </w:tc>
        <w:tc>
          <w:tcPr>
            <w:tcW w:w="993" w:type="dxa"/>
            <w:shd w:val="clear" w:color="auto" w:fill="auto"/>
            <w:noWrap/>
            <w:tcMar>
              <w:left w:w="57" w:type="dxa"/>
              <w:right w:w="57" w:type="dxa"/>
            </w:tcMar>
            <w:vAlign w:val="center"/>
          </w:tcPr>
          <w:p w14:paraId="215D782D"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76</w:t>
            </w:r>
          </w:p>
        </w:tc>
      </w:tr>
      <w:tr w:rsidR="00934E97" w14:paraId="50E0FCE3" w14:textId="77777777">
        <w:trPr>
          <w:trHeight w:val="90"/>
        </w:trPr>
        <w:tc>
          <w:tcPr>
            <w:tcW w:w="623" w:type="dxa"/>
            <w:shd w:val="clear" w:color="auto" w:fill="auto"/>
            <w:noWrap/>
            <w:tcMar>
              <w:left w:w="57" w:type="dxa"/>
              <w:right w:w="57" w:type="dxa"/>
            </w:tcMar>
          </w:tcPr>
          <w:p w14:paraId="1347EF6F" w14:textId="77777777" w:rsidR="00934E97" w:rsidRDefault="00934E97" w:rsidP="00934E97">
            <w:pPr>
              <w:widowControl/>
              <w:textAlignment w:val="center"/>
              <w:rPr>
                <w:rFonts w:asciiTheme="minorEastAsia" w:hAnsiTheme="minorEastAsia" w:cs="仿宋"/>
                <w:kern w:val="0"/>
                <w:szCs w:val="21"/>
              </w:rPr>
            </w:pPr>
            <w:r>
              <w:rPr>
                <w:rFonts w:asciiTheme="minorEastAsia" w:hAnsiTheme="minorEastAsia" w:cs="仿宋" w:hint="eastAsia"/>
                <w:kern w:val="0"/>
                <w:szCs w:val="21"/>
              </w:rPr>
              <w:t>22</w:t>
            </w:r>
          </w:p>
        </w:tc>
        <w:tc>
          <w:tcPr>
            <w:tcW w:w="566" w:type="dxa"/>
            <w:vMerge/>
            <w:shd w:val="clear" w:color="auto" w:fill="auto"/>
            <w:noWrap/>
            <w:tcMar>
              <w:left w:w="57" w:type="dxa"/>
              <w:right w:w="57" w:type="dxa"/>
            </w:tcMar>
            <w:vAlign w:val="center"/>
          </w:tcPr>
          <w:p w14:paraId="49B93C81"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62531021"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279EB814"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0F0894EF"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机电一体化系统设计</w:t>
            </w:r>
          </w:p>
        </w:tc>
        <w:tc>
          <w:tcPr>
            <w:tcW w:w="707" w:type="dxa"/>
            <w:shd w:val="clear" w:color="auto" w:fill="auto"/>
            <w:noWrap/>
            <w:tcMar>
              <w:left w:w="57" w:type="dxa"/>
              <w:right w:w="57" w:type="dxa"/>
            </w:tcMar>
            <w:vAlign w:val="center"/>
          </w:tcPr>
          <w:p w14:paraId="57465B1B"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4122032F"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934E97" w14:paraId="47284E09" w14:textId="77777777">
        <w:trPr>
          <w:trHeight w:val="90"/>
        </w:trPr>
        <w:tc>
          <w:tcPr>
            <w:tcW w:w="623" w:type="dxa"/>
            <w:shd w:val="clear" w:color="auto" w:fill="auto"/>
            <w:noWrap/>
            <w:tcMar>
              <w:left w:w="57" w:type="dxa"/>
              <w:right w:w="57" w:type="dxa"/>
            </w:tcMar>
            <w:vAlign w:val="center"/>
          </w:tcPr>
          <w:p w14:paraId="62526FFF" w14:textId="77777777" w:rsidR="00934E97" w:rsidRDefault="00934E97" w:rsidP="00934E97">
            <w:pPr>
              <w:widowControl/>
              <w:jc w:val="left"/>
              <w:textAlignment w:val="center"/>
              <w:rPr>
                <w:rFonts w:asciiTheme="minorEastAsia" w:hAnsiTheme="minorEastAsia" w:cs="仿宋"/>
                <w:kern w:val="0"/>
                <w:szCs w:val="21"/>
              </w:rPr>
            </w:pPr>
          </w:p>
        </w:tc>
        <w:tc>
          <w:tcPr>
            <w:tcW w:w="566" w:type="dxa"/>
            <w:shd w:val="clear" w:color="auto" w:fill="auto"/>
            <w:noWrap/>
            <w:tcMar>
              <w:left w:w="57" w:type="dxa"/>
              <w:right w:w="57" w:type="dxa"/>
            </w:tcMar>
            <w:vAlign w:val="center"/>
          </w:tcPr>
          <w:p w14:paraId="0F9F7A2F"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noWrap/>
            <w:tcMar>
              <w:left w:w="57" w:type="dxa"/>
              <w:right w:w="57" w:type="dxa"/>
            </w:tcMar>
            <w:vAlign w:val="center"/>
          </w:tcPr>
          <w:p w14:paraId="741F09CE"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小计</w:t>
            </w:r>
          </w:p>
        </w:tc>
        <w:tc>
          <w:tcPr>
            <w:tcW w:w="1504" w:type="dxa"/>
            <w:noWrap/>
            <w:tcMar>
              <w:left w:w="57" w:type="dxa"/>
              <w:right w:w="57" w:type="dxa"/>
            </w:tcMar>
            <w:vAlign w:val="center"/>
          </w:tcPr>
          <w:p w14:paraId="65C80E88"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46E26A6C" w14:textId="77777777" w:rsidR="00934E97" w:rsidRDefault="00934E97" w:rsidP="00934E97">
            <w:pPr>
              <w:widowControl/>
              <w:jc w:val="left"/>
              <w:textAlignment w:val="center"/>
              <w:rPr>
                <w:rFonts w:asciiTheme="minorEastAsia" w:hAnsiTheme="minorEastAsia" w:cs="仿宋"/>
                <w:kern w:val="0"/>
                <w:szCs w:val="21"/>
              </w:rPr>
            </w:pPr>
          </w:p>
        </w:tc>
        <w:tc>
          <w:tcPr>
            <w:tcW w:w="707" w:type="dxa"/>
            <w:shd w:val="clear" w:color="auto" w:fill="auto"/>
            <w:noWrap/>
            <w:tcMar>
              <w:left w:w="57" w:type="dxa"/>
              <w:right w:w="57" w:type="dxa"/>
            </w:tcMar>
            <w:vAlign w:val="center"/>
          </w:tcPr>
          <w:p w14:paraId="7719841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64.5</w:t>
            </w:r>
          </w:p>
        </w:tc>
        <w:tc>
          <w:tcPr>
            <w:tcW w:w="993" w:type="dxa"/>
            <w:shd w:val="clear" w:color="auto" w:fill="auto"/>
            <w:noWrap/>
            <w:tcMar>
              <w:left w:w="57" w:type="dxa"/>
              <w:right w:w="57" w:type="dxa"/>
            </w:tcMar>
            <w:vAlign w:val="center"/>
          </w:tcPr>
          <w:p w14:paraId="28EDD59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1252</w:t>
            </w:r>
          </w:p>
        </w:tc>
      </w:tr>
      <w:tr w:rsidR="00934E97" w14:paraId="19271EF5" w14:textId="77777777">
        <w:trPr>
          <w:trHeight w:val="90"/>
        </w:trPr>
        <w:tc>
          <w:tcPr>
            <w:tcW w:w="623" w:type="dxa"/>
            <w:shd w:val="clear" w:color="auto" w:fill="auto"/>
            <w:noWrap/>
            <w:tcMar>
              <w:left w:w="57" w:type="dxa"/>
              <w:right w:w="57" w:type="dxa"/>
            </w:tcMar>
            <w:vAlign w:val="center"/>
          </w:tcPr>
          <w:p w14:paraId="704687FB"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23</w:t>
            </w:r>
          </w:p>
        </w:tc>
        <w:tc>
          <w:tcPr>
            <w:tcW w:w="566" w:type="dxa"/>
            <w:vMerge w:val="restart"/>
            <w:shd w:val="clear" w:color="auto" w:fill="auto"/>
            <w:noWrap/>
            <w:tcMar>
              <w:left w:w="57" w:type="dxa"/>
              <w:right w:w="57" w:type="dxa"/>
            </w:tcMar>
            <w:vAlign w:val="center"/>
          </w:tcPr>
          <w:p w14:paraId="5CDBAAC8"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选</w:t>
            </w:r>
          </w:p>
          <w:p w14:paraId="7233AB92"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修</w:t>
            </w:r>
          </w:p>
          <w:p w14:paraId="4349F5F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课</w:t>
            </w:r>
          </w:p>
        </w:tc>
        <w:tc>
          <w:tcPr>
            <w:tcW w:w="1541" w:type="dxa"/>
            <w:gridSpan w:val="2"/>
            <w:vMerge w:val="restart"/>
            <w:noWrap/>
            <w:tcMar>
              <w:left w:w="57" w:type="dxa"/>
              <w:right w:w="57" w:type="dxa"/>
            </w:tcMar>
            <w:vAlign w:val="center"/>
          </w:tcPr>
          <w:p w14:paraId="076E4E11" w14:textId="77777777" w:rsidR="00934E97" w:rsidRDefault="00934E97" w:rsidP="00934E97">
            <w:pPr>
              <w:widowControl/>
              <w:jc w:val="left"/>
              <w:textAlignment w:val="center"/>
              <w:rPr>
                <w:rFonts w:asciiTheme="minorEastAsia" w:hAnsiTheme="minorEastAsia" w:cs="仿宋"/>
                <w:kern w:val="0"/>
                <w:szCs w:val="21"/>
              </w:rPr>
            </w:pPr>
            <w:proofErr w:type="gramStart"/>
            <w:r>
              <w:rPr>
                <w:rFonts w:asciiTheme="minorEastAsia" w:hAnsiTheme="minorEastAsia" w:cs="仿宋" w:hint="eastAsia"/>
                <w:kern w:val="0"/>
                <w:szCs w:val="21"/>
              </w:rPr>
              <w:t>通识课</w:t>
            </w:r>
            <w:proofErr w:type="gramEnd"/>
          </w:p>
        </w:tc>
        <w:tc>
          <w:tcPr>
            <w:tcW w:w="1504" w:type="dxa"/>
            <w:noWrap/>
            <w:tcMar>
              <w:left w:w="57" w:type="dxa"/>
              <w:right w:w="57" w:type="dxa"/>
            </w:tcMar>
            <w:vAlign w:val="center"/>
          </w:tcPr>
          <w:p w14:paraId="2DB59847"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2A9F94D1"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大学美育</w:t>
            </w:r>
          </w:p>
        </w:tc>
        <w:tc>
          <w:tcPr>
            <w:tcW w:w="707" w:type="dxa"/>
            <w:shd w:val="clear" w:color="auto" w:fill="auto"/>
            <w:noWrap/>
            <w:tcMar>
              <w:left w:w="57" w:type="dxa"/>
              <w:right w:w="57" w:type="dxa"/>
            </w:tcMar>
            <w:vAlign w:val="center"/>
          </w:tcPr>
          <w:p w14:paraId="471CD22B"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2</w:t>
            </w:r>
          </w:p>
        </w:tc>
        <w:tc>
          <w:tcPr>
            <w:tcW w:w="993" w:type="dxa"/>
            <w:shd w:val="clear" w:color="auto" w:fill="auto"/>
            <w:noWrap/>
            <w:tcMar>
              <w:left w:w="57" w:type="dxa"/>
              <w:right w:w="57" w:type="dxa"/>
            </w:tcMar>
            <w:vAlign w:val="center"/>
          </w:tcPr>
          <w:p w14:paraId="37B796F6"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38</w:t>
            </w:r>
          </w:p>
        </w:tc>
      </w:tr>
      <w:tr w:rsidR="00934E97" w14:paraId="701D6318" w14:textId="77777777">
        <w:trPr>
          <w:trHeight w:val="90"/>
        </w:trPr>
        <w:tc>
          <w:tcPr>
            <w:tcW w:w="623" w:type="dxa"/>
            <w:shd w:val="clear" w:color="auto" w:fill="auto"/>
            <w:noWrap/>
            <w:tcMar>
              <w:left w:w="57" w:type="dxa"/>
              <w:right w:w="57" w:type="dxa"/>
            </w:tcMar>
            <w:vAlign w:val="center"/>
          </w:tcPr>
          <w:p w14:paraId="0CDB4A57"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24</w:t>
            </w:r>
          </w:p>
        </w:tc>
        <w:tc>
          <w:tcPr>
            <w:tcW w:w="566" w:type="dxa"/>
            <w:vMerge/>
            <w:shd w:val="clear" w:color="auto" w:fill="auto"/>
            <w:noWrap/>
            <w:tcMar>
              <w:left w:w="57" w:type="dxa"/>
              <w:right w:w="57" w:type="dxa"/>
            </w:tcMar>
            <w:vAlign w:val="center"/>
          </w:tcPr>
          <w:p w14:paraId="53BF9AF6"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78A8A169"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7845355F"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21D8403"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职业素养</w:t>
            </w:r>
          </w:p>
        </w:tc>
        <w:tc>
          <w:tcPr>
            <w:tcW w:w="707" w:type="dxa"/>
            <w:shd w:val="clear" w:color="auto" w:fill="auto"/>
            <w:noWrap/>
            <w:tcMar>
              <w:left w:w="57" w:type="dxa"/>
              <w:right w:w="57" w:type="dxa"/>
            </w:tcMar>
            <w:vAlign w:val="center"/>
          </w:tcPr>
          <w:p w14:paraId="115E1C5E"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2</w:t>
            </w:r>
          </w:p>
        </w:tc>
        <w:tc>
          <w:tcPr>
            <w:tcW w:w="993" w:type="dxa"/>
            <w:shd w:val="clear" w:color="auto" w:fill="auto"/>
            <w:noWrap/>
            <w:tcMar>
              <w:left w:w="57" w:type="dxa"/>
              <w:right w:w="57" w:type="dxa"/>
            </w:tcMar>
            <w:vAlign w:val="center"/>
          </w:tcPr>
          <w:p w14:paraId="6272FB3E"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38</w:t>
            </w:r>
          </w:p>
        </w:tc>
      </w:tr>
      <w:tr w:rsidR="00934E97" w14:paraId="54424501" w14:textId="77777777">
        <w:trPr>
          <w:trHeight w:val="90"/>
        </w:trPr>
        <w:tc>
          <w:tcPr>
            <w:tcW w:w="623" w:type="dxa"/>
            <w:shd w:val="clear" w:color="auto" w:fill="auto"/>
            <w:noWrap/>
            <w:tcMar>
              <w:left w:w="57" w:type="dxa"/>
              <w:right w:w="57" w:type="dxa"/>
            </w:tcMar>
            <w:vAlign w:val="center"/>
          </w:tcPr>
          <w:p w14:paraId="326F8D4D"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25</w:t>
            </w:r>
          </w:p>
        </w:tc>
        <w:tc>
          <w:tcPr>
            <w:tcW w:w="566" w:type="dxa"/>
            <w:vMerge/>
            <w:shd w:val="clear" w:color="auto" w:fill="auto"/>
            <w:noWrap/>
            <w:tcMar>
              <w:left w:w="57" w:type="dxa"/>
              <w:right w:w="57" w:type="dxa"/>
            </w:tcMar>
            <w:vAlign w:val="center"/>
          </w:tcPr>
          <w:p w14:paraId="7C8C86EE"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val="restart"/>
            <w:noWrap/>
            <w:tcMar>
              <w:left w:w="57" w:type="dxa"/>
              <w:right w:w="57" w:type="dxa"/>
            </w:tcMar>
            <w:vAlign w:val="center"/>
          </w:tcPr>
          <w:p w14:paraId="36214F00"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专业</w:t>
            </w:r>
          </w:p>
          <w:p w14:paraId="36E07443"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技术方向 课(N选</w:t>
            </w:r>
            <w:proofErr w:type="gramStart"/>
            <w:r>
              <w:rPr>
                <w:rFonts w:asciiTheme="minorEastAsia" w:hAnsiTheme="minorEastAsia" w:cs="仿宋" w:hint="eastAsia"/>
                <w:kern w:val="0"/>
                <w:szCs w:val="21"/>
              </w:rPr>
              <w:t>一</w:t>
            </w:r>
            <w:proofErr w:type="gramEnd"/>
            <w:r>
              <w:rPr>
                <w:rFonts w:asciiTheme="minorEastAsia" w:hAnsiTheme="minorEastAsia" w:cs="仿宋" w:hint="eastAsia"/>
                <w:kern w:val="0"/>
                <w:szCs w:val="21"/>
              </w:rPr>
              <w:t>)</w:t>
            </w:r>
          </w:p>
          <w:p w14:paraId="5BD91032"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val="restart"/>
            <w:noWrap/>
            <w:tcMar>
              <w:left w:w="57" w:type="dxa"/>
              <w:right w:w="57" w:type="dxa"/>
            </w:tcMar>
            <w:vAlign w:val="center"/>
          </w:tcPr>
          <w:p w14:paraId="314F308C"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技术方向模块A</w:t>
            </w:r>
          </w:p>
        </w:tc>
        <w:tc>
          <w:tcPr>
            <w:tcW w:w="1504" w:type="dxa"/>
            <w:noWrap/>
            <w:tcMar>
              <w:left w:w="57" w:type="dxa"/>
              <w:right w:w="57" w:type="dxa"/>
            </w:tcMar>
            <w:vAlign w:val="center"/>
          </w:tcPr>
          <w:p w14:paraId="4606314B"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769DDA31"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计算机绘图</w:t>
            </w:r>
          </w:p>
        </w:tc>
        <w:tc>
          <w:tcPr>
            <w:tcW w:w="707" w:type="dxa"/>
            <w:shd w:val="clear" w:color="auto" w:fill="auto"/>
            <w:noWrap/>
            <w:tcMar>
              <w:left w:w="57" w:type="dxa"/>
              <w:right w:w="57" w:type="dxa"/>
            </w:tcMar>
            <w:vAlign w:val="center"/>
          </w:tcPr>
          <w:p w14:paraId="20C882BD"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474C46BB"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934E97" w14:paraId="579FADA3" w14:textId="77777777">
        <w:trPr>
          <w:trHeight w:val="90"/>
        </w:trPr>
        <w:tc>
          <w:tcPr>
            <w:tcW w:w="623" w:type="dxa"/>
            <w:shd w:val="clear" w:color="auto" w:fill="auto"/>
            <w:noWrap/>
            <w:tcMar>
              <w:left w:w="57" w:type="dxa"/>
              <w:right w:w="57" w:type="dxa"/>
            </w:tcMar>
            <w:vAlign w:val="center"/>
          </w:tcPr>
          <w:p w14:paraId="0D5E25BC"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26</w:t>
            </w:r>
          </w:p>
        </w:tc>
        <w:tc>
          <w:tcPr>
            <w:tcW w:w="566" w:type="dxa"/>
            <w:vMerge/>
            <w:shd w:val="clear" w:color="auto" w:fill="auto"/>
            <w:noWrap/>
            <w:tcMar>
              <w:left w:w="57" w:type="dxa"/>
              <w:right w:w="57" w:type="dxa"/>
            </w:tcMar>
            <w:vAlign w:val="center"/>
          </w:tcPr>
          <w:p w14:paraId="6FDA6620"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288CC8BF"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3BFE0940"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1BB5A921"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23261867"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机械设计基础</w:t>
            </w:r>
          </w:p>
        </w:tc>
        <w:tc>
          <w:tcPr>
            <w:tcW w:w="707" w:type="dxa"/>
            <w:shd w:val="clear" w:color="auto" w:fill="auto"/>
            <w:noWrap/>
            <w:tcMar>
              <w:left w:w="57" w:type="dxa"/>
              <w:right w:w="57" w:type="dxa"/>
            </w:tcMar>
            <w:vAlign w:val="center"/>
          </w:tcPr>
          <w:p w14:paraId="0782F0D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w:t>
            </w:r>
          </w:p>
        </w:tc>
        <w:tc>
          <w:tcPr>
            <w:tcW w:w="993" w:type="dxa"/>
            <w:shd w:val="clear" w:color="auto" w:fill="auto"/>
            <w:noWrap/>
            <w:tcMar>
              <w:left w:w="57" w:type="dxa"/>
              <w:right w:w="57" w:type="dxa"/>
            </w:tcMar>
            <w:vAlign w:val="center"/>
          </w:tcPr>
          <w:p w14:paraId="455E8EF9"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108</w:t>
            </w:r>
          </w:p>
        </w:tc>
      </w:tr>
      <w:tr w:rsidR="00934E97" w14:paraId="58C67768" w14:textId="77777777">
        <w:trPr>
          <w:trHeight w:val="90"/>
        </w:trPr>
        <w:tc>
          <w:tcPr>
            <w:tcW w:w="623" w:type="dxa"/>
            <w:shd w:val="clear" w:color="auto" w:fill="auto"/>
            <w:noWrap/>
            <w:tcMar>
              <w:left w:w="57" w:type="dxa"/>
              <w:right w:w="57" w:type="dxa"/>
            </w:tcMar>
            <w:vAlign w:val="center"/>
          </w:tcPr>
          <w:p w14:paraId="23D5357C"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27</w:t>
            </w:r>
          </w:p>
        </w:tc>
        <w:tc>
          <w:tcPr>
            <w:tcW w:w="566" w:type="dxa"/>
            <w:vMerge/>
            <w:shd w:val="clear" w:color="auto" w:fill="auto"/>
            <w:noWrap/>
            <w:tcMar>
              <w:left w:w="57" w:type="dxa"/>
              <w:right w:w="57" w:type="dxa"/>
            </w:tcMar>
            <w:vAlign w:val="center"/>
          </w:tcPr>
          <w:p w14:paraId="4571A5C5"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33F15A99"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4D2D65DD"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61A9B7A9"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46F7A935"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传感与检测技术</w:t>
            </w:r>
          </w:p>
        </w:tc>
        <w:tc>
          <w:tcPr>
            <w:tcW w:w="707" w:type="dxa"/>
            <w:shd w:val="clear" w:color="auto" w:fill="auto"/>
            <w:noWrap/>
            <w:tcMar>
              <w:left w:w="57" w:type="dxa"/>
              <w:right w:w="57" w:type="dxa"/>
            </w:tcMar>
            <w:vAlign w:val="center"/>
          </w:tcPr>
          <w:p w14:paraId="262335C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2FD35090"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934E97" w14:paraId="020D8B1B" w14:textId="77777777">
        <w:trPr>
          <w:trHeight w:val="90"/>
        </w:trPr>
        <w:tc>
          <w:tcPr>
            <w:tcW w:w="623" w:type="dxa"/>
            <w:shd w:val="clear" w:color="auto" w:fill="auto"/>
            <w:noWrap/>
            <w:tcMar>
              <w:left w:w="57" w:type="dxa"/>
              <w:right w:w="57" w:type="dxa"/>
            </w:tcMar>
            <w:vAlign w:val="center"/>
          </w:tcPr>
          <w:p w14:paraId="50DFBB7A"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28</w:t>
            </w:r>
          </w:p>
        </w:tc>
        <w:tc>
          <w:tcPr>
            <w:tcW w:w="566" w:type="dxa"/>
            <w:vMerge/>
            <w:shd w:val="clear" w:color="auto" w:fill="auto"/>
            <w:noWrap/>
            <w:tcMar>
              <w:left w:w="57" w:type="dxa"/>
              <w:right w:w="57" w:type="dxa"/>
            </w:tcMar>
            <w:vAlign w:val="center"/>
          </w:tcPr>
          <w:p w14:paraId="32282A56"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49ECF81D"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22F74655"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0351DD89"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76AC7C26"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数控车编程与加工</w:t>
            </w:r>
          </w:p>
        </w:tc>
        <w:tc>
          <w:tcPr>
            <w:tcW w:w="707" w:type="dxa"/>
            <w:shd w:val="clear" w:color="auto" w:fill="auto"/>
            <w:noWrap/>
            <w:tcMar>
              <w:left w:w="57" w:type="dxa"/>
              <w:right w:w="57" w:type="dxa"/>
            </w:tcMar>
            <w:vAlign w:val="center"/>
          </w:tcPr>
          <w:p w14:paraId="5223C487"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4137503A"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934E97" w14:paraId="0CD1D7F6" w14:textId="77777777">
        <w:trPr>
          <w:trHeight w:val="90"/>
        </w:trPr>
        <w:tc>
          <w:tcPr>
            <w:tcW w:w="623" w:type="dxa"/>
            <w:shd w:val="clear" w:color="auto" w:fill="auto"/>
            <w:noWrap/>
            <w:tcMar>
              <w:left w:w="57" w:type="dxa"/>
              <w:right w:w="57" w:type="dxa"/>
            </w:tcMar>
            <w:vAlign w:val="center"/>
          </w:tcPr>
          <w:p w14:paraId="5C9E299A"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29</w:t>
            </w:r>
          </w:p>
        </w:tc>
        <w:tc>
          <w:tcPr>
            <w:tcW w:w="566" w:type="dxa"/>
            <w:vMerge/>
            <w:shd w:val="clear" w:color="auto" w:fill="auto"/>
            <w:noWrap/>
            <w:tcMar>
              <w:left w:w="57" w:type="dxa"/>
              <w:right w:w="57" w:type="dxa"/>
            </w:tcMar>
            <w:vAlign w:val="center"/>
          </w:tcPr>
          <w:p w14:paraId="3AAEEBE3"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639C465E"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7D447B5B"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473D51E3"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67B46D0"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工业机器人技术应用与编程</w:t>
            </w:r>
          </w:p>
        </w:tc>
        <w:tc>
          <w:tcPr>
            <w:tcW w:w="707" w:type="dxa"/>
            <w:shd w:val="clear" w:color="auto" w:fill="auto"/>
            <w:noWrap/>
            <w:tcMar>
              <w:left w:w="57" w:type="dxa"/>
              <w:right w:w="57" w:type="dxa"/>
            </w:tcMar>
            <w:vAlign w:val="center"/>
          </w:tcPr>
          <w:p w14:paraId="125848C5"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5FEC71AD"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934E97" w14:paraId="0EC3B8B7" w14:textId="77777777">
        <w:trPr>
          <w:trHeight w:val="90"/>
        </w:trPr>
        <w:tc>
          <w:tcPr>
            <w:tcW w:w="623" w:type="dxa"/>
            <w:shd w:val="clear" w:color="auto" w:fill="auto"/>
            <w:noWrap/>
            <w:tcMar>
              <w:left w:w="57" w:type="dxa"/>
              <w:right w:w="57" w:type="dxa"/>
            </w:tcMar>
            <w:vAlign w:val="center"/>
          </w:tcPr>
          <w:p w14:paraId="6956B13C"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30</w:t>
            </w:r>
          </w:p>
        </w:tc>
        <w:tc>
          <w:tcPr>
            <w:tcW w:w="566" w:type="dxa"/>
            <w:vMerge/>
            <w:shd w:val="clear" w:color="auto" w:fill="auto"/>
            <w:noWrap/>
            <w:tcMar>
              <w:left w:w="57" w:type="dxa"/>
              <w:right w:w="57" w:type="dxa"/>
            </w:tcMar>
            <w:vAlign w:val="center"/>
          </w:tcPr>
          <w:p w14:paraId="3DDA45D4"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79B5B998"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4B9DE56B"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0377149D"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0A5E7D3E"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单片机应用技术</w:t>
            </w:r>
          </w:p>
        </w:tc>
        <w:tc>
          <w:tcPr>
            <w:tcW w:w="707" w:type="dxa"/>
            <w:shd w:val="clear" w:color="auto" w:fill="auto"/>
            <w:noWrap/>
            <w:tcMar>
              <w:left w:w="57" w:type="dxa"/>
              <w:right w:w="57" w:type="dxa"/>
            </w:tcMar>
            <w:vAlign w:val="center"/>
          </w:tcPr>
          <w:p w14:paraId="65F75B75"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6</w:t>
            </w:r>
          </w:p>
        </w:tc>
        <w:tc>
          <w:tcPr>
            <w:tcW w:w="993" w:type="dxa"/>
            <w:shd w:val="clear" w:color="auto" w:fill="auto"/>
            <w:noWrap/>
            <w:tcMar>
              <w:left w:w="57" w:type="dxa"/>
              <w:right w:w="57" w:type="dxa"/>
            </w:tcMar>
            <w:vAlign w:val="center"/>
          </w:tcPr>
          <w:p w14:paraId="5D7C9096"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114</w:t>
            </w:r>
          </w:p>
        </w:tc>
      </w:tr>
      <w:tr w:rsidR="00934E97" w14:paraId="63284B91" w14:textId="77777777">
        <w:trPr>
          <w:trHeight w:val="90"/>
        </w:trPr>
        <w:tc>
          <w:tcPr>
            <w:tcW w:w="623" w:type="dxa"/>
            <w:shd w:val="clear" w:color="auto" w:fill="auto"/>
            <w:noWrap/>
            <w:tcMar>
              <w:left w:w="57" w:type="dxa"/>
              <w:right w:w="57" w:type="dxa"/>
            </w:tcMar>
            <w:vAlign w:val="center"/>
          </w:tcPr>
          <w:p w14:paraId="0591FF61"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31</w:t>
            </w:r>
          </w:p>
        </w:tc>
        <w:tc>
          <w:tcPr>
            <w:tcW w:w="566" w:type="dxa"/>
            <w:vMerge/>
            <w:shd w:val="clear" w:color="auto" w:fill="auto"/>
            <w:noWrap/>
            <w:tcMar>
              <w:left w:w="57" w:type="dxa"/>
              <w:right w:w="57" w:type="dxa"/>
            </w:tcMar>
            <w:vAlign w:val="center"/>
          </w:tcPr>
          <w:p w14:paraId="4CFED6DF"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67861069"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1D307F76"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68969A3F"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74A84E8E"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毕业设计</w:t>
            </w:r>
          </w:p>
        </w:tc>
        <w:tc>
          <w:tcPr>
            <w:tcW w:w="707" w:type="dxa"/>
            <w:shd w:val="clear" w:color="auto" w:fill="auto"/>
            <w:noWrap/>
            <w:tcMar>
              <w:left w:w="57" w:type="dxa"/>
              <w:right w:w="57" w:type="dxa"/>
            </w:tcMar>
            <w:vAlign w:val="center"/>
          </w:tcPr>
          <w:p w14:paraId="77DA9E76"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w:t>
            </w:r>
          </w:p>
        </w:tc>
        <w:tc>
          <w:tcPr>
            <w:tcW w:w="993" w:type="dxa"/>
            <w:shd w:val="clear" w:color="auto" w:fill="auto"/>
            <w:noWrap/>
            <w:tcMar>
              <w:left w:w="57" w:type="dxa"/>
              <w:right w:w="57" w:type="dxa"/>
            </w:tcMar>
            <w:vAlign w:val="center"/>
          </w:tcPr>
          <w:p w14:paraId="18FDFEE5"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30</w:t>
            </w:r>
          </w:p>
        </w:tc>
      </w:tr>
      <w:tr w:rsidR="00934E97" w14:paraId="02AA9F1F" w14:textId="77777777">
        <w:trPr>
          <w:trHeight w:val="90"/>
        </w:trPr>
        <w:tc>
          <w:tcPr>
            <w:tcW w:w="623" w:type="dxa"/>
            <w:shd w:val="clear" w:color="auto" w:fill="auto"/>
            <w:noWrap/>
            <w:tcMar>
              <w:left w:w="57" w:type="dxa"/>
              <w:right w:w="57" w:type="dxa"/>
            </w:tcMar>
            <w:vAlign w:val="center"/>
          </w:tcPr>
          <w:p w14:paraId="1BE7D23E"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32</w:t>
            </w:r>
          </w:p>
        </w:tc>
        <w:tc>
          <w:tcPr>
            <w:tcW w:w="566" w:type="dxa"/>
            <w:vMerge/>
            <w:shd w:val="clear" w:color="auto" w:fill="auto"/>
            <w:noWrap/>
            <w:tcMar>
              <w:left w:w="57" w:type="dxa"/>
              <w:right w:w="57" w:type="dxa"/>
            </w:tcMar>
            <w:vAlign w:val="center"/>
          </w:tcPr>
          <w:p w14:paraId="277962D3" w14:textId="77777777" w:rsidR="00934E97" w:rsidRDefault="00934E97" w:rsidP="00934E97">
            <w:pPr>
              <w:widowControl/>
              <w:jc w:val="left"/>
              <w:textAlignment w:val="center"/>
              <w:rPr>
                <w:rFonts w:asciiTheme="minorEastAsia" w:hAnsiTheme="minorEastAsia" w:cs="仿宋"/>
                <w:kern w:val="0"/>
                <w:szCs w:val="21"/>
              </w:rPr>
            </w:pPr>
          </w:p>
        </w:tc>
        <w:tc>
          <w:tcPr>
            <w:tcW w:w="713" w:type="dxa"/>
            <w:vMerge/>
            <w:noWrap/>
            <w:tcMar>
              <w:left w:w="57" w:type="dxa"/>
              <w:right w:w="57" w:type="dxa"/>
            </w:tcMar>
            <w:vAlign w:val="center"/>
          </w:tcPr>
          <w:p w14:paraId="76D10B5F" w14:textId="77777777" w:rsidR="00934E97" w:rsidRDefault="00934E97" w:rsidP="00934E97">
            <w:pPr>
              <w:widowControl/>
              <w:jc w:val="left"/>
              <w:textAlignment w:val="center"/>
              <w:rPr>
                <w:rFonts w:asciiTheme="minorEastAsia" w:hAnsiTheme="minorEastAsia" w:cs="仿宋"/>
                <w:kern w:val="0"/>
                <w:szCs w:val="21"/>
              </w:rPr>
            </w:pPr>
          </w:p>
        </w:tc>
        <w:tc>
          <w:tcPr>
            <w:tcW w:w="828" w:type="dxa"/>
            <w:vMerge/>
            <w:noWrap/>
            <w:tcMar>
              <w:left w:w="57" w:type="dxa"/>
              <w:right w:w="57" w:type="dxa"/>
            </w:tcMar>
            <w:vAlign w:val="center"/>
          </w:tcPr>
          <w:p w14:paraId="4CAE29BB"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5083CC44"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6B4024AB"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毕业综合实训和生产(顶岗)实习★</w:t>
            </w:r>
          </w:p>
        </w:tc>
        <w:tc>
          <w:tcPr>
            <w:tcW w:w="707" w:type="dxa"/>
            <w:shd w:val="clear" w:color="auto" w:fill="auto"/>
            <w:noWrap/>
            <w:tcMar>
              <w:left w:w="57" w:type="dxa"/>
              <w:right w:w="57" w:type="dxa"/>
            </w:tcMar>
            <w:vAlign w:val="center"/>
          </w:tcPr>
          <w:p w14:paraId="16CB9767"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w:t>
            </w:r>
          </w:p>
        </w:tc>
        <w:tc>
          <w:tcPr>
            <w:tcW w:w="993" w:type="dxa"/>
            <w:shd w:val="clear" w:color="auto" w:fill="auto"/>
            <w:noWrap/>
            <w:tcMar>
              <w:left w:w="57" w:type="dxa"/>
              <w:right w:w="57" w:type="dxa"/>
            </w:tcMar>
            <w:vAlign w:val="center"/>
          </w:tcPr>
          <w:p w14:paraId="1B7C17D2"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480</w:t>
            </w:r>
          </w:p>
        </w:tc>
      </w:tr>
      <w:tr w:rsidR="00934E97" w14:paraId="3041B20B" w14:textId="77777777">
        <w:trPr>
          <w:trHeight w:val="90"/>
        </w:trPr>
        <w:tc>
          <w:tcPr>
            <w:tcW w:w="623" w:type="dxa"/>
            <w:shd w:val="clear" w:color="auto" w:fill="auto"/>
            <w:noWrap/>
            <w:tcMar>
              <w:left w:w="57" w:type="dxa"/>
              <w:right w:w="57" w:type="dxa"/>
            </w:tcMar>
            <w:vAlign w:val="center"/>
          </w:tcPr>
          <w:p w14:paraId="66A714D8"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33</w:t>
            </w:r>
          </w:p>
        </w:tc>
        <w:tc>
          <w:tcPr>
            <w:tcW w:w="566" w:type="dxa"/>
            <w:vMerge/>
            <w:shd w:val="clear" w:color="auto" w:fill="auto"/>
            <w:noWrap/>
            <w:tcMar>
              <w:left w:w="57" w:type="dxa"/>
              <w:right w:w="57" w:type="dxa"/>
            </w:tcMar>
            <w:vAlign w:val="center"/>
          </w:tcPr>
          <w:p w14:paraId="32D77F3C"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val="restart"/>
            <w:noWrap/>
            <w:tcMar>
              <w:left w:w="57" w:type="dxa"/>
              <w:right w:w="57" w:type="dxa"/>
            </w:tcMar>
            <w:vAlign w:val="center"/>
          </w:tcPr>
          <w:p w14:paraId="1038E655"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创新创业特色课程</w:t>
            </w:r>
          </w:p>
        </w:tc>
        <w:tc>
          <w:tcPr>
            <w:tcW w:w="1504" w:type="dxa"/>
            <w:noWrap/>
            <w:tcMar>
              <w:left w:w="57" w:type="dxa"/>
              <w:right w:w="57" w:type="dxa"/>
            </w:tcMar>
            <w:vAlign w:val="center"/>
          </w:tcPr>
          <w:p w14:paraId="71E913EE"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15AE957D"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电梯操作与维修</w:t>
            </w:r>
          </w:p>
        </w:tc>
        <w:tc>
          <w:tcPr>
            <w:tcW w:w="707" w:type="dxa"/>
            <w:shd w:val="clear" w:color="auto" w:fill="auto"/>
            <w:noWrap/>
            <w:tcMar>
              <w:left w:w="57" w:type="dxa"/>
              <w:right w:w="57" w:type="dxa"/>
            </w:tcMar>
            <w:vAlign w:val="center"/>
          </w:tcPr>
          <w:p w14:paraId="65A991FB"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8</w:t>
            </w:r>
          </w:p>
        </w:tc>
        <w:tc>
          <w:tcPr>
            <w:tcW w:w="993" w:type="dxa"/>
            <w:shd w:val="clear" w:color="auto" w:fill="auto"/>
            <w:noWrap/>
            <w:tcMar>
              <w:left w:w="57" w:type="dxa"/>
              <w:right w:w="57" w:type="dxa"/>
            </w:tcMar>
            <w:vAlign w:val="center"/>
          </w:tcPr>
          <w:p w14:paraId="35524584"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152</w:t>
            </w:r>
          </w:p>
        </w:tc>
      </w:tr>
      <w:tr w:rsidR="00934E97" w14:paraId="0029841E" w14:textId="77777777">
        <w:trPr>
          <w:trHeight w:val="90"/>
        </w:trPr>
        <w:tc>
          <w:tcPr>
            <w:tcW w:w="623" w:type="dxa"/>
            <w:shd w:val="clear" w:color="auto" w:fill="auto"/>
            <w:noWrap/>
            <w:tcMar>
              <w:left w:w="57" w:type="dxa"/>
              <w:right w:w="57" w:type="dxa"/>
            </w:tcMar>
            <w:vAlign w:val="center"/>
          </w:tcPr>
          <w:p w14:paraId="635828B6"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34</w:t>
            </w:r>
          </w:p>
        </w:tc>
        <w:tc>
          <w:tcPr>
            <w:tcW w:w="566" w:type="dxa"/>
            <w:vMerge/>
            <w:shd w:val="clear" w:color="auto" w:fill="auto"/>
            <w:noWrap/>
            <w:tcMar>
              <w:left w:w="57" w:type="dxa"/>
              <w:right w:w="57" w:type="dxa"/>
            </w:tcMar>
            <w:vAlign w:val="center"/>
          </w:tcPr>
          <w:p w14:paraId="481EAA5B"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vMerge/>
            <w:noWrap/>
            <w:tcMar>
              <w:left w:w="57" w:type="dxa"/>
              <w:right w:w="57" w:type="dxa"/>
            </w:tcMar>
            <w:vAlign w:val="center"/>
          </w:tcPr>
          <w:p w14:paraId="5B7A2F89"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797E89BC"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0676F1E1"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机器人控制技术</w:t>
            </w:r>
          </w:p>
        </w:tc>
        <w:tc>
          <w:tcPr>
            <w:tcW w:w="707" w:type="dxa"/>
            <w:shd w:val="clear" w:color="auto" w:fill="auto"/>
            <w:noWrap/>
            <w:tcMar>
              <w:left w:w="57" w:type="dxa"/>
              <w:right w:w="57" w:type="dxa"/>
            </w:tcMar>
            <w:vAlign w:val="center"/>
          </w:tcPr>
          <w:p w14:paraId="1C29EC87"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8</w:t>
            </w:r>
          </w:p>
        </w:tc>
        <w:tc>
          <w:tcPr>
            <w:tcW w:w="993" w:type="dxa"/>
            <w:shd w:val="clear" w:color="auto" w:fill="auto"/>
            <w:noWrap/>
            <w:tcMar>
              <w:left w:w="57" w:type="dxa"/>
              <w:right w:w="57" w:type="dxa"/>
            </w:tcMar>
            <w:vAlign w:val="center"/>
          </w:tcPr>
          <w:p w14:paraId="0F63BBD5"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152</w:t>
            </w:r>
          </w:p>
        </w:tc>
      </w:tr>
      <w:tr w:rsidR="00934E97" w14:paraId="5B891F58" w14:textId="77777777">
        <w:trPr>
          <w:trHeight w:val="90"/>
        </w:trPr>
        <w:tc>
          <w:tcPr>
            <w:tcW w:w="623" w:type="dxa"/>
            <w:shd w:val="clear" w:color="auto" w:fill="auto"/>
            <w:noWrap/>
            <w:tcMar>
              <w:left w:w="57" w:type="dxa"/>
              <w:right w:w="57" w:type="dxa"/>
            </w:tcMar>
            <w:vAlign w:val="center"/>
          </w:tcPr>
          <w:p w14:paraId="53BE2D0B" w14:textId="77777777" w:rsidR="00934E97" w:rsidRDefault="00934E97" w:rsidP="00934E97">
            <w:pPr>
              <w:widowControl/>
              <w:jc w:val="left"/>
              <w:textAlignment w:val="center"/>
              <w:rPr>
                <w:rFonts w:asciiTheme="minorEastAsia" w:hAnsiTheme="minorEastAsia" w:cs="仿宋"/>
                <w:kern w:val="0"/>
                <w:szCs w:val="21"/>
              </w:rPr>
            </w:pPr>
          </w:p>
        </w:tc>
        <w:tc>
          <w:tcPr>
            <w:tcW w:w="566" w:type="dxa"/>
            <w:shd w:val="clear" w:color="auto" w:fill="auto"/>
            <w:noWrap/>
            <w:tcMar>
              <w:left w:w="57" w:type="dxa"/>
              <w:right w:w="57" w:type="dxa"/>
            </w:tcMar>
            <w:vAlign w:val="center"/>
          </w:tcPr>
          <w:p w14:paraId="41D2D70A"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noWrap/>
            <w:tcMar>
              <w:left w:w="57" w:type="dxa"/>
              <w:right w:w="57" w:type="dxa"/>
            </w:tcMar>
            <w:vAlign w:val="center"/>
          </w:tcPr>
          <w:p w14:paraId="50906CE7"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小计</w:t>
            </w:r>
          </w:p>
        </w:tc>
        <w:tc>
          <w:tcPr>
            <w:tcW w:w="1504" w:type="dxa"/>
            <w:noWrap/>
            <w:tcMar>
              <w:left w:w="57" w:type="dxa"/>
              <w:right w:w="57" w:type="dxa"/>
            </w:tcMar>
            <w:vAlign w:val="center"/>
          </w:tcPr>
          <w:p w14:paraId="4FAEC4B1"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7EBC8DEB" w14:textId="77777777" w:rsidR="00934E97" w:rsidRDefault="00934E97" w:rsidP="00934E97">
            <w:pPr>
              <w:widowControl/>
              <w:jc w:val="left"/>
              <w:textAlignment w:val="center"/>
              <w:rPr>
                <w:rFonts w:asciiTheme="minorEastAsia" w:hAnsiTheme="minorEastAsia" w:cs="仿宋"/>
                <w:kern w:val="0"/>
                <w:szCs w:val="21"/>
              </w:rPr>
            </w:pPr>
          </w:p>
        </w:tc>
        <w:tc>
          <w:tcPr>
            <w:tcW w:w="707" w:type="dxa"/>
            <w:shd w:val="clear" w:color="auto" w:fill="auto"/>
            <w:noWrap/>
            <w:tcMar>
              <w:left w:w="57" w:type="dxa"/>
              <w:right w:w="57" w:type="dxa"/>
            </w:tcMar>
            <w:vAlign w:val="center"/>
          </w:tcPr>
          <w:p w14:paraId="229D657C"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73</w:t>
            </w:r>
          </w:p>
        </w:tc>
        <w:tc>
          <w:tcPr>
            <w:tcW w:w="993" w:type="dxa"/>
            <w:shd w:val="clear" w:color="auto" w:fill="auto"/>
            <w:noWrap/>
            <w:tcMar>
              <w:left w:w="57" w:type="dxa"/>
              <w:right w:w="57" w:type="dxa"/>
            </w:tcMar>
            <w:vAlign w:val="center"/>
          </w:tcPr>
          <w:p w14:paraId="0B4B1C4B"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1538</w:t>
            </w:r>
          </w:p>
        </w:tc>
      </w:tr>
      <w:tr w:rsidR="00934E97" w14:paraId="678657B2" w14:textId="77777777">
        <w:trPr>
          <w:trHeight w:val="90"/>
        </w:trPr>
        <w:tc>
          <w:tcPr>
            <w:tcW w:w="623" w:type="dxa"/>
            <w:shd w:val="clear" w:color="auto" w:fill="auto"/>
            <w:noWrap/>
            <w:tcMar>
              <w:left w:w="57" w:type="dxa"/>
              <w:right w:w="57" w:type="dxa"/>
            </w:tcMar>
            <w:vAlign w:val="center"/>
          </w:tcPr>
          <w:p w14:paraId="3684525A" w14:textId="77777777" w:rsidR="00934E97" w:rsidRDefault="00934E97" w:rsidP="00934E97">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合计</w:t>
            </w:r>
          </w:p>
        </w:tc>
        <w:tc>
          <w:tcPr>
            <w:tcW w:w="566" w:type="dxa"/>
            <w:shd w:val="clear" w:color="auto" w:fill="auto"/>
            <w:tcMar>
              <w:left w:w="57" w:type="dxa"/>
              <w:right w:w="57" w:type="dxa"/>
            </w:tcMar>
            <w:vAlign w:val="center"/>
          </w:tcPr>
          <w:p w14:paraId="0D58294E" w14:textId="77777777" w:rsidR="00934E97" w:rsidRDefault="00934E97" w:rsidP="00934E97">
            <w:pPr>
              <w:widowControl/>
              <w:jc w:val="left"/>
              <w:textAlignment w:val="center"/>
              <w:rPr>
                <w:rFonts w:asciiTheme="minorEastAsia" w:hAnsiTheme="minorEastAsia" w:cs="仿宋"/>
                <w:kern w:val="0"/>
                <w:szCs w:val="21"/>
              </w:rPr>
            </w:pPr>
          </w:p>
        </w:tc>
        <w:tc>
          <w:tcPr>
            <w:tcW w:w="1541" w:type="dxa"/>
            <w:gridSpan w:val="2"/>
            <w:shd w:val="clear" w:color="auto" w:fill="auto"/>
            <w:tcMar>
              <w:left w:w="57" w:type="dxa"/>
              <w:right w:w="57" w:type="dxa"/>
            </w:tcMar>
            <w:vAlign w:val="center"/>
          </w:tcPr>
          <w:p w14:paraId="0A354A50" w14:textId="77777777" w:rsidR="00934E97" w:rsidRDefault="00934E97" w:rsidP="00934E97">
            <w:pPr>
              <w:widowControl/>
              <w:jc w:val="left"/>
              <w:textAlignment w:val="center"/>
              <w:rPr>
                <w:rFonts w:asciiTheme="minorEastAsia" w:hAnsiTheme="minorEastAsia" w:cs="仿宋"/>
                <w:kern w:val="0"/>
                <w:szCs w:val="21"/>
              </w:rPr>
            </w:pPr>
          </w:p>
        </w:tc>
        <w:tc>
          <w:tcPr>
            <w:tcW w:w="1504" w:type="dxa"/>
            <w:noWrap/>
            <w:tcMar>
              <w:left w:w="57" w:type="dxa"/>
              <w:right w:w="57" w:type="dxa"/>
            </w:tcMar>
            <w:vAlign w:val="center"/>
          </w:tcPr>
          <w:p w14:paraId="3970A2A6" w14:textId="77777777" w:rsidR="00934E97" w:rsidRDefault="00934E97" w:rsidP="00934E97">
            <w:pPr>
              <w:widowControl/>
              <w:jc w:val="left"/>
              <w:textAlignment w:val="center"/>
              <w:rPr>
                <w:rFonts w:asciiTheme="minorEastAsia" w:hAnsiTheme="minorEastAsia" w:cs="仿宋"/>
                <w:kern w:val="0"/>
                <w:szCs w:val="21"/>
              </w:rPr>
            </w:pPr>
          </w:p>
        </w:tc>
        <w:tc>
          <w:tcPr>
            <w:tcW w:w="2746" w:type="dxa"/>
            <w:noWrap/>
            <w:tcMar>
              <w:left w:w="57" w:type="dxa"/>
              <w:right w:w="57" w:type="dxa"/>
            </w:tcMar>
            <w:vAlign w:val="center"/>
          </w:tcPr>
          <w:p w14:paraId="311C8E00" w14:textId="77777777" w:rsidR="00934E97" w:rsidRDefault="00934E97" w:rsidP="00934E97">
            <w:pPr>
              <w:widowControl/>
              <w:jc w:val="left"/>
              <w:textAlignment w:val="center"/>
              <w:rPr>
                <w:rFonts w:asciiTheme="minorEastAsia" w:hAnsiTheme="minorEastAsia" w:cs="仿宋"/>
                <w:kern w:val="0"/>
                <w:szCs w:val="21"/>
              </w:rPr>
            </w:pPr>
          </w:p>
        </w:tc>
        <w:tc>
          <w:tcPr>
            <w:tcW w:w="707" w:type="dxa"/>
            <w:shd w:val="clear" w:color="auto" w:fill="auto"/>
            <w:noWrap/>
            <w:tcMar>
              <w:left w:w="57" w:type="dxa"/>
              <w:right w:w="57" w:type="dxa"/>
            </w:tcMar>
            <w:vAlign w:val="center"/>
          </w:tcPr>
          <w:p w14:paraId="2F806BB8"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136.5</w:t>
            </w:r>
          </w:p>
        </w:tc>
        <w:tc>
          <w:tcPr>
            <w:tcW w:w="993" w:type="dxa"/>
            <w:shd w:val="clear" w:color="auto" w:fill="auto"/>
            <w:noWrap/>
            <w:tcMar>
              <w:left w:w="57" w:type="dxa"/>
              <w:right w:w="57" w:type="dxa"/>
            </w:tcMar>
            <w:vAlign w:val="center"/>
          </w:tcPr>
          <w:p w14:paraId="6CB143E3" w14:textId="77777777" w:rsidR="00934E97" w:rsidRDefault="00934E97" w:rsidP="00934E97">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2790</w:t>
            </w:r>
          </w:p>
        </w:tc>
      </w:tr>
    </w:tbl>
    <w:p w14:paraId="27DF27CD" w14:textId="77777777" w:rsidR="00220C24" w:rsidRDefault="00220C24">
      <w:pPr>
        <w:rPr>
          <w:b/>
          <w:sz w:val="24"/>
        </w:rPr>
        <w:sectPr w:rsidR="00220C24">
          <w:pgSz w:w="11906" w:h="16838"/>
          <w:pgMar w:top="1440" w:right="1800" w:bottom="1440" w:left="1800" w:header="851" w:footer="992" w:gutter="0"/>
          <w:cols w:space="425"/>
          <w:docGrid w:type="lines" w:linePitch="312"/>
        </w:sectPr>
      </w:pPr>
    </w:p>
    <w:p w14:paraId="370698AC"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lastRenderedPageBreak/>
        <w:t>2.3课程目标</w:t>
      </w:r>
    </w:p>
    <w:p w14:paraId="131BD6FA" w14:textId="77777777" w:rsidR="00220C24" w:rsidRDefault="00BF5339">
      <w:pPr>
        <w:spacing w:line="480" w:lineRule="exact"/>
        <w:ind w:firstLineChars="200" w:firstLine="420"/>
        <w:rPr>
          <w:rFonts w:asciiTheme="minorEastAsia" w:hAnsiTheme="minorEastAsia"/>
          <w:szCs w:val="21"/>
        </w:rPr>
      </w:pPr>
      <w:r>
        <w:rPr>
          <w:rFonts w:asciiTheme="minorEastAsia" w:hAnsiTheme="minorEastAsia" w:hint="eastAsia"/>
          <w:szCs w:val="21"/>
        </w:rPr>
        <w:t>所有课程与核心能力6-8个的关联表。</w:t>
      </w:r>
    </w:p>
    <w:p w14:paraId="2E12FC27" w14:textId="77777777" w:rsidR="00220C24" w:rsidRDefault="00BF5339">
      <w:pPr>
        <w:spacing w:line="480" w:lineRule="exact"/>
        <w:ind w:firstLineChars="200" w:firstLine="420"/>
        <w:rPr>
          <w:rFonts w:asciiTheme="minorEastAsia" w:hAnsiTheme="minorEastAsia"/>
          <w:szCs w:val="21"/>
        </w:rPr>
      </w:pPr>
      <w:r>
        <w:rPr>
          <w:rFonts w:asciiTheme="majorEastAsia" w:eastAsiaTheme="majorEastAsia" w:hAnsiTheme="majorEastAsia" w:hint="eastAsia"/>
        </w:rPr>
        <w:t>机电一体化</w:t>
      </w:r>
      <w:r>
        <w:rPr>
          <w:rFonts w:asciiTheme="minorEastAsia" w:hAnsiTheme="minorEastAsia" w:hint="eastAsia"/>
          <w:szCs w:val="21"/>
        </w:rPr>
        <w:t>技术专业学生六种核心能力</w:t>
      </w:r>
    </w:p>
    <w:p w14:paraId="29603B03"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1）具备运用机电一体化技术专业领域所需的基础数学、外语和工程知识的能力。</w:t>
      </w:r>
    </w:p>
    <w:p w14:paraId="6BC4A992" w14:textId="77777777" w:rsidR="00220C24" w:rsidRDefault="00BF5339">
      <w:pPr>
        <w:spacing w:line="480" w:lineRule="exact"/>
        <w:ind w:firstLineChars="200" w:firstLine="420"/>
        <w:rPr>
          <w:rFonts w:ascii="宋体" w:hAnsi="宋体"/>
          <w:szCs w:val="21"/>
        </w:rPr>
      </w:pPr>
      <w:r>
        <w:rPr>
          <w:rFonts w:asciiTheme="minorEastAsia" w:hAnsiTheme="minorEastAsia" w:cs="MS Gothic"/>
          <w:szCs w:val="21"/>
        </w:rPr>
        <w:t>（</w:t>
      </w:r>
      <w:r>
        <w:rPr>
          <w:rFonts w:asciiTheme="majorEastAsia" w:eastAsiaTheme="majorEastAsia" w:hAnsiTheme="majorEastAsia" w:hint="eastAsia"/>
        </w:rPr>
        <w:t>2）具备</w:t>
      </w:r>
      <w:r>
        <w:rPr>
          <w:rFonts w:ascii="宋体" w:hAnsi="宋体" w:hint="eastAsia"/>
          <w:szCs w:val="21"/>
        </w:rPr>
        <w:t>判断、排除机电设备故障和维护现场机电设备的能力。</w:t>
      </w:r>
    </w:p>
    <w:p w14:paraId="72AA2AD1" w14:textId="77777777" w:rsidR="00220C24" w:rsidRDefault="00BF5339">
      <w:pPr>
        <w:spacing w:line="480" w:lineRule="exact"/>
        <w:ind w:firstLineChars="200" w:firstLine="420"/>
        <w:rPr>
          <w:rFonts w:asciiTheme="majorEastAsia" w:eastAsiaTheme="majorEastAsia" w:hAnsiTheme="majorEastAsia"/>
        </w:rPr>
      </w:pPr>
      <w:r>
        <w:rPr>
          <w:rFonts w:ascii="宋体" w:hAnsi="宋体" w:hint="eastAsia"/>
          <w:szCs w:val="21"/>
        </w:rPr>
        <w:t>（3）</w:t>
      </w:r>
      <w:r>
        <w:rPr>
          <w:rFonts w:asciiTheme="majorEastAsia" w:eastAsiaTheme="majorEastAsia" w:hAnsiTheme="majorEastAsia" w:hint="eastAsia"/>
        </w:rPr>
        <w:t>具备有效沟通、团队合作和</w:t>
      </w:r>
      <w:r>
        <w:rPr>
          <w:rFonts w:ascii="宋体" w:hAnsi="宋体" w:hint="eastAsia"/>
          <w:szCs w:val="21"/>
        </w:rPr>
        <w:t>归纳总结</w:t>
      </w:r>
      <w:r>
        <w:rPr>
          <w:rFonts w:asciiTheme="majorEastAsia" w:eastAsiaTheme="majorEastAsia" w:hAnsiTheme="majorEastAsia" w:hint="eastAsia"/>
        </w:rPr>
        <w:t>的能力。</w:t>
      </w:r>
    </w:p>
    <w:p w14:paraId="0539799B"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4）具备一定的设计机电产品的能力。</w:t>
      </w:r>
    </w:p>
    <w:p w14:paraId="08FAF585"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5）具备成本和创新意识，具有持续学习机电一体化技术专业领域新技术、新方法、新工艺和新技能的能力。</w:t>
      </w:r>
    </w:p>
    <w:p w14:paraId="1EA9AA5D"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cs="MS Gothic"/>
          <w:szCs w:val="21"/>
        </w:rPr>
        <w:t>（</w:t>
      </w:r>
      <w:r>
        <w:rPr>
          <w:rFonts w:asciiTheme="majorEastAsia" w:eastAsiaTheme="majorEastAsia" w:hAnsiTheme="majorEastAsia" w:hint="eastAsia"/>
        </w:rPr>
        <w:t>6）理解及遵守机电行业伦理及职业操守，认知社会责任及尊重多元观点。</w:t>
      </w:r>
    </w:p>
    <w:p w14:paraId="6DF96A5B" w14:textId="77777777" w:rsidR="00220C24" w:rsidRDefault="00BF5339">
      <w:pPr>
        <w:spacing w:line="480" w:lineRule="exact"/>
        <w:ind w:firstLineChars="900" w:firstLine="1890"/>
        <w:rPr>
          <w:rFonts w:asciiTheme="majorEastAsia" w:eastAsiaTheme="majorEastAsia" w:hAnsiTheme="majorEastAsia"/>
        </w:rPr>
      </w:pPr>
      <w:r>
        <w:rPr>
          <w:rFonts w:asciiTheme="majorEastAsia" w:eastAsiaTheme="majorEastAsia" w:hAnsiTheme="majorEastAsia" w:hint="eastAsia"/>
        </w:rPr>
        <w:t>机电一体化技术专业课程与学生核心能力关联统计表</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567"/>
        <w:gridCol w:w="708"/>
        <w:gridCol w:w="709"/>
        <w:gridCol w:w="1701"/>
        <w:gridCol w:w="709"/>
        <w:gridCol w:w="709"/>
        <w:gridCol w:w="850"/>
        <w:gridCol w:w="851"/>
        <w:gridCol w:w="850"/>
        <w:gridCol w:w="851"/>
      </w:tblGrid>
      <w:tr w:rsidR="00220C24" w14:paraId="2694E8F6" w14:textId="77777777">
        <w:trPr>
          <w:trHeight w:val="270"/>
        </w:trPr>
        <w:tc>
          <w:tcPr>
            <w:tcW w:w="483" w:type="dxa"/>
            <w:vMerge w:val="restart"/>
            <w:shd w:val="clear" w:color="auto" w:fill="auto"/>
            <w:noWrap/>
            <w:tcMar>
              <w:left w:w="57" w:type="dxa"/>
              <w:right w:w="57" w:type="dxa"/>
            </w:tcMar>
            <w:vAlign w:val="center"/>
          </w:tcPr>
          <w:p w14:paraId="14720438"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序号</w:t>
            </w:r>
          </w:p>
        </w:tc>
        <w:tc>
          <w:tcPr>
            <w:tcW w:w="567" w:type="dxa"/>
            <w:vMerge w:val="restart"/>
            <w:shd w:val="clear" w:color="auto" w:fill="auto"/>
            <w:noWrap/>
            <w:tcMar>
              <w:left w:w="57" w:type="dxa"/>
              <w:right w:w="57" w:type="dxa"/>
            </w:tcMar>
            <w:vAlign w:val="center"/>
          </w:tcPr>
          <w:p w14:paraId="7518A631"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课程性质</w:t>
            </w:r>
          </w:p>
        </w:tc>
        <w:tc>
          <w:tcPr>
            <w:tcW w:w="1417" w:type="dxa"/>
            <w:gridSpan w:val="2"/>
            <w:vMerge w:val="restart"/>
            <w:shd w:val="clear" w:color="auto" w:fill="auto"/>
            <w:tcMar>
              <w:left w:w="57" w:type="dxa"/>
              <w:right w:w="57" w:type="dxa"/>
            </w:tcMar>
            <w:vAlign w:val="center"/>
          </w:tcPr>
          <w:p w14:paraId="4DAC9B70"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课程类别</w:t>
            </w:r>
          </w:p>
        </w:tc>
        <w:tc>
          <w:tcPr>
            <w:tcW w:w="1701" w:type="dxa"/>
            <w:vMerge w:val="restart"/>
            <w:noWrap/>
            <w:tcMar>
              <w:left w:w="57" w:type="dxa"/>
              <w:right w:w="57" w:type="dxa"/>
            </w:tcMar>
            <w:vAlign w:val="center"/>
          </w:tcPr>
          <w:p w14:paraId="71D3F86B"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课程名称</w:t>
            </w:r>
          </w:p>
        </w:tc>
        <w:tc>
          <w:tcPr>
            <w:tcW w:w="4820" w:type="dxa"/>
            <w:gridSpan w:val="6"/>
            <w:shd w:val="clear" w:color="auto" w:fill="auto"/>
            <w:noWrap/>
            <w:tcMar>
              <w:left w:w="57" w:type="dxa"/>
              <w:right w:w="57" w:type="dxa"/>
            </w:tcMar>
            <w:vAlign w:val="center"/>
          </w:tcPr>
          <w:p w14:paraId="6BEE0DD1"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核心能力</w:t>
            </w:r>
          </w:p>
        </w:tc>
      </w:tr>
      <w:tr w:rsidR="00220C24" w14:paraId="71A15273" w14:textId="77777777">
        <w:trPr>
          <w:trHeight w:val="383"/>
        </w:trPr>
        <w:tc>
          <w:tcPr>
            <w:tcW w:w="483" w:type="dxa"/>
            <w:vMerge/>
            <w:shd w:val="clear" w:color="auto" w:fill="auto"/>
            <w:noWrap/>
            <w:tcMar>
              <w:left w:w="57" w:type="dxa"/>
              <w:right w:w="57" w:type="dxa"/>
            </w:tcMar>
            <w:vAlign w:val="center"/>
          </w:tcPr>
          <w:p w14:paraId="39B9FDB5"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2F46E883" w14:textId="77777777" w:rsidR="00220C24" w:rsidRDefault="00220C24">
            <w:pPr>
              <w:adjustRightInd w:val="0"/>
              <w:snapToGrid w:val="0"/>
              <w:jc w:val="center"/>
              <w:rPr>
                <w:rFonts w:asciiTheme="minorEastAsia" w:hAnsiTheme="minorEastAsia"/>
                <w:szCs w:val="21"/>
              </w:rPr>
            </w:pPr>
          </w:p>
        </w:tc>
        <w:tc>
          <w:tcPr>
            <w:tcW w:w="1417" w:type="dxa"/>
            <w:gridSpan w:val="2"/>
            <w:vMerge/>
            <w:shd w:val="clear" w:color="auto" w:fill="auto"/>
            <w:tcMar>
              <w:left w:w="57" w:type="dxa"/>
              <w:right w:w="57" w:type="dxa"/>
            </w:tcMar>
            <w:vAlign w:val="center"/>
          </w:tcPr>
          <w:p w14:paraId="4E52C8AC" w14:textId="77777777" w:rsidR="00220C24" w:rsidRDefault="00220C24">
            <w:pPr>
              <w:adjustRightInd w:val="0"/>
              <w:snapToGrid w:val="0"/>
              <w:jc w:val="center"/>
              <w:rPr>
                <w:rFonts w:asciiTheme="minorEastAsia" w:hAnsiTheme="minorEastAsia"/>
                <w:szCs w:val="21"/>
              </w:rPr>
            </w:pPr>
          </w:p>
        </w:tc>
        <w:tc>
          <w:tcPr>
            <w:tcW w:w="1701" w:type="dxa"/>
            <w:vMerge/>
            <w:noWrap/>
            <w:tcMar>
              <w:left w:w="57" w:type="dxa"/>
              <w:right w:w="57" w:type="dxa"/>
            </w:tcMar>
            <w:vAlign w:val="center"/>
          </w:tcPr>
          <w:p w14:paraId="58E95B94" w14:textId="77777777" w:rsidR="00220C24" w:rsidRDefault="00220C24">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0B6B2897"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能力1</w:t>
            </w:r>
          </w:p>
        </w:tc>
        <w:tc>
          <w:tcPr>
            <w:tcW w:w="709" w:type="dxa"/>
            <w:shd w:val="clear" w:color="auto" w:fill="auto"/>
            <w:noWrap/>
            <w:tcMar>
              <w:left w:w="57" w:type="dxa"/>
              <w:right w:w="57" w:type="dxa"/>
            </w:tcMar>
            <w:vAlign w:val="center"/>
          </w:tcPr>
          <w:p w14:paraId="2900EAF2" w14:textId="77777777" w:rsidR="00220C24" w:rsidRDefault="00BF5339">
            <w:pPr>
              <w:jc w:val="center"/>
              <w:rPr>
                <w:rFonts w:asciiTheme="minorEastAsia" w:hAnsiTheme="minorEastAsia"/>
                <w:szCs w:val="21"/>
              </w:rPr>
            </w:pPr>
            <w:r>
              <w:rPr>
                <w:rFonts w:asciiTheme="minorEastAsia" w:hAnsiTheme="minorEastAsia" w:hint="eastAsia"/>
                <w:szCs w:val="21"/>
              </w:rPr>
              <w:t>能力2</w:t>
            </w:r>
          </w:p>
        </w:tc>
        <w:tc>
          <w:tcPr>
            <w:tcW w:w="850" w:type="dxa"/>
            <w:vAlign w:val="center"/>
          </w:tcPr>
          <w:p w14:paraId="23420156" w14:textId="77777777" w:rsidR="00220C24" w:rsidRDefault="00BF5339">
            <w:pPr>
              <w:jc w:val="center"/>
              <w:rPr>
                <w:rFonts w:asciiTheme="minorEastAsia" w:hAnsiTheme="minorEastAsia"/>
                <w:szCs w:val="21"/>
              </w:rPr>
            </w:pPr>
            <w:r>
              <w:rPr>
                <w:rFonts w:asciiTheme="minorEastAsia" w:hAnsiTheme="minorEastAsia" w:hint="eastAsia"/>
                <w:szCs w:val="21"/>
              </w:rPr>
              <w:t>能力3</w:t>
            </w:r>
          </w:p>
        </w:tc>
        <w:tc>
          <w:tcPr>
            <w:tcW w:w="851" w:type="dxa"/>
            <w:vAlign w:val="center"/>
          </w:tcPr>
          <w:p w14:paraId="3639F54B" w14:textId="77777777" w:rsidR="00220C24" w:rsidRDefault="00BF5339">
            <w:pPr>
              <w:jc w:val="center"/>
              <w:rPr>
                <w:rFonts w:asciiTheme="minorEastAsia" w:hAnsiTheme="minorEastAsia"/>
                <w:szCs w:val="21"/>
              </w:rPr>
            </w:pPr>
            <w:r>
              <w:rPr>
                <w:rFonts w:asciiTheme="minorEastAsia" w:hAnsiTheme="minorEastAsia" w:hint="eastAsia"/>
                <w:szCs w:val="21"/>
              </w:rPr>
              <w:t>能力4</w:t>
            </w:r>
          </w:p>
        </w:tc>
        <w:tc>
          <w:tcPr>
            <w:tcW w:w="850" w:type="dxa"/>
            <w:vAlign w:val="center"/>
          </w:tcPr>
          <w:p w14:paraId="688408CC" w14:textId="77777777" w:rsidR="00220C24" w:rsidRDefault="00BF5339">
            <w:pPr>
              <w:jc w:val="center"/>
              <w:rPr>
                <w:rFonts w:asciiTheme="minorEastAsia" w:hAnsiTheme="minorEastAsia"/>
                <w:szCs w:val="21"/>
              </w:rPr>
            </w:pPr>
            <w:r>
              <w:rPr>
                <w:rFonts w:asciiTheme="minorEastAsia" w:hAnsiTheme="minorEastAsia" w:hint="eastAsia"/>
                <w:szCs w:val="21"/>
              </w:rPr>
              <w:t>能力5</w:t>
            </w:r>
          </w:p>
        </w:tc>
        <w:tc>
          <w:tcPr>
            <w:tcW w:w="851" w:type="dxa"/>
            <w:vAlign w:val="center"/>
          </w:tcPr>
          <w:p w14:paraId="2C52700C" w14:textId="77777777" w:rsidR="00220C24" w:rsidRDefault="00BF5339">
            <w:pPr>
              <w:jc w:val="center"/>
              <w:rPr>
                <w:rFonts w:asciiTheme="minorEastAsia" w:hAnsiTheme="minorEastAsia"/>
                <w:szCs w:val="21"/>
              </w:rPr>
            </w:pPr>
            <w:r>
              <w:rPr>
                <w:rFonts w:asciiTheme="minorEastAsia" w:hAnsiTheme="minorEastAsia" w:hint="eastAsia"/>
                <w:szCs w:val="21"/>
              </w:rPr>
              <w:t>能力6</w:t>
            </w:r>
          </w:p>
        </w:tc>
      </w:tr>
      <w:tr w:rsidR="00220C24" w14:paraId="0AC190F3" w14:textId="77777777">
        <w:trPr>
          <w:trHeight w:val="703"/>
        </w:trPr>
        <w:tc>
          <w:tcPr>
            <w:tcW w:w="483" w:type="dxa"/>
            <w:shd w:val="clear" w:color="auto" w:fill="auto"/>
            <w:noWrap/>
            <w:tcMar>
              <w:left w:w="57" w:type="dxa"/>
              <w:right w:w="57" w:type="dxa"/>
            </w:tcMar>
            <w:vAlign w:val="center"/>
          </w:tcPr>
          <w:p w14:paraId="54E4FAAA"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w:t>
            </w:r>
          </w:p>
        </w:tc>
        <w:tc>
          <w:tcPr>
            <w:tcW w:w="567" w:type="dxa"/>
            <w:vMerge w:val="restart"/>
            <w:shd w:val="clear" w:color="auto" w:fill="auto"/>
            <w:noWrap/>
            <w:tcMar>
              <w:left w:w="57" w:type="dxa"/>
              <w:right w:w="57" w:type="dxa"/>
            </w:tcMar>
            <w:vAlign w:val="center"/>
          </w:tcPr>
          <w:p w14:paraId="6F713362"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必修课</w:t>
            </w:r>
          </w:p>
        </w:tc>
        <w:tc>
          <w:tcPr>
            <w:tcW w:w="1417" w:type="dxa"/>
            <w:gridSpan w:val="2"/>
            <w:vMerge w:val="restart"/>
            <w:noWrap/>
            <w:tcMar>
              <w:left w:w="57" w:type="dxa"/>
              <w:right w:w="57" w:type="dxa"/>
            </w:tcMar>
            <w:vAlign w:val="center"/>
          </w:tcPr>
          <w:p w14:paraId="64CD1875"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通识课程</w:t>
            </w:r>
          </w:p>
        </w:tc>
        <w:tc>
          <w:tcPr>
            <w:tcW w:w="1701" w:type="dxa"/>
            <w:noWrap/>
            <w:tcMar>
              <w:left w:w="57" w:type="dxa"/>
              <w:right w:w="57" w:type="dxa"/>
            </w:tcMar>
            <w:vAlign w:val="center"/>
          </w:tcPr>
          <w:p w14:paraId="2B302309" w14:textId="77777777" w:rsidR="00220C24" w:rsidRDefault="00BF5339">
            <w:pPr>
              <w:adjustRightInd w:val="0"/>
              <w:snapToGrid w:val="0"/>
              <w:jc w:val="left"/>
              <w:rPr>
                <w:rFonts w:asciiTheme="minorEastAsia" w:hAnsiTheme="minorEastAsia"/>
                <w:szCs w:val="21"/>
              </w:rPr>
            </w:pPr>
            <w:r>
              <w:rPr>
                <w:rFonts w:asciiTheme="minorEastAsia" w:hAnsiTheme="minorEastAsia" w:hint="eastAsia"/>
                <w:szCs w:val="21"/>
              </w:rPr>
              <w:t>思想道德修养与法律基础、廉洁修身</w:t>
            </w:r>
          </w:p>
        </w:tc>
        <w:tc>
          <w:tcPr>
            <w:tcW w:w="709" w:type="dxa"/>
            <w:shd w:val="clear" w:color="auto" w:fill="auto"/>
            <w:noWrap/>
            <w:tcMar>
              <w:left w:w="57" w:type="dxa"/>
              <w:right w:w="57" w:type="dxa"/>
            </w:tcMar>
            <w:vAlign w:val="center"/>
          </w:tcPr>
          <w:p w14:paraId="70BCE4A3"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199C2F4A"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17CED6EB"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517AF36"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28A9B383"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11587D0A"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78CD231F" w14:textId="77777777">
        <w:trPr>
          <w:trHeight w:val="276"/>
        </w:trPr>
        <w:tc>
          <w:tcPr>
            <w:tcW w:w="483" w:type="dxa"/>
            <w:shd w:val="clear" w:color="auto" w:fill="auto"/>
            <w:noWrap/>
            <w:tcMar>
              <w:left w:w="57" w:type="dxa"/>
              <w:right w:w="57" w:type="dxa"/>
            </w:tcMar>
            <w:vAlign w:val="center"/>
          </w:tcPr>
          <w:p w14:paraId="3EE2631D"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2</w:t>
            </w:r>
          </w:p>
        </w:tc>
        <w:tc>
          <w:tcPr>
            <w:tcW w:w="567" w:type="dxa"/>
            <w:vMerge/>
            <w:shd w:val="clear" w:color="auto" w:fill="auto"/>
            <w:noWrap/>
            <w:tcMar>
              <w:left w:w="57" w:type="dxa"/>
              <w:right w:w="57" w:type="dxa"/>
            </w:tcMar>
            <w:vAlign w:val="center"/>
          </w:tcPr>
          <w:p w14:paraId="0E012927"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5D9479EF"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2416AB94" w14:textId="77777777" w:rsidR="00220C24" w:rsidRDefault="00BF5339">
            <w:pPr>
              <w:adjustRightInd w:val="0"/>
              <w:snapToGrid w:val="0"/>
              <w:jc w:val="left"/>
              <w:rPr>
                <w:rFonts w:asciiTheme="minorEastAsia" w:hAnsiTheme="minorEastAsia"/>
                <w:szCs w:val="21"/>
              </w:rPr>
            </w:pPr>
            <w:r>
              <w:rPr>
                <w:rFonts w:asciiTheme="minorEastAsia" w:hAnsiTheme="minorEastAsia" w:hint="eastAsia"/>
                <w:szCs w:val="21"/>
              </w:rPr>
              <w:t>毛泽东思想和中国特色社会主义理论概论</w:t>
            </w:r>
          </w:p>
        </w:tc>
        <w:tc>
          <w:tcPr>
            <w:tcW w:w="709" w:type="dxa"/>
            <w:shd w:val="clear" w:color="auto" w:fill="auto"/>
            <w:noWrap/>
            <w:tcMar>
              <w:left w:w="57" w:type="dxa"/>
              <w:right w:w="57" w:type="dxa"/>
            </w:tcMar>
            <w:vAlign w:val="center"/>
          </w:tcPr>
          <w:p w14:paraId="14C119DF"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4F0A2FF7"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54DEFA29"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92FD229"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0A9E2B84"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70F81867"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2DB41380" w14:textId="77777777">
        <w:trPr>
          <w:trHeight w:val="276"/>
        </w:trPr>
        <w:tc>
          <w:tcPr>
            <w:tcW w:w="483" w:type="dxa"/>
            <w:shd w:val="clear" w:color="auto" w:fill="auto"/>
            <w:noWrap/>
            <w:tcMar>
              <w:left w:w="57" w:type="dxa"/>
              <w:right w:w="57" w:type="dxa"/>
            </w:tcMar>
            <w:vAlign w:val="center"/>
          </w:tcPr>
          <w:p w14:paraId="70C95844"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3</w:t>
            </w:r>
          </w:p>
        </w:tc>
        <w:tc>
          <w:tcPr>
            <w:tcW w:w="567" w:type="dxa"/>
            <w:vMerge/>
            <w:shd w:val="clear" w:color="auto" w:fill="auto"/>
            <w:noWrap/>
            <w:tcMar>
              <w:left w:w="57" w:type="dxa"/>
              <w:right w:w="57" w:type="dxa"/>
            </w:tcMar>
            <w:vAlign w:val="center"/>
          </w:tcPr>
          <w:p w14:paraId="774C1A37"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3D96B760"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5A05C068"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形势与政策</w:t>
            </w:r>
          </w:p>
        </w:tc>
        <w:tc>
          <w:tcPr>
            <w:tcW w:w="709" w:type="dxa"/>
            <w:shd w:val="clear" w:color="auto" w:fill="auto"/>
            <w:noWrap/>
            <w:tcMar>
              <w:left w:w="57" w:type="dxa"/>
              <w:right w:w="57" w:type="dxa"/>
            </w:tcMar>
            <w:vAlign w:val="center"/>
          </w:tcPr>
          <w:p w14:paraId="29B32A27"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5964E1E0"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0E3A21B3"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672B82E7"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0B49BE93"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2720BB09"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0A591000" w14:textId="77777777">
        <w:trPr>
          <w:trHeight w:val="276"/>
        </w:trPr>
        <w:tc>
          <w:tcPr>
            <w:tcW w:w="483" w:type="dxa"/>
            <w:shd w:val="clear" w:color="auto" w:fill="auto"/>
            <w:noWrap/>
            <w:tcMar>
              <w:left w:w="57" w:type="dxa"/>
              <w:right w:w="57" w:type="dxa"/>
            </w:tcMar>
            <w:vAlign w:val="center"/>
          </w:tcPr>
          <w:p w14:paraId="705CD70F"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4</w:t>
            </w:r>
          </w:p>
        </w:tc>
        <w:tc>
          <w:tcPr>
            <w:tcW w:w="567" w:type="dxa"/>
            <w:vMerge/>
            <w:shd w:val="clear" w:color="auto" w:fill="auto"/>
            <w:noWrap/>
            <w:tcMar>
              <w:left w:w="57" w:type="dxa"/>
              <w:right w:w="57" w:type="dxa"/>
            </w:tcMar>
            <w:vAlign w:val="center"/>
          </w:tcPr>
          <w:p w14:paraId="34B3582E"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5F4AAEC1"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4F1F1E58"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马克思主义中国化进程与青年使命担当</w:t>
            </w:r>
          </w:p>
        </w:tc>
        <w:tc>
          <w:tcPr>
            <w:tcW w:w="709" w:type="dxa"/>
            <w:shd w:val="clear" w:color="auto" w:fill="auto"/>
            <w:noWrap/>
            <w:tcMar>
              <w:left w:w="57" w:type="dxa"/>
              <w:right w:w="57" w:type="dxa"/>
            </w:tcMar>
            <w:vAlign w:val="center"/>
          </w:tcPr>
          <w:p w14:paraId="77DBF5F3" w14:textId="77777777" w:rsidR="00220C24" w:rsidRDefault="00220C24">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4C775F44"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1A8E9470"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6AE15345"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61445BF3"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16886A0C" w14:textId="77777777" w:rsidR="00220C24" w:rsidRDefault="00BF5339">
            <w:pPr>
              <w:adjustRightInd w:val="0"/>
              <w:snapToGrid w:val="0"/>
              <w:ind w:firstLineChars="100" w:firstLine="210"/>
              <w:rPr>
                <w:rFonts w:asciiTheme="minorEastAsia" w:hAnsiTheme="minorEastAsia"/>
                <w:szCs w:val="21"/>
              </w:rPr>
            </w:pPr>
            <w:r>
              <w:rPr>
                <w:rFonts w:ascii="宋体" w:eastAsia="宋体" w:hAnsi="宋体" w:cs="宋体" w:hint="eastAsia"/>
              </w:rPr>
              <w:t>█</w:t>
            </w:r>
          </w:p>
        </w:tc>
      </w:tr>
      <w:tr w:rsidR="00220C24" w14:paraId="6C243C27" w14:textId="77777777">
        <w:trPr>
          <w:trHeight w:val="341"/>
        </w:trPr>
        <w:tc>
          <w:tcPr>
            <w:tcW w:w="483" w:type="dxa"/>
            <w:shd w:val="clear" w:color="auto" w:fill="auto"/>
            <w:noWrap/>
            <w:tcMar>
              <w:left w:w="57" w:type="dxa"/>
              <w:right w:w="57" w:type="dxa"/>
            </w:tcMar>
            <w:vAlign w:val="center"/>
          </w:tcPr>
          <w:p w14:paraId="15C787F9"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5</w:t>
            </w:r>
          </w:p>
        </w:tc>
        <w:tc>
          <w:tcPr>
            <w:tcW w:w="567" w:type="dxa"/>
            <w:vMerge/>
            <w:shd w:val="clear" w:color="auto" w:fill="auto"/>
            <w:noWrap/>
            <w:tcMar>
              <w:left w:w="57" w:type="dxa"/>
              <w:right w:w="57" w:type="dxa"/>
            </w:tcMar>
            <w:vAlign w:val="center"/>
          </w:tcPr>
          <w:p w14:paraId="22B8293C"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0E12AB1B"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7D3AE925"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电气专业英语</w:t>
            </w:r>
          </w:p>
        </w:tc>
        <w:tc>
          <w:tcPr>
            <w:tcW w:w="709" w:type="dxa"/>
            <w:shd w:val="clear" w:color="auto" w:fill="auto"/>
            <w:noWrap/>
            <w:tcMar>
              <w:left w:w="57" w:type="dxa"/>
              <w:right w:w="57" w:type="dxa"/>
            </w:tcMar>
            <w:vAlign w:val="center"/>
          </w:tcPr>
          <w:p w14:paraId="580F3570"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5A81F369"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4663E84C"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1D38DB2"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2BEF903A"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207CBB25" w14:textId="77777777" w:rsidR="00220C24" w:rsidRDefault="00220C24">
            <w:pPr>
              <w:adjustRightInd w:val="0"/>
              <w:snapToGrid w:val="0"/>
              <w:ind w:firstLineChars="200" w:firstLine="420"/>
              <w:jc w:val="center"/>
              <w:rPr>
                <w:rFonts w:asciiTheme="minorEastAsia" w:hAnsiTheme="minorEastAsia"/>
                <w:szCs w:val="21"/>
              </w:rPr>
            </w:pPr>
          </w:p>
        </w:tc>
      </w:tr>
      <w:tr w:rsidR="00220C24" w14:paraId="0917119A" w14:textId="77777777">
        <w:trPr>
          <w:trHeight w:val="276"/>
        </w:trPr>
        <w:tc>
          <w:tcPr>
            <w:tcW w:w="483" w:type="dxa"/>
            <w:shd w:val="clear" w:color="auto" w:fill="auto"/>
            <w:noWrap/>
            <w:tcMar>
              <w:left w:w="57" w:type="dxa"/>
              <w:right w:w="57" w:type="dxa"/>
            </w:tcMar>
            <w:vAlign w:val="center"/>
          </w:tcPr>
          <w:p w14:paraId="45248979"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6</w:t>
            </w:r>
          </w:p>
        </w:tc>
        <w:tc>
          <w:tcPr>
            <w:tcW w:w="567" w:type="dxa"/>
            <w:vMerge/>
            <w:shd w:val="clear" w:color="auto" w:fill="auto"/>
            <w:noWrap/>
            <w:tcMar>
              <w:left w:w="57" w:type="dxa"/>
              <w:right w:w="57" w:type="dxa"/>
            </w:tcMar>
            <w:vAlign w:val="center"/>
          </w:tcPr>
          <w:p w14:paraId="25BAB09D"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06163FB8"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1E9730AA"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计算机应用基础</w:t>
            </w:r>
          </w:p>
        </w:tc>
        <w:tc>
          <w:tcPr>
            <w:tcW w:w="709" w:type="dxa"/>
            <w:shd w:val="clear" w:color="auto" w:fill="auto"/>
            <w:noWrap/>
            <w:tcMar>
              <w:left w:w="57" w:type="dxa"/>
              <w:right w:w="57" w:type="dxa"/>
            </w:tcMar>
            <w:vAlign w:val="center"/>
          </w:tcPr>
          <w:p w14:paraId="2932B3CA"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1928118B"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3135CE13"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82F7ACD"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50870AC0"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67B44063" w14:textId="77777777" w:rsidR="00220C24" w:rsidRDefault="00220C24">
            <w:pPr>
              <w:adjustRightInd w:val="0"/>
              <w:snapToGrid w:val="0"/>
              <w:ind w:firstLineChars="200" w:firstLine="420"/>
              <w:jc w:val="center"/>
              <w:rPr>
                <w:rFonts w:asciiTheme="minorEastAsia" w:hAnsiTheme="minorEastAsia"/>
                <w:szCs w:val="21"/>
              </w:rPr>
            </w:pPr>
          </w:p>
        </w:tc>
      </w:tr>
      <w:tr w:rsidR="00220C24" w14:paraId="002DE837" w14:textId="77777777">
        <w:trPr>
          <w:trHeight w:val="276"/>
        </w:trPr>
        <w:tc>
          <w:tcPr>
            <w:tcW w:w="483" w:type="dxa"/>
            <w:shd w:val="clear" w:color="auto" w:fill="auto"/>
            <w:noWrap/>
            <w:tcMar>
              <w:left w:w="57" w:type="dxa"/>
              <w:right w:w="57" w:type="dxa"/>
            </w:tcMar>
            <w:vAlign w:val="center"/>
          </w:tcPr>
          <w:p w14:paraId="550AE92E"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7</w:t>
            </w:r>
          </w:p>
        </w:tc>
        <w:tc>
          <w:tcPr>
            <w:tcW w:w="567" w:type="dxa"/>
            <w:vMerge/>
            <w:shd w:val="clear" w:color="auto" w:fill="auto"/>
            <w:noWrap/>
            <w:tcMar>
              <w:left w:w="57" w:type="dxa"/>
              <w:right w:w="57" w:type="dxa"/>
            </w:tcMar>
            <w:vAlign w:val="center"/>
          </w:tcPr>
          <w:p w14:paraId="1EA0784F"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0D342613"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24A5634C"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数学</w:t>
            </w:r>
          </w:p>
        </w:tc>
        <w:tc>
          <w:tcPr>
            <w:tcW w:w="709" w:type="dxa"/>
            <w:shd w:val="clear" w:color="auto" w:fill="auto"/>
            <w:noWrap/>
            <w:tcMar>
              <w:left w:w="57" w:type="dxa"/>
              <w:right w:w="57" w:type="dxa"/>
            </w:tcMar>
            <w:vAlign w:val="center"/>
          </w:tcPr>
          <w:p w14:paraId="77DF1D84" w14:textId="77777777" w:rsidR="00220C24" w:rsidRDefault="00BF5339">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457C5906"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4E700FA0" w14:textId="77777777" w:rsidR="00220C24" w:rsidRDefault="00220C24">
            <w:pPr>
              <w:adjustRightInd w:val="0"/>
              <w:snapToGrid w:val="0"/>
              <w:jc w:val="center"/>
              <w:rPr>
                <w:rFonts w:asciiTheme="minorEastAsia" w:hAnsiTheme="minorEastAsia"/>
                <w:szCs w:val="21"/>
              </w:rPr>
            </w:pPr>
          </w:p>
        </w:tc>
        <w:tc>
          <w:tcPr>
            <w:tcW w:w="851" w:type="dxa"/>
            <w:vAlign w:val="center"/>
          </w:tcPr>
          <w:p w14:paraId="3C143BCD" w14:textId="77777777" w:rsidR="00220C24" w:rsidRDefault="00BF5339">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850" w:type="dxa"/>
            <w:vAlign w:val="center"/>
          </w:tcPr>
          <w:p w14:paraId="6F46F6AB"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1071FE1A" w14:textId="77777777" w:rsidR="00220C24" w:rsidRDefault="00220C24">
            <w:pPr>
              <w:adjustRightInd w:val="0"/>
              <w:snapToGrid w:val="0"/>
              <w:jc w:val="center"/>
              <w:rPr>
                <w:rFonts w:asciiTheme="minorEastAsia" w:hAnsiTheme="minorEastAsia"/>
                <w:szCs w:val="21"/>
              </w:rPr>
            </w:pPr>
          </w:p>
        </w:tc>
      </w:tr>
      <w:tr w:rsidR="00220C24" w14:paraId="7478C20F" w14:textId="77777777">
        <w:trPr>
          <w:trHeight w:val="276"/>
        </w:trPr>
        <w:tc>
          <w:tcPr>
            <w:tcW w:w="483" w:type="dxa"/>
            <w:shd w:val="clear" w:color="auto" w:fill="auto"/>
            <w:noWrap/>
            <w:tcMar>
              <w:left w:w="57" w:type="dxa"/>
              <w:right w:w="57" w:type="dxa"/>
            </w:tcMar>
            <w:vAlign w:val="center"/>
          </w:tcPr>
          <w:p w14:paraId="7C32455E"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8</w:t>
            </w:r>
          </w:p>
        </w:tc>
        <w:tc>
          <w:tcPr>
            <w:tcW w:w="567" w:type="dxa"/>
            <w:vMerge/>
            <w:shd w:val="clear" w:color="auto" w:fill="auto"/>
            <w:noWrap/>
            <w:tcMar>
              <w:left w:w="57" w:type="dxa"/>
              <w:right w:w="57" w:type="dxa"/>
            </w:tcMar>
            <w:vAlign w:val="center"/>
          </w:tcPr>
          <w:p w14:paraId="2F9C1A9E"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12B5DDD1"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660B5A2A"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大学生创新创业教育</w:t>
            </w:r>
          </w:p>
        </w:tc>
        <w:tc>
          <w:tcPr>
            <w:tcW w:w="709" w:type="dxa"/>
            <w:shd w:val="clear" w:color="auto" w:fill="auto"/>
            <w:noWrap/>
            <w:tcMar>
              <w:left w:w="57" w:type="dxa"/>
              <w:right w:w="57" w:type="dxa"/>
            </w:tcMar>
            <w:vAlign w:val="center"/>
          </w:tcPr>
          <w:p w14:paraId="5C8EE2C9"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709F1794"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22586B73"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51ED6CC"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7B23168A" w14:textId="77777777" w:rsidR="00220C24" w:rsidRDefault="00BF5339">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851" w:type="dxa"/>
            <w:vAlign w:val="center"/>
          </w:tcPr>
          <w:p w14:paraId="0C24A273" w14:textId="77777777" w:rsidR="00220C24" w:rsidRDefault="00220C24">
            <w:pPr>
              <w:adjustRightInd w:val="0"/>
              <w:snapToGrid w:val="0"/>
              <w:jc w:val="center"/>
              <w:rPr>
                <w:rFonts w:asciiTheme="minorEastAsia" w:hAnsiTheme="minorEastAsia"/>
                <w:szCs w:val="21"/>
              </w:rPr>
            </w:pPr>
          </w:p>
        </w:tc>
      </w:tr>
      <w:tr w:rsidR="00220C24" w14:paraId="0FB767B9" w14:textId="77777777">
        <w:trPr>
          <w:trHeight w:val="276"/>
        </w:trPr>
        <w:tc>
          <w:tcPr>
            <w:tcW w:w="483" w:type="dxa"/>
            <w:shd w:val="clear" w:color="auto" w:fill="auto"/>
            <w:noWrap/>
            <w:tcMar>
              <w:left w:w="57" w:type="dxa"/>
              <w:right w:w="57" w:type="dxa"/>
            </w:tcMar>
            <w:vAlign w:val="center"/>
          </w:tcPr>
          <w:p w14:paraId="57B9A0B3"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9</w:t>
            </w:r>
          </w:p>
        </w:tc>
        <w:tc>
          <w:tcPr>
            <w:tcW w:w="567" w:type="dxa"/>
            <w:vMerge/>
            <w:shd w:val="clear" w:color="auto" w:fill="auto"/>
            <w:noWrap/>
            <w:tcMar>
              <w:left w:w="57" w:type="dxa"/>
              <w:right w:w="57" w:type="dxa"/>
            </w:tcMar>
            <w:vAlign w:val="center"/>
          </w:tcPr>
          <w:p w14:paraId="0756D88F"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29BE9E26"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10C5D420"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劳动教育</w:t>
            </w:r>
          </w:p>
        </w:tc>
        <w:tc>
          <w:tcPr>
            <w:tcW w:w="709" w:type="dxa"/>
            <w:shd w:val="clear" w:color="auto" w:fill="auto"/>
            <w:noWrap/>
            <w:tcMar>
              <w:left w:w="57" w:type="dxa"/>
              <w:right w:w="57" w:type="dxa"/>
            </w:tcMar>
            <w:vAlign w:val="center"/>
          </w:tcPr>
          <w:p w14:paraId="10678B92" w14:textId="77777777" w:rsidR="00220C24" w:rsidRDefault="00220C24">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6F621F80"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225F6BEF"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1BC822C"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77DA9D5C"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18D3C849"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1466D399" w14:textId="77777777">
        <w:trPr>
          <w:trHeight w:val="276"/>
        </w:trPr>
        <w:tc>
          <w:tcPr>
            <w:tcW w:w="483" w:type="dxa"/>
            <w:shd w:val="clear" w:color="auto" w:fill="auto"/>
            <w:noWrap/>
            <w:tcMar>
              <w:left w:w="57" w:type="dxa"/>
              <w:right w:w="57" w:type="dxa"/>
            </w:tcMar>
            <w:vAlign w:val="center"/>
          </w:tcPr>
          <w:p w14:paraId="0A12D776"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10</w:t>
            </w:r>
          </w:p>
        </w:tc>
        <w:tc>
          <w:tcPr>
            <w:tcW w:w="567" w:type="dxa"/>
            <w:vMerge/>
            <w:shd w:val="clear" w:color="auto" w:fill="auto"/>
            <w:noWrap/>
            <w:tcMar>
              <w:left w:w="57" w:type="dxa"/>
              <w:right w:w="57" w:type="dxa"/>
            </w:tcMar>
            <w:vAlign w:val="center"/>
          </w:tcPr>
          <w:p w14:paraId="0FE086A3"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3399DA9B"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30643969"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中国传统文化</w:t>
            </w:r>
          </w:p>
        </w:tc>
        <w:tc>
          <w:tcPr>
            <w:tcW w:w="709" w:type="dxa"/>
            <w:shd w:val="clear" w:color="auto" w:fill="auto"/>
            <w:noWrap/>
            <w:tcMar>
              <w:left w:w="57" w:type="dxa"/>
              <w:right w:w="57" w:type="dxa"/>
            </w:tcMar>
            <w:vAlign w:val="center"/>
          </w:tcPr>
          <w:p w14:paraId="0FFB4777" w14:textId="77777777" w:rsidR="00220C24" w:rsidRDefault="00220C24">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35F15D4C"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079507E0"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7B5BD8FD"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0DA06018"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5C9327B3"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05E6455B" w14:textId="77777777">
        <w:trPr>
          <w:trHeight w:val="276"/>
        </w:trPr>
        <w:tc>
          <w:tcPr>
            <w:tcW w:w="483" w:type="dxa"/>
            <w:shd w:val="clear" w:color="auto" w:fill="auto"/>
            <w:noWrap/>
            <w:tcMar>
              <w:left w:w="57" w:type="dxa"/>
              <w:right w:w="57" w:type="dxa"/>
            </w:tcMar>
            <w:vAlign w:val="center"/>
          </w:tcPr>
          <w:p w14:paraId="47D058B1"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11</w:t>
            </w:r>
          </w:p>
        </w:tc>
        <w:tc>
          <w:tcPr>
            <w:tcW w:w="567" w:type="dxa"/>
            <w:vMerge/>
            <w:shd w:val="clear" w:color="auto" w:fill="auto"/>
            <w:noWrap/>
            <w:tcMar>
              <w:left w:w="57" w:type="dxa"/>
              <w:right w:w="57" w:type="dxa"/>
            </w:tcMar>
            <w:vAlign w:val="center"/>
          </w:tcPr>
          <w:p w14:paraId="1EE75C6A"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2CD10761"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6A14E8E8"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大学生职业生涯规划</w:t>
            </w:r>
          </w:p>
        </w:tc>
        <w:tc>
          <w:tcPr>
            <w:tcW w:w="709" w:type="dxa"/>
            <w:shd w:val="clear" w:color="auto" w:fill="auto"/>
            <w:noWrap/>
            <w:tcMar>
              <w:left w:w="57" w:type="dxa"/>
              <w:right w:w="57" w:type="dxa"/>
            </w:tcMar>
            <w:vAlign w:val="center"/>
          </w:tcPr>
          <w:p w14:paraId="3F37EFDC" w14:textId="77777777" w:rsidR="00220C24" w:rsidRDefault="00220C24">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5FF9B41F"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097FE401"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A5AAC92"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539B04FA" w14:textId="77777777" w:rsidR="00220C24" w:rsidRDefault="00BF5339">
            <w:pPr>
              <w:adjustRightInd w:val="0"/>
              <w:snapToGrid w:val="0"/>
              <w:ind w:firstLineChars="100" w:firstLine="210"/>
              <w:rPr>
                <w:rFonts w:asciiTheme="minorEastAsia" w:hAnsiTheme="minorEastAsia"/>
                <w:szCs w:val="21"/>
              </w:rPr>
            </w:pPr>
            <w:r>
              <w:rPr>
                <w:rFonts w:ascii="宋体" w:eastAsia="宋体" w:hAnsi="宋体" w:cs="宋体" w:hint="eastAsia"/>
              </w:rPr>
              <w:t>█</w:t>
            </w:r>
          </w:p>
        </w:tc>
        <w:tc>
          <w:tcPr>
            <w:tcW w:w="851" w:type="dxa"/>
            <w:vAlign w:val="center"/>
          </w:tcPr>
          <w:p w14:paraId="7D1ABD8A" w14:textId="77777777" w:rsidR="00220C24" w:rsidRDefault="00220C24">
            <w:pPr>
              <w:adjustRightInd w:val="0"/>
              <w:snapToGrid w:val="0"/>
              <w:jc w:val="center"/>
              <w:rPr>
                <w:rFonts w:ascii="宋体" w:eastAsia="宋体" w:hAnsi="宋体" w:cs="宋体"/>
              </w:rPr>
            </w:pPr>
          </w:p>
        </w:tc>
      </w:tr>
      <w:tr w:rsidR="00220C24" w14:paraId="1DDC0A3D" w14:textId="77777777">
        <w:trPr>
          <w:trHeight w:val="276"/>
        </w:trPr>
        <w:tc>
          <w:tcPr>
            <w:tcW w:w="483" w:type="dxa"/>
            <w:shd w:val="clear" w:color="auto" w:fill="auto"/>
            <w:noWrap/>
            <w:tcMar>
              <w:left w:w="57" w:type="dxa"/>
              <w:right w:w="57" w:type="dxa"/>
            </w:tcMar>
            <w:vAlign w:val="center"/>
          </w:tcPr>
          <w:p w14:paraId="6DFF6F06"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12</w:t>
            </w:r>
          </w:p>
        </w:tc>
        <w:tc>
          <w:tcPr>
            <w:tcW w:w="567" w:type="dxa"/>
            <w:vMerge/>
            <w:shd w:val="clear" w:color="auto" w:fill="auto"/>
            <w:noWrap/>
            <w:tcMar>
              <w:left w:w="57" w:type="dxa"/>
              <w:right w:w="57" w:type="dxa"/>
            </w:tcMar>
            <w:vAlign w:val="center"/>
          </w:tcPr>
          <w:p w14:paraId="7B533781"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428559A8"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10CD5D5F" w14:textId="77777777" w:rsidR="00220C24" w:rsidRDefault="00BF5339">
            <w:pPr>
              <w:widowControl/>
              <w:textAlignment w:val="center"/>
              <w:rPr>
                <w:rFonts w:asciiTheme="minorEastAsia" w:hAnsiTheme="minorEastAsia"/>
                <w:szCs w:val="21"/>
              </w:rPr>
            </w:pPr>
            <w:r>
              <w:rPr>
                <w:rFonts w:asciiTheme="minorEastAsia" w:hAnsiTheme="minorEastAsia" w:cs="仿宋" w:hint="eastAsia"/>
                <w:kern w:val="0"/>
                <w:szCs w:val="21"/>
              </w:rPr>
              <w:t>大学生心理健康教育</w:t>
            </w:r>
          </w:p>
        </w:tc>
        <w:tc>
          <w:tcPr>
            <w:tcW w:w="709" w:type="dxa"/>
            <w:shd w:val="clear" w:color="auto" w:fill="auto"/>
            <w:noWrap/>
            <w:tcMar>
              <w:left w:w="57" w:type="dxa"/>
              <w:right w:w="57" w:type="dxa"/>
            </w:tcMar>
            <w:vAlign w:val="center"/>
          </w:tcPr>
          <w:p w14:paraId="3183C919" w14:textId="77777777" w:rsidR="00220C24" w:rsidRDefault="00220C24">
            <w:pPr>
              <w:adjustRightInd w:val="0"/>
              <w:snapToGrid w:val="0"/>
              <w:ind w:firstLineChars="200" w:firstLine="420"/>
              <w:jc w:val="center"/>
              <w:rPr>
                <w:rFonts w:asciiTheme="minorEastAsia" w:hAnsiTheme="minorEastAsia"/>
                <w:szCs w:val="21"/>
              </w:rPr>
            </w:pPr>
          </w:p>
        </w:tc>
        <w:tc>
          <w:tcPr>
            <w:tcW w:w="709" w:type="dxa"/>
            <w:shd w:val="clear" w:color="auto" w:fill="auto"/>
            <w:noWrap/>
            <w:tcMar>
              <w:left w:w="57" w:type="dxa"/>
              <w:right w:w="57" w:type="dxa"/>
            </w:tcMar>
            <w:vAlign w:val="center"/>
          </w:tcPr>
          <w:p w14:paraId="27C697C7"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08B98304"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FE3DC23"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73810094" w14:textId="77777777" w:rsidR="00220C24" w:rsidRDefault="00220C24">
            <w:pPr>
              <w:adjustRightInd w:val="0"/>
              <w:snapToGrid w:val="0"/>
              <w:ind w:firstLineChars="200" w:firstLine="420"/>
              <w:jc w:val="center"/>
              <w:rPr>
                <w:rFonts w:asciiTheme="minorEastAsia" w:hAnsiTheme="minorEastAsia"/>
                <w:szCs w:val="21"/>
              </w:rPr>
            </w:pPr>
          </w:p>
        </w:tc>
        <w:tc>
          <w:tcPr>
            <w:tcW w:w="851" w:type="dxa"/>
            <w:vAlign w:val="center"/>
          </w:tcPr>
          <w:p w14:paraId="3700341D"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6F1739D3" w14:textId="77777777">
        <w:trPr>
          <w:trHeight w:val="276"/>
        </w:trPr>
        <w:tc>
          <w:tcPr>
            <w:tcW w:w="483" w:type="dxa"/>
            <w:shd w:val="clear" w:color="auto" w:fill="auto"/>
            <w:noWrap/>
            <w:tcMar>
              <w:left w:w="57" w:type="dxa"/>
              <w:right w:w="57" w:type="dxa"/>
            </w:tcMar>
            <w:vAlign w:val="center"/>
          </w:tcPr>
          <w:p w14:paraId="1D818780"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10</w:t>
            </w:r>
          </w:p>
        </w:tc>
        <w:tc>
          <w:tcPr>
            <w:tcW w:w="567" w:type="dxa"/>
            <w:vMerge/>
            <w:shd w:val="clear" w:color="auto" w:fill="auto"/>
            <w:noWrap/>
            <w:tcMar>
              <w:left w:w="57" w:type="dxa"/>
              <w:right w:w="57" w:type="dxa"/>
            </w:tcMar>
            <w:vAlign w:val="center"/>
          </w:tcPr>
          <w:p w14:paraId="0D37FBF7"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val="restart"/>
            <w:noWrap/>
            <w:tcMar>
              <w:left w:w="57" w:type="dxa"/>
              <w:right w:w="57" w:type="dxa"/>
            </w:tcMar>
            <w:vAlign w:val="center"/>
          </w:tcPr>
          <w:p w14:paraId="37C9EAA1"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专业技术平台课程</w:t>
            </w:r>
          </w:p>
        </w:tc>
        <w:tc>
          <w:tcPr>
            <w:tcW w:w="1701" w:type="dxa"/>
            <w:noWrap/>
            <w:tcMar>
              <w:left w:w="57" w:type="dxa"/>
              <w:right w:w="57" w:type="dxa"/>
            </w:tcMar>
            <w:vAlign w:val="center"/>
          </w:tcPr>
          <w:p w14:paraId="583AE94B" w14:textId="77777777" w:rsidR="00220C24" w:rsidRDefault="00BF5339">
            <w:pPr>
              <w:widowControl/>
              <w:jc w:val="left"/>
              <w:textAlignment w:val="center"/>
              <w:rPr>
                <w:rFonts w:asciiTheme="minorEastAsia" w:hAnsiTheme="minorEastAsia"/>
                <w:szCs w:val="21"/>
              </w:rPr>
            </w:pPr>
            <w:r>
              <w:rPr>
                <w:rFonts w:asciiTheme="minorEastAsia" w:hAnsiTheme="minorEastAsia" w:cs="仿宋" w:hint="eastAsia"/>
                <w:kern w:val="0"/>
                <w:szCs w:val="21"/>
              </w:rPr>
              <w:t>机械制图</w:t>
            </w:r>
          </w:p>
        </w:tc>
        <w:tc>
          <w:tcPr>
            <w:tcW w:w="709" w:type="dxa"/>
            <w:shd w:val="clear" w:color="auto" w:fill="auto"/>
            <w:noWrap/>
            <w:tcMar>
              <w:left w:w="57" w:type="dxa"/>
              <w:right w:w="57" w:type="dxa"/>
            </w:tcMar>
            <w:vAlign w:val="center"/>
          </w:tcPr>
          <w:p w14:paraId="6714D509"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253D9E9A"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47FA35BD"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64EC6B8D" w14:textId="77777777" w:rsidR="00220C24" w:rsidRDefault="00220C24">
            <w:pPr>
              <w:adjustRightInd w:val="0"/>
              <w:snapToGrid w:val="0"/>
              <w:ind w:firstLineChars="200" w:firstLine="420"/>
              <w:jc w:val="center"/>
              <w:rPr>
                <w:rFonts w:asciiTheme="minorEastAsia" w:hAnsiTheme="minorEastAsia"/>
                <w:szCs w:val="21"/>
              </w:rPr>
            </w:pPr>
          </w:p>
        </w:tc>
        <w:tc>
          <w:tcPr>
            <w:tcW w:w="850" w:type="dxa"/>
            <w:vAlign w:val="center"/>
          </w:tcPr>
          <w:p w14:paraId="5CE6DC88"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1FA74538" w14:textId="77777777" w:rsidR="00220C24" w:rsidRDefault="00220C24">
            <w:pPr>
              <w:adjustRightInd w:val="0"/>
              <w:snapToGrid w:val="0"/>
              <w:ind w:firstLineChars="200" w:firstLine="420"/>
              <w:jc w:val="left"/>
              <w:rPr>
                <w:rFonts w:asciiTheme="minorEastAsia" w:hAnsiTheme="minorEastAsia"/>
                <w:szCs w:val="21"/>
              </w:rPr>
            </w:pPr>
          </w:p>
        </w:tc>
      </w:tr>
      <w:tr w:rsidR="00220C24" w14:paraId="33BA8BC6" w14:textId="77777777">
        <w:trPr>
          <w:trHeight w:val="276"/>
        </w:trPr>
        <w:tc>
          <w:tcPr>
            <w:tcW w:w="483" w:type="dxa"/>
            <w:shd w:val="clear" w:color="auto" w:fill="auto"/>
            <w:noWrap/>
            <w:tcMar>
              <w:left w:w="57" w:type="dxa"/>
              <w:right w:w="57" w:type="dxa"/>
            </w:tcMar>
            <w:vAlign w:val="center"/>
          </w:tcPr>
          <w:p w14:paraId="6912549A"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7F448902"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0349159B"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25CE82CC"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电工电子技术</w:t>
            </w:r>
          </w:p>
        </w:tc>
        <w:tc>
          <w:tcPr>
            <w:tcW w:w="709" w:type="dxa"/>
            <w:shd w:val="clear" w:color="auto" w:fill="auto"/>
            <w:noWrap/>
            <w:tcMar>
              <w:left w:w="57" w:type="dxa"/>
              <w:right w:w="57" w:type="dxa"/>
            </w:tcMar>
            <w:vAlign w:val="center"/>
          </w:tcPr>
          <w:p w14:paraId="7E7C9B62"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0D61F631"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022E6562" w14:textId="77777777" w:rsidR="00220C24" w:rsidRDefault="00220C24">
            <w:pPr>
              <w:adjustRightInd w:val="0"/>
              <w:snapToGrid w:val="0"/>
              <w:jc w:val="center"/>
              <w:rPr>
                <w:rFonts w:asciiTheme="minorEastAsia" w:hAnsiTheme="minorEastAsia"/>
                <w:szCs w:val="21"/>
              </w:rPr>
            </w:pPr>
          </w:p>
        </w:tc>
        <w:tc>
          <w:tcPr>
            <w:tcW w:w="851" w:type="dxa"/>
            <w:vAlign w:val="center"/>
          </w:tcPr>
          <w:p w14:paraId="48F42131"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58AA1E4E" w14:textId="77777777" w:rsidR="00220C24" w:rsidRDefault="00BF5339">
            <w:pPr>
              <w:adjustRightInd w:val="0"/>
              <w:snapToGrid w:val="0"/>
              <w:ind w:firstLineChars="200" w:firstLine="420"/>
              <w:jc w:val="center"/>
              <w:rPr>
                <w:rFonts w:asciiTheme="minorEastAsia" w:hAnsiTheme="minorEastAsia"/>
                <w:szCs w:val="21"/>
              </w:rPr>
            </w:pPr>
            <w:r>
              <w:rPr>
                <w:rFonts w:ascii="宋体" w:eastAsia="宋体" w:hAnsi="宋体" w:cs="宋体" w:hint="eastAsia"/>
              </w:rPr>
              <w:t>█</w:t>
            </w:r>
          </w:p>
        </w:tc>
        <w:tc>
          <w:tcPr>
            <w:tcW w:w="851" w:type="dxa"/>
            <w:vAlign w:val="center"/>
          </w:tcPr>
          <w:p w14:paraId="11598E73" w14:textId="77777777" w:rsidR="00220C24" w:rsidRDefault="00220C24">
            <w:pPr>
              <w:adjustRightInd w:val="0"/>
              <w:snapToGrid w:val="0"/>
              <w:ind w:firstLineChars="200" w:firstLine="420"/>
              <w:jc w:val="left"/>
              <w:rPr>
                <w:rFonts w:asciiTheme="minorEastAsia" w:hAnsiTheme="minorEastAsia"/>
                <w:szCs w:val="21"/>
              </w:rPr>
            </w:pPr>
          </w:p>
        </w:tc>
      </w:tr>
      <w:tr w:rsidR="00220C24" w14:paraId="457E3B5A" w14:textId="77777777">
        <w:trPr>
          <w:trHeight w:val="276"/>
        </w:trPr>
        <w:tc>
          <w:tcPr>
            <w:tcW w:w="483" w:type="dxa"/>
            <w:shd w:val="clear" w:color="auto" w:fill="auto"/>
            <w:noWrap/>
            <w:tcMar>
              <w:left w:w="57" w:type="dxa"/>
              <w:right w:w="57" w:type="dxa"/>
            </w:tcMar>
            <w:vAlign w:val="center"/>
          </w:tcPr>
          <w:p w14:paraId="1690F509"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52152665"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106EDF83"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088170DF"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自动控制系统</w:t>
            </w:r>
          </w:p>
        </w:tc>
        <w:tc>
          <w:tcPr>
            <w:tcW w:w="709" w:type="dxa"/>
            <w:shd w:val="clear" w:color="auto" w:fill="auto"/>
            <w:noWrap/>
            <w:tcMar>
              <w:left w:w="57" w:type="dxa"/>
              <w:right w:w="57" w:type="dxa"/>
            </w:tcMar>
            <w:vAlign w:val="center"/>
          </w:tcPr>
          <w:p w14:paraId="68D3CB0A"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20212909" w14:textId="77777777" w:rsidR="00220C24" w:rsidRDefault="00220C24">
            <w:pPr>
              <w:adjustRightInd w:val="0"/>
              <w:snapToGrid w:val="0"/>
              <w:jc w:val="center"/>
              <w:rPr>
                <w:rFonts w:asciiTheme="minorEastAsia" w:hAnsiTheme="minorEastAsia"/>
                <w:szCs w:val="21"/>
              </w:rPr>
            </w:pPr>
          </w:p>
        </w:tc>
        <w:tc>
          <w:tcPr>
            <w:tcW w:w="850" w:type="dxa"/>
            <w:vAlign w:val="center"/>
          </w:tcPr>
          <w:p w14:paraId="332FEF0D"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50F282B7"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028D7AC7"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08ABE509" w14:textId="77777777" w:rsidR="00220C24" w:rsidRDefault="00220C24">
            <w:pPr>
              <w:adjustRightInd w:val="0"/>
              <w:snapToGrid w:val="0"/>
              <w:ind w:firstLineChars="200" w:firstLine="420"/>
              <w:jc w:val="left"/>
              <w:rPr>
                <w:rFonts w:asciiTheme="minorEastAsia" w:hAnsiTheme="minorEastAsia"/>
                <w:szCs w:val="21"/>
              </w:rPr>
            </w:pPr>
          </w:p>
        </w:tc>
      </w:tr>
      <w:tr w:rsidR="00220C24" w14:paraId="79813722" w14:textId="77777777">
        <w:trPr>
          <w:trHeight w:val="276"/>
        </w:trPr>
        <w:tc>
          <w:tcPr>
            <w:tcW w:w="483" w:type="dxa"/>
            <w:shd w:val="clear" w:color="auto" w:fill="auto"/>
            <w:noWrap/>
            <w:tcMar>
              <w:left w:w="57" w:type="dxa"/>
              <w:right w:w="57" w:type="dxa"/>
            </w:tcMar>
            <w:vAlign w:val="center"/>
          </w:tcPr>
          <w:p w14:paraId="16B7B532"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20AEEAA0"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716BBD16"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4D41E157"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数字电路</w:t>
            </w:r>
          </w:p>
        </w:tc>
        <w:tc>
          <w:tcPr>
            <w:tcW w:w="709" w:type="dxa"/>
            <w:shd w:val="clear" w:color="auto" w:fill="auto"/>
            <w:noWrap/>
            <w:tcMar>
              <w:left w:w="57" w:type="dxa"/>
              <w:right w:w="57" w:type="dxa"/>
            </w:tcMar>
            <w:vAlign w:val="center"/>
          </w:tcPr>
          <w:p w14:paraId="736E9341"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74141DD8" w14:textId="77777777" w:rsidR="00220C24" w:rsidRDefault="00220C24">
            <w:pPr>
              <w:adjustRightInd w:val="0"/>
              <w:snapToGrid w:val="0"/>
              <w:jc w:val="center"/>
              <w:rPr>
                <w:rFonts w:asciiTheme="minorEastAsia" w:hAnsiTheme="minorEastAsia"/>
                <w:szCs w:val="21"/>
              </w:rPr>
            </w:pPr>
          </w:p>
        </w:tc>
        <w:tc>
          <w:tcPr>
            <w:tcW w:w="850" w:type="dxa"/>
            <w:vAlign w:val="center"/>
          </w:tcPr>
          <w:p w14:paraId="42C9E3C6"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563409F4"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256ECC7B"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26A7414F" w14:textId="77777777" w:rsidR="00220C24" w:rsidRDefault="00220C24">
            <w:pPr>
              <w:adjustRightInd w:val="0"/>
              <w:snapToGrid w:val="0"/>
              <w:ind w:firstLineChars="200" w:firstLine="420"/>
              <w:jc w:val="left"/>
              <w:rPr>
                <w:rFonts w:asciiTheme="minorEastAsia" w:hAnsiTheme="minorEastAsia"/>
                <w:szCs w:val="21"/>
              </w:rPr>
            </w:pPr>
          </w:p>
        </w:tc>
      </w:tr>
      <w:tr w:rsidR="00220C24" w14:paraId="20F4A8D0" w14:textId="77777777">
        <w:trPr>
          <w:trHeight w:val="276"/>
        </w:trPr>
        <w:tc>
          <w:tcPr>
            <w:tcW w:w="483" w:type="dxa"/>
            <w:shd w:val="clear" w:color="auto" w:fill="auto"/>
            <w:noWrap/>
            <w:tcMar>
              <w:left w:w="57" w:type="dxa"/>
              <w:right w:w="57" w:type="dxa"/>
            </w:tcMar>
            <w:vAlign w:val="center"/>
          </w:tcPr>
          <w:p w14:paraId="6D2CFF78"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7251A2FD"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40E6C29D"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6FC4E0DE"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液压传动与气动</w:t>
            </w:r>
          </w:p>
        </w:tc>
        <w:tc>
          <w:tcPr>
            <w:tcW w:w="709" w:type="dxa"/>
            <w:shd w:val="clear" w:color="auto" w:fill="auto"/>
            <w:noWrap/>
            <w:tcMar>
              <w:left w:w="57" w:type="dxa"/>
              <w:right w:w="57" w:type="dxa"/>
            </w:tcMar>
            <w:vAlign w:val="center"/>
          </w:tcPr>
          <w:p w14:paraId="6EF38AB3"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101CDE28" w14:textId="77777777" w:rsidR="00220C24" w:rsidRDefault="00220C24">
            <w:pPr>
              <w:adjustRightInd w:val="0"/>
              <w:snapToGrid w:val="0"/>
              <w:jc w:val="center"/>
              <w:rPr>
                <w:rFonts w:asciiTheme="minorEastAsia" w:hAnsiTheme="minorEastAsia"/>
                <w:szCs w:val="21"/>
              </w:rPr>
            </w:pPr>
          </w:p>
        </w:tc>
        <w:tc>
          <w:tcPr>
            <w:tcW w:w="850" w:type="dxa"/>
            <w:vAlign w:val="center"/>
          </w:tcPr>
          <w:p w14:paraId="3E835203"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4EEE20BE"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206B0931"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454C736B" w14:textId="77777777" w:rsidR="00220C24" w:rsidRDefault="00220C24">
            <w:pPr>
              <w:adjustRightInd w:val="0"/>
              <w:snapToGrid w:val="0"/>
              <w:ind w:firstLineChars="200" w:firstLine="420"/>
              <w:jc w:val="left"/>
              <w:rPr>
                <w:rFonts w:asciiTheme="minorEastAsia" w:hAnsiTheme="minorEastAsia"/>
                <w:szCs w:val="21"/>
              </w:rPr>
            </w:pPr>
          </w:p>
        </w:tc>
      </w:tr>
      <w:tr w:rsidR="00220C24" w14:paraId="4B036CAA" w14:textId="77777777">
        <w:trPr>
          <w:trHeight w:val="276"/>
        </w:trPr>
        <w:tc>
          <w:tcPr>
            <w:tcW w:w="483" w:type="dxa"/>
            <w:shd w:val="clear" w:color="auto" w:fill="auto"/>
            <w:noWrap/>
            <w:tcMar>
              <w:left w:w="57" w:type="dxa"/>
              <w:right w:w="57" w:type="dxa"/>
            </w:tcMar>
            <w:vAlign w:val="center"/>
          </w:tcPr>
          <w:p w14:paraId="64FCFE57"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58B63415"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60F8F9B8"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4A90FDDB"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电路分析基础</w:t>
            </w:r>
          </w:p>
        </w:tc>
        <w:tc>
          <w:tcPr>
            <w:tcW w:w="709" w:type="dxa"/>
            <w:shd w:val="clear" w:color="auto" w:fill="auto"/>
            <w:noWrap/>
            <w:tcMar>
              <w:left w:w="57" w:type="dxa"/>
              <w:right w:w="57" w:type="dxa"/>
            </w:tcMar>
            <w:vAlign w:val="center"/>
          </w:tcPr>
          <w:p w14:paraId="3767979F"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1C30792B" w14:textId="77777777" w:rsidR="00220C24" w:rsidRDefault="00220C24">
            <w:pPr>
              <w:adjustRightInd w:val="0"/>
              <w:snapToGrid w:val="0"/>
              <w:jc w:val="center"/>
              <w:rPr>
                <w:rFonts w:asciiTheme="minorEastAsia" w:hAnsiTheme="minorEastAsia"/>
                <w:szCs w:val="21"/>
              </w:rPr>
            </w:pPr>
          </w:p>
        </w:tc>
        <w:tc>
          <w:tcPr>
            <w:tcW w:w="850" w:type="dxa"/>
            <w:vAlign w:val="center"/>
          </w:tcPr>
          <w:p w14:paraId="0AA52843"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1" w:type="dxa"/>
            <w:vAlign w:val="center"/>
          </w:tcPr>
          <w:p w14:paraId="7D064A4F" w14:textId="77777777" w:rsidR="00220C24" w:rsidRDefault="00BF5339">
            <w:pPr>
              <w:adjustRightInd w:val="0"/>
              <w:snapToGrid w:val="0"/>
              <w:ind w:firstLineChars="100" w:firstLine="210"/>
              <w:jc w:val="left"/>
              <w:rPr>
                <w:rFonts w:asciiTheme="minorEastAsia" w:hAnsiTheme="minorEastAsia"/>
                <w:szCs w:val="21"/>
              </w:rPr>
            </w:pPr>
            <w:r>
              <w:rPr>
                <w:rFonts w:ascii="宋体" w:eastAsia="宋体" w:hAnsi="宋体" w:cs="宋体" w:hint="eastAsia"/>
              </w:rPr>
              <w:t>█</w:t>
            </w:r>
          </w:p>
        </w:tc>
        <w:tc>
          <w:tcPr>
            <w:tcW w:w="850" w:type="dxa"/>
            <w:vAlign w:val="center"/>
          </w:tcPr>
          <w:p w14:paraId="755DACD6"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25BC7C90" w14:textId="77777777" w:rsidR="00220C24" w:rsidRDefault="00220C24">
            <w:pPr>
              <w:adjustRightInd w:val="0"/>
              <w:snapToGrid w:val="0"/>
              <w:ind w:firstLineChars="200" w:firstLine="420"/>
              <w:jc w:val="left"/>
              <w:rPr>
                <w:rFonts w:asciiTheme="minorEastAsia" w:hAnsiTheme="minorEastAsia"/>
                <w:szCs w:val="21"/>
              </w:rPr>
            </w:pPr>
          </w:p>
        </w:tc>
      </w:tr>
      <w:tr w:rsidR="00220C24" w14:paraId="0EBDC2E2" w14:textId="77777777">
        <w:trPr>
          <w:trHeight w:val="276"/>
        </w:trPr>
        <w:tc>
          <w:tcPr>
            <w:tcW w:w="483" w:type="dxa"/>
            <w:shd w:val="clear" w:color="auto" w:fill="auto"/>
            <w:noWrap/>
            <w:tcMar>
              <w:left w:w="57" w:type="dxa"/>
              <w:right w:w="57" w:type="dxa"/>
            </w:tcMar>
            <w:vAlign w:val="center"/>
          </w:tcPr>
          <w:p w14:paraId="5D6C931E"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2954CC2D"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3529B1DD"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1B994B1F"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机电一体化系统设计</w:t>
            </w:r>
          </w:p>
        </w:tc>
        <w:tc>
          <w:tcPr>
            <w:tcW w:w="709" w:type="dxa"/>
            <w:shd w:val="clear" w:color="auto" w:fill="auto"/>
            <w:noWrap/>
            <w:tcMar>
              <w:left w:w="57" w:type="dxa"/>
              <w:right w:w="57" w:type="dxa"/>
            </w:tcMar>
            <w:vAlign w:val="center"/>
          </w:tcPr>
          <w:p w14:paraId="62E3A3F3"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52158A40"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1F65A573"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988EB58"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4B95C25"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610D4BA" w14:textId="77777777" w:rsidR="00220C24" w:rsidRDefault="00220C24">
            <w:pPr>
              <w:adjustRightInd w:val="0"/>
              <w:snapToGrid w:val="0"/>
              <w:ind w:firstLineChars="200" w:firstLine="420"/>
              <w:jc w:val="left"/>
              <w:rPr>
                <w:rFonts w:asciiTheme="minorEastAsia" w:hAnsiTheme="minorEastAsia"/>
                <w:szCs w:val="21"/>
              </w:rPr>
            </w:pPr>
          </w:p>
        </w:tc>
      </w:tr>
      <w:tr w:rsidR="00220C24" w14:paraId="619C2EE3" w14:textId="77777777">
        <w:trPr>
          <w:trHeight w:val="396"/>
        </w:trPr>
        <w:tc>
          <w:tcPr>
            <w:tcW w:w="483" w:type="dxa"/>
            <w:shd w:val="clear" w:color="auto" w:fill="auto"/>
            <w:noWrap/>
            <w:tcMar>
              <w:left w:w="57" w:type="dxa"/>
              <w:right w:w="57" w:type="dxa"/>
            </w:tcMar>
            <w:vAlign w:val="center"/>
          </w:tcPr>
          <w:p w14:paraId="20EA0D61"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17</w:t>
            </w:r>
          </w:p>
        </w:tc>
        <w:tc>
          <w:tcPr>
            <w:tcW w:w="567" w:type="dxa"/>
            <w:vMerge w:val="restart"/>
            <w:shd w:val="clear" w:color="auto" w:fill="auto"/>
            <w:noWrap/>
            <w:tcMar>
              <w:left w:w="57" w:type="dxa"/>
              <w:right w:w="57" w:type="dxa"/>
            </w:tcMar>
            <w:vAlign w:val="center"/>
          </w:tcPr>
          <w:p w14:paraId="4E0FFB55"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选修课</w:t>
            </w:r>
          </w:p>
        </w:tc>
        <w:tc>
          <w:tcPr>
            <w:tcW w:w="1417" w:type="dxa"/>
            <w:gridSpan w:val="2"/>
            <w:vMerge w:val="restart"/>
            <w:noWrap/>
            <w:tcMar>
              <w:left w:w="57" w:type="dxa"/>
              <w:right w:w="57" w:type="dxa"/>
            </w:tcMar>
            <w:vAlign w:val="center"/>
          </w:tcPr>
          <w:p w14:paraId="5629D574"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通识课程</w:t>
            </w:r>
          </w:p>
        </w:tc>
        <w:tc>
          <w:tcPr>
            <w:tcW w:w="1701" w:type="dxa"/>
            <w:noWrap/>
            <w:tcMar>
              <w:left w:w="57" w:type="dxa"/>
              <w:right w:w="57" w:type="dxa"/>
            </w:tcMar>
            <w:vAlign w:val="center"/>
          </w:tcPr>
          <w:p w14:paraId="1DEE9A5C" w14:textId="77777777" w:rsidR="00220C24" w:rsidRDefault="00BF5339">
            <w:pPr>
              <w:widowControl/>
              <w:jc w:val="left"/>
              <w:textAlignment w:val="center"/>
              <w:rPr>
                <w:rFonts w:asciiTheme="minorEastAsia" w:hAnsiTheme="minorEastAsia"/>
                <w:szCs w:val="21"/>
              </w:rPr>
            </w:pPr>
            <w:r>
              <w:rPr>
                <w:rFonts w:asciiTheme="minorEastAsia" w:hAnsiTheme="minorEastAsia" w:cs="仿宋" w:hint="eastAsia"/>
                <w:kern w:val="0"/>
                <w:szCs w:val="21"/>
              </w:rPr>
              <w:t>美育</w:t>
            </w:r>
          </w:p>
        </w:tc>
        <w:tc>
          <w:tcPr>
            <w:tcW w:w="709" w:type="dxa"/>
            <w:shd w:val="clear" w:color="auto" w:fill="auto"/>
            <w:noWrap/>
            <w:tcMar>
              <w:left w:w="57" w:type="dxa"/>
              <w:right w:w="57" w:type="dxa"/>
            </w:tcMar>
            <w:vAlign w:val="center"/>
          </w:tcPr>
          <w:p w14:paraId="65A47F61" w14:textId="77777777" w:rsidR="00220C24" w:rsidRDefault="00220C24">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72B7A2C6"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09EC6D69"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E2E02C6"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562D5785"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2483713E" w14:textId="77777777" w:rsidR="00220C24" w:rsidRDefault="00220C24">
            <w:pPr>
              <w:adjustRightInd w:val="0"/>
              <w:snapToGrid w:val="0"/>
              <w:jc w:val="center"/>
              <w:rPr>
                <w:rFonts w:asciiTheme="minorEastAsia" w:hAnsiTheme="minorEastAsia"/>
                <w:szCs w:val="21"/>
              </w:rPr>
            </w:pPr>
          </w:p>
        </w:tc>
      </w:tr>
      <w:tr w:rsidR="00220C24" w14:paraId="494F0B6A" w14:textId="77777777">
        <w:trPr>
          <w:trHeight w:val="276"/>
        </w:trPr>
        <w:tc>
          <w:tcPr>
            <w:tcW w:w="483" w:type="dxa"/>
            <w:shd w:val="clear" w:color="auto" w:fill="auto"/>
            <w:noWrap/>
            <w:tcMar>
              <w:left w:w="57" w:type="dxa"/>
              <w:right w:w="57" w:type="dxa"/>
            </w:tcMar>
            <w:vAlign w:val="center"/>
          </w:tcPr>
          <w:p w14:paraId="3FBFB2BA"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18</w:t>
            </w:r>
          </w:p>
        </w:tc>
        <w:tc>
          <w:tcPr>
            <w:tcW w:w="567" w:type="dxa"/>
            <w:vMerge/>
            <w:shd w:val="clear" w:color="auto" w:fill="auto"/>
            <w:noWrap/>
            <w:tcMar>
              <w:left w:w="57" w:type="dxa"/>
              <w:right w:w="57" w:type="dxa"/>
            </w:tcMar>
            <w:vAlign w:val="center"/>
          </w:tcPr>
          <w:p w14:paraId="38385181"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639B83B9"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60194372" w14:textId="77777777" w:rsidR="00220C24" w:rsidRDefault="00BF5339">
            <w:pPr>
              <w:widowControl/>
              <w:jc w:val="left"/>
              <w:textAlignment w:val="center"/>
              <w:rPr>
                <w:rFonts w:asciiTheme="minorEastAsia" w:hAnsiTheme="minorEastAsia"/>
                <w:szCs w:val="21"/>
              </w:rPr>
            </w:pPr>
            <w:r>
              <w:rPr>
                <w:rFonts w:asciiTheme="minorEastAsia" w:hAnsiTheme="minorEastAsia" w:cs="仿宋" w:hint="eastAsia"/>
                <w:kern w:val="0"/>
                <w:szCs w:val="21"/>
              </w:rPr>
              <w:t>职业素养</w:t>
            </w:r>
          </w:p>
        </w:tc>
        <w:tc>
          <w:tcPr>
            <w:tcW w:w="709" w:type="dxa"/>
            <w:shd w:val="clear" w:color="auto" w:fill="auto"/>
            <w:noWrap/>
            <w:tcMar>
              <w:left w:w="57" w:type="dxa"/>
              <w:right w:w="57" w:type="dxa"/>
            </w:tcMar>
            <w:vAlign w:val="center"/>
          </w:tcPr>
          <w:p w14:paraId="443D5431"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7FD3A53A"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7576A292"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6347A8A8" w14:textId="77777777" w:rsidR="00220C24" w:rsidRDefault="00220C24">
            <w:pPr>
              <w:adjustRightInd w:val="0"/>
              <w:snapToGrid w:val="0"/>
              <w:ind w:firstLineChars="200" w:firstLine="420"/>
              <w:jc w:val="left"/>
              <w:rPr>
                <w:rFonts w:asciiTheme="minorEastAsia" w:hAnsiTheme="minorEastAsia"/>
                <w:szCs w:val="21"/>
              </w:rPr>
            </w:pPr>
          </w:p>
        </w:tc>
        <w:tc>
          <w:tcPr>
            <w:tcW w:w="850" w:type="dxa"/>
            <w:vAlign w:val="center"/>
          </w:tcPr>
          <w:p w14:paraId="4F1E2B58" w14:textId="77777777" w:rsidR="00220C24" w:rsidRDefault="00220C24">
            <w:pPr>
              <w:adjustRightInd w:val="0"/>
              <w:snapToGrid w:val="0"/>
              <w:ind w:firstLineChars="200" w:firstLine="420"/>
              <w:jc w:val="left"/>
              <w:rPr>
                <w:rFonts w:asciiTheme="minorEastAsia" w:hAnsiTheme="minorEastAsia"/>
                <w:szCs w:val="21"/>
              </w:rPr>
            </w:pPr>
          </w:p>
        </w:tc>
        <w:tc>
          <w:tcPr>
            <w:tcW w:w="851" w:type="dxa"/>
            <w:vAlign w:val="center"/>
          </w:tcPr>
          <w:p w14:paraId="5371A18A"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6370BF6F" w14:textId="77777777">
        <w:trPr>
          <w:trHeight w:val="405"/>
        </w:trPr>
        <w:tc>
          <w:tcPr>
            <w:tcW w:w="483" w:type="dxa"/>
            <w:shd w:val="clear" w:color="auto" w:fill="auto"/>
            <w:noWrap/>
            <w:tcMar>
              <w:left w:w="57" w:type="dxa"/>
              <w:right w:w="57" w:type="dxa"/>
            </w:tcMar>
            <w:vAlign w:val="center"/>
          </w:tcPr>
          <w:p w14:paraId="7875CB01"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19</w:t>
            </w:r>
          </w:p>
        </w:tc>
        <w:tc>
          <w:tcPr>
            <w:tcW w:w="567" w:type="dxa"/>
            <w:vMerge/>
            <w:shd w:val="clear" w:color="auto" w:fill="auto"/>
            <w:noWrap/>
            <w:tcMar>
              <w:left w:w="57" w:type="dxa"/>
              <w:right w:w="57" w:type="dxa"/>
            </w:tcMar>
            <w:vAlign w:val="center"/>
          </w:tcPr>
          <w:p w14:paraId="59F9DBF9"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val="restart"/>
            <w:noWrap/>
            <w:tcMar>
              <w:left w:w="57" w:type="dxa"/>
              <w:right w:w="57" w:type="dxa"/>
            </w:tcMar>
            <w:vAlign w:val="center"/>
          </w:tcPr>
          <w:p w14:paraId="6178CDF9"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专业</w:t>
            </w:r>
          </w:p>
          <w:p w14:paraId="7282C696"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技术方向 课(N选</w:t>
            </w:r>
            <w:proofErr w:type="gramStart"/>
            <w:r>
              <w:rPr>
                <w:rFonts w:asciiTheme="minorEastAsia" w:hAnsiTheme="minorEastAsia" w:hint="eastAsia"/>
                <w:szCs w:val="21"/>
              </w:rPr>
              <w:t>一</w:t>
            </w:r>
            <w:proofErr w:type="gramEnd"/>
            <w:r>
              <w:rPr>
                <w:rFonts w:asciiTheme="minorEastAsia" w:hAnsiTheme="minorEastAsia" w:hint="eastAsia"/>
                <w:szCs w:val="21"/>
              </w:rPr>
              <w:t>)</w:t>
            </w:r>
          </w:p>
          <w:p w14:paraId="1E094F5F"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val="restart"/>
            <w:noWrap/>
            <w:tcMar>
              <w:left w:w="57" w:type="dxa"/>
              <w:right w:w="57" w:type="dxa"/>
            </w:tcMar>
            <w:vAlign w:val="center"/>
          </w:tcPr>
          <w:p w14:paraId="6636B21F"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技术方向模块A</w:t>
            </w:r>
          </w:p>
        </w:tc>
        <w:tc>
          <w:tcPr>
            <w:tcW w:w="1701" w:type="dxa"/>
            <w:noWrap/>
            <w:tcMar>
              <w:left w:w="57" w:type="dxa"/>
              <w:right w:w="57" w:type="dxa"/>
            </w:tcMar>
            <w:vAlign w:val="center"/>
          </w:tcPr>
          <w:p w14:paraId="5B5C3B75" w14:textId="77777777" w:rsidR="00220C24" w:rsidRDefault="00BF5339">
            <w:pPr>
              <w:widowControl/>
              <w:jc w:val="left"/>
              <w:textAlignment w:val="center"/>
              <w:rPr>
                <w:rFonts w:asciiTheme="minorEastAsia" w:hAnsiTheme="minorEastAsia"/>
                <w:szCs w:val="21"/>
              </w:rPr>
            </w:pPr>
            <w:r>
              <w:rPr>
                <w:rFonts w:asciiTheme="minorEastAsia" w:hAnsiTheme="minorEastAsia" w:cs="仿宋" w:hint="eastAsia"/>
                <w:kern w:val="0"/>
                <w:szCs w:val="21"/>
              </w:rPr>
              <w:t>计算机绘图</w:t>
            </w:r>
          </w:p>
        </w:tc>
        <w:tc>
          <w:tcPr>
            <w:tcW w:w="709" w:type="dxa"/>
            <w:shd w:val="clear" w:color="auto" w:fill="auto"/>
            <w:noWrap/>
            <w:tcMar>
              <w:left w:w="57" w:type="dxa"/>
              <w:right w:w="57" w:type="dxa"/>
            </w:tcMar>
            <w:vAlign w:val="center"/>
          </w:tcPr>
          <w:p w14:paraId="7C61DC6E"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51525B80"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5F8D1AEF"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34F3012"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4FF3F5EF"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D2EB208"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53D8912D" w14:textId="77777777">
        <w:trPr>
          <w:trHeight w:val="405"/>
        </w:trPr>
        <w:tc>
          <w:tcPr>
            <w:tcW w:w="483" w:type="dxa"/>
            <w:shd w:val="clear" w:color="auto" w:fill="auto"/>
            <w:noWrap/>
            <w:tcMar>
              <w:left w:w="57" w:type="dxa"/>
              <w:right w:w="57" w:type="dxa"/>
            </w:tcMar>
            <w:vAlign w:val="center"/>
          </w:tcPr>
          <w:p w14:paraId="776D000E"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2BA80728"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68275CED"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4924D04E"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245822DE"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机械设计基础</w:t>
            </w:r>
          </w:p>
        </w:tc>
        <w:tc>
          <w:tcPr>
            <w:tcW w:w="709" w:type="dxa"/>
            <w:shd w:val="clear" w:color="auto" w:fill="auto"/>
            <w:noWrap/>
            <w:tcMar>
              <w:left w:w="57" w:type="dxa"/>
              <w:right w:w="57" w:type="dxa"/>
            </w:tcMar>
            <w:vAlign w:val="center"/>
          </w:tcPr>
          <w:p w14:paraId="643E7304"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709" w:type="dxa"/>
            <w:shd w:val="clear" w:color="auto" w:fill="auto"/>
            <w:noWrap/>
            <w:tcMar>
              <w:left w:w="57" w:type="dxa"/>
              <w:right w:w="57" w:type="dxa"/>
            </w:tcMar>
            <w:vAlign w:val="center"/>
          </w:tcPr>
          <w:p w14:paraId="4ACF4E86"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0E043E01" w14:textId="77777777" w:rsidR="00220C24" w:rsidRDefault="00220C24">
            <w:pPr>
              <w:adjustRightInd w:val="0"/>
              <w:snapToGrid w:val="0"/>
              <w:jc w:val="center"/>
              <w:rPr>
                <w:rFonts w:asciiTheme="minorEastAsia" w:hAnsiTheme="minorEastAsia"/>
                <w:szCs w:val="21"/>
              </w:rPr>
            </w:pPr>
          </w:p>
        </w:tc>
        <w:tc>
          <w:tcPr>
            <w:tcW w:w="851" w:type="dxa"/>
            <w:vAlign w:val="center"/>
          </w:tcPr>
          <w:p w14:paraId="53CB5F3D"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C118DD0" w14:textId="77777777" w:rsidR="00220C24" w:rsidRDefault="00BF5339">
            <w:pPr>
              <w:adjustRightInd w:val="0"/>
              <w:snapToGrid w:val="0"/>
              <w:ind w:firstLineChars="200" w:firstLine="420"/>
              <w:jc w:val="center"/>
              <w:rPr>
                <w:rFonts w:asciiTheme="minorEastAsia" w:hAnsiTheme="minorEastAsia"/>
                <w:szCs w:val="21"/>
              </w:rPr>
            </w:pPr>
            <w:r>
              <w:rPr>
                <w:rFonts w:ascii="宋体" w:eastAsia="宋体" w:hAnsi="宋体" w:cs="宋体" w:hint="eastAsia"/>
              </w:rPr>
              <w:t>█</w:t>
            </w:r>
          </w:p>
        </w:tc>
        <w:tc>
          <w:tcPr>
            <w:tcW w:w="851" w:type="dxa"/>
            <w:vAlign w:val="center"/>
          </w:tcPr>
          <w:p w14:paraId="087A3890" w14:textId="77777777" w:rsidR="00220C24" w:rsidRDefault="00220C24">
            <w:pPr>
              <w:adjustRightInd w:val="0"/>
              <w:snapToGrid w:val="0"/>
              <w:jc w:val="center"/>
              <w:rPr>
                <w:rFonts w:ascii="宋体" w:eastAsia="宋体" w:hAnsi="宋体" w:cs="宋体"/>
              </w:rPr>
            </w:pPr>
          </w:p>
        </w:tc>
      </w:tr>
      <w:tr w:rsidR="00220C24" w14:paraId="139DDB18" w14:textId="77777777">
        <w:trPr>
          <w:trHeight w:val="405"/>
        </w:trPr>
        <w:tc>
          <w:tcPr>
            <w:tcW w:w="483" w:type="dxa"/>
            <w:shd w:val="clear" w:color="auto" w:fill="auto"/>
            <w:noWrap/>
            <w:tcMar>
              <w:left w:w="57" w:type="dxa"/>
              <w:right w:w="57" w:type="dxa"/>
            </w:tcMar>
            <w:vAlign w:val="center"/>
          </w:tcPr>
          <w:p w14:paraId="36465346"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42F57BCC"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5E9B1301"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7E34FBA7"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51A74441"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传感与检测技术</w:t>
            </w:r>
          </w:p>
        </w:tc>
        <w:tc>
          <w:tcPr>
            <w:tcW w:w="709" w:type="dxa"/>
            <w:shd w:val="clear" w:color="auto" w:fill="auto"/>
            <w:noWrap/>
            <w:tcMar>
              <w:left w:w="57" w:type="dxa"/>
              <w:right w:w="57" w:type="dxa"/>
            </w:tcMar>
            <w:vAlign w:val="center"/>
          </w:tcPr>
          <w:p w14:paraId="18F264EE"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2616C6D8"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52D711C7"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FD1D9CF"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509D9DDC"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49BDDB96"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64C1DA66" w14:textId="77777777">
        <w:trPr>
          <w:trHeight w:val="405"/>
        </w:trPr>
        <w:tc>
          <w:tcPr>
            <w:tcW w:w="483" w:type="dxa"/>
            <w:shd w:val="clear" w:color="auto" w:fill="auto"/>
            <w:noWrap/>
            <w:tcMar>
              <w:left w:w="57" w:type="dxa"/>
              <w:right w:w="57" w:type="dxa"/>
            </w:tcMar>
            <w:vAlign w:val="center"/>
          </w:tcPr>
          <w:p w14:paraId="29EAD3C7"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30CB4BA4"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02219DF6"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5EB58F80"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764F16FD"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数控车编程与加工</w:t>
            </w:r>
          </w:p>
        </w:tc>
        <w:tc>
          <w:tcPr>
            <w:tcW w:w="709" w:type="dxa"/>
            <w:shd w:val="clear" w:color="auto" w:fill="auto"/>
            <w:noWrap/>
            <w:tcMar>
              <w:left w:w="57" w:type="dxa"/>
              <w:right w:w="57" w:type="dxa"/>
            </w:tcMar>
            <w:vAlign w:val="center"/>
          </w:tcPr>
          <w:p w14:paraId="5331D18F"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39413949"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163F734C"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B36F2EB"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2611DFB7"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6C027C1"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2EAAFF65" w14:textId="77777777">
        <w:trPr>
          <w:trHeight w:val="405"/>
        </w:trPr>
        <w:tc>
          <w:tcPr>
            <w:tcW w:w="483" w:type="dxa"/>
            <w:shd w:val="clear" w:color="auto" w:fill="auto"/>
            <w:noWrap/>
            <w:tcMar>
              <w:left w:w="57" w:type="dxa"/>
              <w:right w:w="57" w:type="dxa"/>
            </w:tcMar>
            <w:vAlign w:val="center"/>
          </w:tcPr>
          <w:p w14:paraId="7BE4593C"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02405F5E"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7A974354"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17FEF7D7"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2B76A323"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工业机器人技术应用与编程</w:t>
            </w:r>
          </w:p>
        </w:tc>
        <w:tc>
          <w:tcPr>
            <w:tcW w:w="709" w:type="dxa"/>
            <w:shd w:val="clear" w:color="auto" w:fill="auto"/>
            <w:noWrap/>
            <w:tcMar>
              <w:left w:w="57" w:type="dxa"/>
              <w:right w:w="57" w:type="dxa"/>
            </w:tcMar>
            <w:vAlign w:val="center"/>
          </w:tcPr>
          <w:p w14:paraId="015D39C1"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707D51E4"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12BB7B30"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D7199E8"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4A2A3F55"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1CC88DA"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6E917378" w14:textId="77777777">
        <w:trPr>
          <w:trHeight w:val="405"/>
        </w:trPr>
        <w:tc>
          <w:tcPr>
            <w:tcW w:w="483" w:type="dxa"/>
            <w:shd w:val="clear" w:color="auto" w:fill="auto"/>
            <w:noWrap/>
            <w:tcMar>
              <w:left w:w="57" w:type="dxa"/>
              <w:right w:w="57" w:type="dxa"/>
            </w:tcMar>
            <w:vAlign w:val="center"/>
          </w:tcPr>
          <w:p w14:paraId="71148441"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3B22A527"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3B26A69B"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54D24F31"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2334DE33"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单片机应用技术</w:t>
            </w:r>
          </w:p>
        </w:tc>
        <w:tc>
          <w:tcPr>
            <w:tcW w:w="709" w:type="dxa"/>
            <w:shd w:val="clear" w:color="auto" w:fill="auto"/>
            <w:noWrap/>
            <w:tcMar>
              <w:left w:w="57" w:type="dxa"/>
              <w:right w:w="57" w:type="dxa"/>
            </w:tcMar>
            <w:vAlign w:val="center"/>
          </w:tcPr>
          <w:p w14:paraId="3E3D045F"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45DD930B"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605EE15D"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2F89ADB"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065996E2"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35FE0EFB"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1E6B7119" w14:textId="77777777">
        <w:trPr>
          <w:trHeight w:val="405"/>
        </w:trPr>
        <w:tc>
          <w:tcPr>
            <w:tcW w:w="483" w:type="dxa"/>
            <w:shd w:val="clear" w:color="auto" w:fill="auto"/>
            <w:noWrap/>
            <w:tcMar>
              <w:left w:w="57" w:type="dxa"/>
              <w:right w:w="57" w:type="dxa"/>
            </w:tcMar>
            <w:vAlign w:val="center"/>
          </w:tcPr>
          <w:p w14:paraId="5D07BCF3"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0CE8A7F2"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547FB772"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42AD63A9"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10D51CAB"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毕业设计</w:t>
            </w:r>
          </w:p>
        </w:tc>
        <w:tc>
          <w:tcPr>
            <w:tcW w:w="709" w:type="dxa"/>
            <w:shd w:val="clear" w:color="auto" w:fill="auto"/>
            <w:noWrap/>
            <w:tcMar>
              <w:left w:w="57" w:type="dxa"/>
              <w:right w:w="57" w:type="dxa"/>
            </w:tcMar>
            <w:vAlign w:val="center"/>
          </w:tcPr>
          <w:p w14:paraId="5AB99088"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1BEA8507" w14:textId="77777777" w:rsidR="00220C24" w:rsidRDefault="00220C24">
            <w:pPr>
              <w:adjustRightInd w:val="0"/>
              <w:snapToGrid w:val="0"/>
              <w:jc w:val="center"/>
              <w:rPr>
                <w:rFonts w:ascii="宋体" w:eastAsia="宋体" w:hAnsi="宋体" w:cs="宋体"/>
              </w:rPr>
            </w:pPr>
          </w:p>
        </w:tc>
        <w:tc>
          <w:tcPr>
            <w:tcW w:w="850" w:type="dxa"/>
            <w:vAlign w:val="center"/>
          </w:tcPr>
          <w:p w14:paraId="0EFE2C4C" w14:textId="77777777" w:rsidR="00220C24" w:rsidRDefault="00220C24">
            <w:pPr>
              <w:adjustRightInd w:val="0"/>
              <w:snapToGrid w:val="0"/>
              <w:jc w:val="center"/>
              <w:rPr>
                <w:rFonts w:ascii="宋体" w:eastAsia="宋体" w:hAnsi="宋体" w:cs="宋体"/>
              </w:rPr>
            </w:pPr>
          </w:p>
        </w:tc>
        <w:tc>
          <w:tcPr>
            <w:tcW w:w="851" w:type="dxa"/>
            <w:vAlign w:val="center"/>
          </w:tcPr>
          <w:p w14:paraId="47F60F6A"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45BA2B00"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2108282" w14:textId="77777777" w:rsidR="00220C24" w:rsidRDefault="00220C24">
            <w:pPr>
              <w:adjustRightInd w:val="0"/>
              <w:snapToGrid w:val="0"/>
              <w:jc w:val="center"/>
              <w:rPr>
                <w:rFonts w:ascii="宋体" w:eastAsia="宋体" w:hAnsi="宋体" w:cs="宋体"/>
              </w:rPr>
            </w:pPr>
          </w:p>
        </w:tc>
      </w:tr>
      <w:tr w:rsidR="00220C24" w14:paraId="6F9B6A63" w14:textId="77777777">
        <w:trPr>
          <w:trHeight w:val="405"/>
        </w:trPr>
        <w:tc>
          <w:tcPr>
            <w:tcW w:w="483" w:type="dxa"/>
            <w:shd w:val="clear" w:color="auto" w:fill="auto"/>
            <w:noWrap/>
            <w:tcMar>
              <w:left w:w="57" w:type="dxa"/>
              <w:right w:w="57" w:type="dxa"/>
            </w:tcMar>
            <w:vAlign w:val="center"/>
          </w:tcPr>
          <w:p w14:paraId="1ADE8495" w14:textId="77777777" w:rsidR="00220C24" w:rsidRDefault="00220C24">
            <w:pPr>
              <w:adjustRightInd w:val="0"/>
              <w:snapToGrid w:val="0"/>
              <w:jc w:val="center"/>
              <w:rPr>
                <w:rFonts w:asciiTheme="minorEastAsia" w:hAnsiTheme="minorEastAsia"/>
                <w:szCs w:val="21"/>
              </w:rPr>
            </w:pPr>
          </w:p>
        </w:tc>
        <w:tc>
          <w:tcPr>
            <w:tcW w:w="567" w:type="dxa"/>
            <w:vMerge/>
            <w:shd w:val="clear" w:color="auto" w:fill="auto"/>
            <w:noWrap/>
            <w:tcMar>
              <w:left w:w="57" w:type="dxa"/>
              <w:right w:w="57" w:type="dxa"/>
            </w:tcMar>
            <w:vAlign w:val="center"/>
          </w:tcPr>
          <w:p w14:paraId="6590F9F4" w14:textId="77777777" w:rsidR="00220C24" w:rsidRDefault="00220C24">
            <w:pPr>
              <w:adjustRightInd w:val="0"/>
              <w:snapToGrid w:val="0"/>
              <w:ind w:firstLineChars="200" w:firstLine="420"/>
              <w:jc w:val="center"/>
              <w:rPr>
                <w:rFonts w:asciiTheme="minorEastAsia" w:hAnsiTheme="minorEastAsia"/>
                <w:szCs w:val="21"/>
              </w:rPr>
            </w:pPr>
          </w:p>
        </w:tc>
        <w:tc>
          <w:tcPr>
            <w:tcW w:w="708" w:type="dxa"/>
            <w:vMerge/>
            <w:noWrap/>
            <w:tcMar>
              <w:left w:w="57" w:type="dxa"/>
              <w:right w:w="57" w:type="dxa"/>
            </w:tcMar>
            <w:vAlign w:val="center"/>
          </w:tcPr>
          <w:p w14:paraId="05D1FDD4" w14:textId="77777777" w:rsidR="00220C24" w:rsidRDefault="00220C24">
            <w:pPr>
              <w:adjustRightInd w:val="0"/>
              <w:snapToGrid w:val="0"/>
              <w:ind w:firstLineChars="200" w:firstLine="420"/>
              <w:jc w:val="center"/>
              <w:rPr>
                <w:rFonts w:asciiTheme="minorEastAsia" w:hAnsiTheme="minorEastAsia"/>
                <w:szCs w:val="21"/>
              </w:rPr>
            </w:pPr>
          </w:p>
        </w:tc>
        <w:tc>
          <w:tcPr>
            <w:tcW w:w="709" w:type="dxa"/>
            <w:vMerge/>
            <w:noWrap/>
            <w:tcMar>
              <w:left w:w="57" w:type="dxa"/>
              <w:right w:w="57" w:type="dxa"/>
            </w:tcMar>
            <w:vAlign w:val="center"/>
          </w:tcPr>
          <w:p w14:paraId="64036EFA" w14:textId="77777777" w:rsidR="00220C24" w:rsidRDefault="00220C24">
            <w:pPr>
              <w:adjustRightInd w:val="0"/>
              <w:snapToGrid w:val="0"/>
              <w:jc w:val="center"/>
              <w:rPr>
                <w:rFonts w:asciiTheme="minorEastAsia" w:hAnsiTheme="minorEastAsia"/>
                <w:szCs w:val="21"/>
              </w:rPr>
            </w:pPr>
          </w:p>
        </w:tc>
        <w:tc>
          <w:tcPr>
            <w:tcW w:w="1701" w:type="dxa"/>
            <w:noWrap/>
            <w:tcMar>
              <w:left w:w="57" w:type="dxa"/>
              <w:right w:w="57" w:type="dxa"/>
            </w:tcMar>
            <w:vAlign w:val="center"/>
          </w:tcPr>
          <w:p w14:paraId="72C5592A" w14:textId="77777777" w:rsidR="00220C24" w:rsidRDefault="00BF5339">
            <w:pPr>
              <w:widowControl/>
              <w:jc w:val="left"/>
              <w:textAlignment w:val="center"/>
              <w:rPr>
                <w:rFonts w:asciiTheme="minorEastAsia" w:hAnsiTheme="minorEastAsia" w:cs="仿宋"/>
                <w:kern w:val="0"/>
                <w:szCs w:val="21"/>
              </w:rPr>
            </w:pPr>
            <w:r>
              <w:rPr>
                <w:rFonts w:asciiTheme="minorEastAsia" w:hAnsiTheme="minorEastAsia" w:cs="仿宋" w:hint="eastAsia"/>
                <w:kern w:val="0"/>
                <w:szCs w:val="21"/>
              </w:rPr>
              <w:t>毕业综合实训和生产(顶岗)实习★</w:t>
            </w:r>
          </w:p>
        </w:tc>
        <w:tc>
          <w:tcPr>
            <w:tcW w:w="709" w:type="dxa"/>
            <w:shd w:val="clear" w:color="auto" w:fill="auto"/>
            <w:noWrap/>
            <w:tcMar>
              <w:left w:w="57" w:type="dxa"/>
              <w:right w:w="57" w:type="dxa"/>
            </w:tcMar>
            <w:vAlign w:val="center"/>
          </w:tcPr>
          <w:p w14:paraId="17FA9320"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02EAF7A3"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0B2AE6DC"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7E733B6"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4BB7708C"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7659895"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347EC264" w14:textId="77777777">
        <w:trPr>
          <w:trHeight w:val="504"/>
        </w:trPr>
        <w:tc>
          <w:tcPr>
            <w:tcW w:w="483" w:type="dxa"/>
            <w:shd w:val="clear" w:color="auto" w:fill="auto"/>
            <w:noWrap/>
            <w:tcMar>
              <w:left w:w="57" w:type="dxa"/>
              <w:right w:w="57" w:type="dxa"/>
            </w:tcMar>
            <w:vAlign w:val="center"/>
          </w:tcPr>
          <w:p w14:paraId="384D4523"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27</w:t>
            </w:r>
          </w:p>
        </w:tc>
        <w:tc>
          <w:tcPr>
            <w:tcW w:w="567" w:type="dxa"/>
            <w:vMerge/>
            <w:shd w:val="clear" w:color="auto" w:fill="auto"/>
            <w:noWrap/>
            <w:tcMar>
              <w:left w:w="57" w:type="dxa"/>
              <w:right w:w="57" w:type="dxa"/>
            </w:tcMar>
            <w:vAlign w:val="center"/>
          </w:tcPr>
          <w:p w14:paraId="07621C38"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val="restart"/>
            <w:noWrap/>
            <w:tcMar>
              <w:left w:w="57" w:type="dxa"/>
              <w:right w:w="57" w:type="dxa"/>
            </w:tcMar>
            <w:vAlign w:val="center"/>
          </w:tcPr>
          <w:p w14:paraId="59E15547"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创新创业特色课程</w:t>
            </w:r>
          </w:p>
        </w:tc>
        <w:tc>
          <w:tcPr>
            <w:tcW w:w="1701" w:type="dxa"/>
            <w:noWrap/>
            <w:tcMar>
              <w:left w:w="57" w:type="dxa"/>
              <w:right w:w="57" w:type="dxa"/>
            </w:tcMar>
            <w:vAlign w:val="center"/>
          </w:tcPr>
          <w:p w14:paraId="349162D4" w14:textId="77777777" w:rsidR="00220C24" w:rsidRDefault="00BF5339">
            <w:pPr>
              <w:widowControl/>
              <w:jc w:val="left"/>
              <w:textAlignment w:val="center"/>
              <w:rPr>
                <w:rFonts w:asciiTheme="minorEastAsia" w:hAnsiTheme="minorEastAsia"/>
                <w:szCs w:val="21"/>
              </w:rPr>
            </w:pPr>
            <w:r>
              <w:rPr>
                <w:rFonts w:asciiTheme="minorEastAsia" w:hAnsiTheme="minorEastAsia" w:cs="仿宋" w:hint="eastAsia"/>
                <w:kern w:val="0"/>
                <w:szCs w:val="21"/>
              </w:rPr>
              <w:t>电梯操作与维修</w:t>
            </w:r>
          </w:p>
        </w:tc>
        <w:tc>
          <w:tcPr>
            <w:tcW w:w="709" w:type="dxa"/>
            <w:shd w:val="clear" w:color="auto" w:fill="auto"/>
            <w:noWrap/>
            <w:tcMar>
              <w:left w:w="57" w:type="dxa"/>
              <w:right w:w="57" w:type="dxa"/>
            </w:tcMar>
            <w:vAlign w:val="center"/>
          </w:tcPr>
          <w:p w14:paraId="48893748" w14:textId="77777777" w:rsidR="00220C24" w:rsidRDefault="00220C24">
            <w:pPr>
              <w:adjustRightInd w:val="0"/>
              <w:snapToGrid w:val="0"/>
              <w:ind w:firstLineChars="200" w:firstLine="420"/>
              <w:jc w:val="left"/>
              <w:rPr>
                <w:rFonts w:asciiTheme="minorEastAsia" w:hAnsiTheme="minorEastAsia"/>
                <w:szCs w:val="21"/>
              </w:rPr>
            </w:pPr>
          </w:p>
        </w:tc>
        <w:tc>
          <w:tcPr>
            <w:tcW w:w="709" w:type="dxa"/>
            <w:shd w:val="clear" w:color="auto" w:fill="auto"/>
            <w:noWrap/>
            <w:tcMar>
              <w:left w:w="57" w:type="dxa"/>
              <w:right w:w="57" w:type="dxa"/>
            </w:tcMar>
            <w:vAlign w:val="center"/>
          </w:tcPr>
          <w:p w14:paraId="531A9DF2"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F2A301F"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5084DB9E"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13EA2BBF"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99CEEB8"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r w:rsidR="00220C24" w14:paraId="0702421D" w14:textId="77777777">
        <w:trPr>
          <w:trHeight w:val="290"/>
        </w:trPr>
        <w:tc>
          <w:tcPr>
            <w:tcW w:w="483" w:type="dxa"/>
            <w:shd w:val="clear" w:color="auto" w:fill="auto"/>
            <w:noWrap/>
            <w:tcMar>
              <w:left w:w="57" w:type="dxa"/>
              <w:right w:w="57" w:type="dxa"/>
            </w:tcMar>
            <w:vAlign w:val="center"/>
          </w:tcPr>
          <w:p w14:paraId="7DF43CFB" w14:textId="77777777" w:rsidR="00220C24" w:rsidRDefault="00BF5339">
            <w:pPr>
              <w:adjustRightInd w:val="0"/>
              <w:snapToGrid w:val="0"/>
              <w:jc w:val="center"/>
              <w:rPr>
                <w:rFonts w:asciiTheme="minorEastAsia" w:hAnsiTheme="minorEastAsia"/>
                <w:szCs w:val="21"/>
              </w:rPr>
            </w:pPr>
            <w:r>
              <w:rPr>
                <w:rFonts w:asciiTheme="minorEastAsia" w:hAnsiTheme="minorEastAsia" w:hint="eastAsia"/>
                <w:szCs w:val="21"/>
              </w:rPr>
              <w:t>28</w:t>
            </w:r>
          </w:p>
        </w:tc>
        <w:tc>
          <w:tcPr>
            <w:tcW w:w="567" w:type="dxa"/>
            <w:vMerge/>
            <w:shd w:val="clear" w:color="auto" w:fill="auto"/>
            <w:noWrap/>
            <w:tcMar>
              <w:left w:w="57" w:type="dxa"/>
              <w:right w:w="57" w:type="dxa"/>
            </w:tcMar>
            <w:vAlign w:val="center"/>
          </w:tcPr>
          <w:p w14:paraId="1DD47467" w14:textId="77777777" w:rsidR="00220C24" w:rsidRDefault="00220C24">
            <w:pPr>
              <w:adjustRightInd w:val="0"/>
              <w:snapToGrid w:val="0"/>
              <w:ind w:firstLineChars="200" w:firstLine="420"/>
              <w:jc w:val="center"/>
              <w:rPr>
                <w:rFonts w:asciiTheme="minorEastAsia" w:hAnsiTheme="minorEastAsia"/>
                <w:szCs w:val="21"/>
              </w:rPr>
            </w:pPr>
          </w:p>
        </w:tc>
        <w:tc>
          <w:tcPr>
            <w:tcW w:w="1417" w:type="dxa"/>
            <w:gridSpan w:val="2"/>
            <w:vMerge/>
            <w:noWrap/>
            <w:tcMar>
              <w:left w:w="57" w:type="dxa"/>
              <w:right w:w="57" w:type="dxa"/>
            </w:tcMar>
            <w:vAlign w:val="center"/>
          </w:tcPr>
          <w:p w14:paraId="7A8259C6" w14:textId="77777777" w:rsidR="00220C24" w:rsidRDefault="00220C24">
            <w:pPr>
              <w:adjustRightInd w:val="0"/>
              <w:snapToGrid w:val="0"/>
              <w:ind w:firstLineChars="200" w:firstLine="420"/>
              <w:jc w:val="center"/>
              <w:rPr>
                <w:rFonts w:asciiTheme="minorEastAsia" w:hAnsiTheme="minorEastAsia"/>
                <w:szCs w:val="21"/>
              </w:rPr>
            </w:pPr>
          </w:p>
        </w:tc>
        <w:tc>
          <w:tcPr>
            <w:tcW w:w="1701" w:type="dxa"/>
            <w:noWrap/>
            <w:tcMar>
              <w:left w:w="57" w:type="dxa"/>
              <w:right w:w="57" w:type="dxa"/>
            </w:tcMar>
            <w:vAlign w:val="center"/>
          </w:tcPr>
          <w:p w14:paraId="75BAF045" w14:textId="77777777" w:rsidR="00220C24" w:rsidRDefault="00BF5339">
            <w:pPr>
              <w:widowControl/>
              <w:jc w:val="left"/>
              <w:textAlignment w:val="center"/>
              <w:rPr>
                <w:rFonts w:asciiTheme="minorEastAsia" w:hAnsiTheme="minorEastAsia"/>
                <w:szCs w:val="21"/>
              </w:rPr>
            </w:pPr>
            <w:r>
              <w:rPr>
                <w:rFonts w:asciiTheme="minorEastAsia" w:hAnsiTheme="minorEastAsia" w:cs="仿宋" w:hint="eastAsia"/>
                <w:kern w:val="0"/>
                <w:szCs w:val="21"/>
              </w:rPr>
              <w:t>机器人控制技术</w:t>
            </w:r>
          </w:p>
        </w:tc>
        <w:tc>
          <w:tcPr>
            <w:tcW w:w="709" w:type="dxa"/>
            <w:shd w:val="clear" w:color="auto" w:fill="auto"/>
            <w:noWrap/>
            <w:tcMar>
              <w:left w:w="57" w:type="dxa"/>
              <w:right w:w="57" w:type="dxa"/>
            </w:tcMar>
            <w:vAlign w:val="center"/>
          </w:tcPr>
          <w:p w14:paraId="1FA08446" w14:textId="77777777" w:rsidR="00220C24" w:rsidRDefault="00220C24">
            <w:pPr>
              <w:adjustRightInd w:val="0"/>
              <w:snapToGrid w:val="0"/>
              <w:jc w:val="center"/>
              <w:rPr>
                <w:rFonts w:asciiTheme="minorEastAsia" w:hAnsiTheme="minorEastAsia"/>
                <w:szCs w:val="21"/>
              </w:rPr>
            </w:pPr>
          </w:p>
        </w:tc>
        <w:tc>
          <w:tcPr>
            <w:tcW w:w="709" w:type="dxa"/>
            <w:shd w:val="clear" w:color="auto" w:fill="auto"/>
            <w:noWrap/>
            <w:tcMar>
              <w:left w:w="57" w:type="dxa"/>
              <w:right w:w="57" w:type="dxa"/>
            </w:tcMar>
            <w:vAlign w:val="center"/>
          </w:tcPr>
          <w:p w14:paraId="6BFF38FC"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393A074B"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0236A9E2"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0" w:type="dxa"/>
            <w:vAlign w:val="center"/>
          </w:tcPr>
          <w:p w14:paraId="061FEA38"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c>
          <w:tcPr>
            <w:tcW w:w="851" w:type="dxa"/>
            <w:vAlign w:val="center"/>
          </w:tcPr>
          <w:p w14:paraId="116912C8" w14:textId="77777777" w:rsidR="00220C24" w:rsidRDefault="00BF5339">
            <w:pPr>
              <w:adjustRightInd w:val="0"/>
              <w:snapToGrid w:val="0"/>
              <w:jc w:val="center"/>
              <w:rPr>
                <w:rFonts w:asciiTheme="minorEastAsia" w:hAnsiTheme="minorEastAsia"/>
                <w:szCs w:val="21"/>
              </w:rPr>
            </w:pPr>
            <w:r>
              <w:rPr>
                <w:rFonts w:ascii="宋体" w:eastAsia="宋体" w:hAnsi="宋体" w:cs="宋体" w:hint="eastAsia"/>
              </w:rPr>
              <w:t>█</w:t>
            </w:r>
          </w:p>
        </w:tc>
      </w:tr>
    </w:tbl>
    <w:p w14:paraId="7CAF175A" w14:textId="77777777" w:rsidR="00220C24" w:rsidRDefault="00220C24"/>
    <w:p w14:paraId="641FE4D2" w14:textId="77777777" w:rsidR="00220C24" w:rsidRDefault="00BF5339">
      <w:pPr>
        <w:pStyle w:val="2"/>
        <w:rPr>
          <w:sz w:val="24"/>
          <w:szCs w:val="24"/>
        </w:rPr>
      </w:pPr>
      <w:bookmarkStart w:id="17" w:name="_Toc4390060"/>
      <w:r>
        <w:rPr>
          <w:rFonts w:hint="eastAsia"/>
          <w:sz w:val="24"/>
          <w:szCs w:val="24"/>
        </w:rPr>
        <w:t xml:space="preserve">3. </w:t>
      </w:r>
      <w:r>
        <w:rPr>
          <w:rFonts w:hint="eastAsia"/>
          <w:sz w:val="24"/>
          <w:szCs w:val="24"/>
        </w:rPr>
        <w:t>【学业评价】</w:t>
      </w:r>
      <w:bookmarkEnd w:id="17"/>
    </w:p>
    <w:p w14:paraId="369A3DF5" w14:textId="77777777" w:rsidR="00220C24" w:rsidRDefault="00BF5339">
      <w:pPr>
        <w:spacing w:line="480" w:lineRule="exact"/>
        <w:ind w:left="480"/>
        <w:jc w:val="left"/>
        <w:rPr>
          <w:rFonts w:asciiTheme="minorEastAsia" w:hAnsiTheme="minorEastAsia"/>
          <w:color w:val="000000"/>
          <w:szCs w:val="21"/>
        </w:rPr>
      </w:pPr>
      <w:r>
        <w:rPr>
          <w:rFonts w:asciiTheme="minorEastAsia" w:hAnsiTheme="minorEastAsia" w:hint="eastAsia"/>
          <w:szCs w:val="21"/>
        </w:rPr>
        <w:t>（1）</w:t>
      </w:r>
      <w:r>
        <w:rPr>
          <w:rFonts w:asciiTheme="minorEastAsia" w:hAnsiTheme="minorEastAsia" w:hint="eastAsia"/>
          <w:color w:val="000000"/>
          <w:szCs w:val="21"/>
        </w:rPr>
        <w:t>课程考核综合说明</w:t>
      </w:r>
    </w:p>
    <w:p w14:paraId="5647A889" w14:textId="77777777" w:rsidR="00220C24" w:rsidRDefault="00BF5339">
      <w:pPr>
        <w:numPr>
          <w:ilvl w:val="0"/>
          <w:numId w:val="9"/>
        </w:numPr>
        <w:spacing w:line="480" w:lineRule="exact"/>
        <w:jc w:val="left"/>
        <w:rPr>
          <w:rFonts w:asciiTheme="minorEastAsia" w:hAnsiTheme="minorEastAsia"/>
          <w:color w:val="000000"/>
          <w:szCs w:val="21"/>
        </w:rPr>
      </w:pPr>
      <w:r>
        <w:rPr>
          <w:rFonts w:asciiTheme="minorEastAsia" w:hAnsiTheme="minorEastAsia" w:hint="eastAsia"/>
          <w:color w:val="000000"/>
          <w:szCs w:val="21"/>
        </w:rPr>
        <w:t>考核以形成性考核为主，可根据不同课程的特点和要求采取笔试、口试、实操、作品、成果汇报等多种方式进行考核；</w:t>
      </w:r>
    </w:p>
    <w:p w14:paraId="16196305" w14:textId="77777777" w:rsidR="00220C24" w:rsidRDefault="00BF5339">
      <w:pPr>
        <w:numPr>
          <w:ilvl w:val="0"/>
          <w:numId w:val="9"/>
        </w:numPr>
        <w:spacing w:line="480" w:lineRule="exact"/>
        <w:jc w:val="left"/>
        <w:rPr>
          <w:rFonts w:asciiTheme="minorEastAsia" w:hAnsiTheme="minorEastAsia"/>
          <w:color w:val="000000"/>
          <w:szCs w:val="21"/>
        </w:rPr>
      </w:pPr>
      <w:r>
        <w:rPr>
          <w:rFonts w:asciiTheme="minorEastAsia" w:hAnsiTheme="minorEastAsia" w:hint="eastAsia"/>
          <w:color w:val="000000"/>
          <w:szCs w:val="21"/>
        </w:rPr>
        <w:t>考核要以能力考核为核心，综合考核专业知识、专业技能、方法能力、职业素质、团队合作等方面；</w:t>
      </w:r>
    </w:p>
    <w:p w14:paraId="66F862B9" w14:textId="77777777" w:rsidR="00220C24" w:rsidRDefault="00BF5339">
      <w:pPr>
        <w:numPr>
          <w:ilvl w:val="0"/>
          <w:numId w:val="9"/>
        </w:numPr>
        <w:spacing w:line="480" w:lineRule="exact"/>
        <w:jc w:val="left"/>
        <w:rPr>
          <w:rFonts w:asciiTheme="minorEastAsia" w:hAnsiTheme="minorEastAsia"/>
          <w:color w:val="000000"/>
          <w:szCs w:val="21"/>
        </w:rPr>
      </w:pPr>
      <w:r>
        <w:rPr>
          <w:rFonts w:asciiTheme="minorEastAsia" w:hAnsiTheme="minorEastAsia" w:hint="eastAsia"/>
          <w:color w:val="000000"/>
          <w:szCs w:val="21"/>
        </w:rPr>
        <w:t>各课程应该根据课程的特点、要求，对采取不同方式、对各个方面的考核结果，通过一定的加权系数评定课程最终成绩。</w:t>
      </w:r>
    </w:p>
    <w:p w14:paraId="61F03DFA" w14:textId="77777777" w:rsidR="00220C24" w:rsidRDefault="00BF5339">
      <w:pPr>
        <w:spacing w:line="480" w:lineRule="exact"/>
        <w:ind w:firstLineChars="200" w:firstLine="420"/>
        <w:jc w:val="left"/>
        <w:rPr>
          <w:rFonts w:asciiTheme="minorEastAsia" w:hAnsiTheme="minorEastAsia"/>
          <w:color w:val="000000"/>
          <w:szCs w:val="21"/>
        </w:rPr>
      </w:pPr>
      <w:r>
        <w:rPr>
          <w:rFonts w:asciiTheme="minorEastAsia" w:hAnsiTheme="minorEastAsia" w:hint="eastAsia"/>
          <w:szCs w:val="21"/>
        </w:rPr>
        <w:t>（2）</w:t>
      </w:r>
      <w:r>
        <w:rPr>
          <w:rFonts w:asciiTheme="minorEastAsia" w:hAnsiTheme="minorEastAsia" w:hint="eastAsia"/>
          <w:color w:val="000000"/>
          <w:szCs w:val="21"/>
        </w:rPr>
        <w:t>课程质量评价要点</w:t>
      </w:r>
    </w:p>
    <w:p w14:paraId="588699CD" w14:textId="77777777" w:rsidR="00220C24" w:rsidRDefault="00BF5339">
      <w:pPr>
        <w:numPr>
          <w:ilvl w:val="0"/>
          <w:numId w:val="10"/>
        </w:numPr>
        <w:spacing w:line="480" w:lineRule="exact"/>
        <w:jc w:val="left"/>
        <w:rPr>
          <w:rFonts w:asciiTheme="minorEastAsia" w:hAnsiTheme="minorEastAsia"/>
          <w:color w:val="000000"/>
          <w:szCs w:val="21"/>
        </w:rPr>
      </w:pPr>
      <w:r>
        <w:rPr>
          <w:rFonts w:asciiTheme="minorEastAsia" w:hAnsiTheme="minorEastAsia" w:hint="eastAsia"/>
          <w:color w:val="000000"/>
          <w:szCs w:val="21"/>
        </w:rPr>
        <w:t>本专业课程的基本质量要求</w:t>
      </w:r>
    </w:p>
    <w:p w14:paraId="3EC74296" w14:textId="77777777" w:rsidR="00220C24" w:rsidRDefault="00BF5339">
      <w:pPr>
        <w:spacing w:line="480" w:lineRule="exact"/>
        <w:ind w:leftChars="229" w:left="481" w:firstLineChars="200" w:firstLine="420"/>
        <w:jc w:val="left"/>
        <w:rPr>
          <w:rFonts w:asciiTheme="minorEastAsia" w:hAnsiTheme="minorEastAsia"/>
          <w:color w:val="000000"/>
          <w:szCs w:val="21"/>
        </w:rPr>
      </w:pPr>
      <w:r>
        <w:rPr>
          <w:rFonts w:asciiTheme="minorEastAsia" w:hAnsiTheme="minorEastAsia" w:hint="eastAsia"/>
          <w:color w:val="000000"/>
          <w:szCs w:val="21"/>
        </w:rPr>
        <w:t>主业课程以培养学生的职业技能为核心，课程的内容设置及组织实施应突出学生能力的形成。</w:t>
      </w:r>
    </w:p>
    <w:p w14:paraId="7D524AA8" w14:textId="77777777" w:rsidR="00220C24" w:rsidRDefault="00BF5339">
      <w:pPr>
        <w:numPr>
          <w:ilvl w:val="0"/>
          <w:numId w:val="10"/>
        </w:numPr>
        <w:spacing w:line="480" w:lineRule="exact"/>
        <w:jc w:val="left"/>
        <w:rPr>
          <w:rFonts w:asciiTheme="minorEastAsia" w:hAnsiTheme="minorEastAsia"/>
          <w:color w:val="000000"/>
          <w:szCs w:val="21"/>
        </w:rPr>
      </w:pPr>
      <w:r>
        <w:rPr>
          <w:rFonts w:asciiTheme="minorEastAsia" w:hAnsiTheme="minorEastAsia" w:hint="eastAsia"/>
          <w:color w:val="000000"/>
          <w:szCs w:val="21"/>
        </w:rPr>
        <w:lastRenderedPageBreak/>
        <w:t>本专业课程的质量评价方法</w:t>
      </w:r>
    </w:p>
    <w:p w14:paraId="59070AE3" w14:textId="77777777" w:rsidR="00220C24" w:rsidRDefault="00BF5339">
      <w:pPr>
        <w:spacing w:line="480" w:lineRule="exact"/>
        <w:ind w:left="900"/>
        <w:jc w:val="left"/>
        <w:rPr>
          <w:rFonts w:asciiTheme="minorEastAsia" w:hAnsiTheme="minorEastAsia"/>
          <w:color w:val="000000"/>
          <w:szCs w:val="21"/>
        </w:rPr>
      </w:pPr>
      <w:r>
        <w:rPr>
          <w:rFonts w:asciiTheme="minorEastAsia" w:hAnsiTheme="minorEastAsia" w:hint="eastAsia"/>
          <w:color w:val="000000"/>
          <w:szCs w:val="21"/>
        </w:rPr>
        <w:t>质量评价方法按照学校的统一要求，由学生评价、同行评价、校外专家评价相结合。</w:t>
      </w:r>
    </w:p>
    <w:p w14:paraId="7E398A0B" w14:textId="77777777" w:rsidR="00220C24" w:rsidRDefault="00BF5339">
      <w:pPr>
        <w:spacing w:line="480" w:lineRule="exact"/>
        <w:ind w:firstLineChars="200" w:firstLine="420"/>
        <w:jc w:val="left"/>
        <w:rPr>
          <w:rFonts w:asciiTheme="minorEastAsia" w:hAnsiTheme="minorEastAsia"/>
          <w:color w:val="000000"/>
          <w:szCs w:val="21"/>
        </w:rPr>
      </w:pPr>
      <w:r>
        <w:rPr>
          <w:rFonts w:asciiTheme="minorEastAsia" w:hAnsiTheme="minorEastAsia" w:hint="eastAsia"/>
          <w:szCs w:val="21"/>
        </w:rPr>
        <w:t>（3）</w:t>
      </w:r>
      <w:r>
        <w:rPr>
          <w:rFonts w:asciiTheme="minorEastAsia" w:hAnsiTheme="minorEastAsia" w:hint="eastAsia"/>
          <w:color w:val="000000"/>
          <w:szCs w:val="21"/>
        </w:rPr>
        <w:t>本专业评定“工贸职业技师”的标准</w:t>
      </w:r>
    </w:p>
    <w:p w14:paraId="0071B133" w14:textId="77777777" w:rsidR="00220C24" w:rsidRDefault="00BF5339">
      <w:pPr>
        <w:spacing w:line="480" w:lineRule="exact"/>
        <w:ind w:firstLineChars="200" w:firstLine="420"/>
        <w:rPr>
          <w:rFonts w:asciiTheme="minorEastAsia" w:hAnsiTheme="minorEastAsia"/>
          <w:color w:val="000000"/>
          <w:szCs w:val="21"/>
        </w:rPr>
      </w:pPr>
      <w:r>
        <w:rPr>
          <w:rFonts w:asciiTheme="minorEastAsia" w:hAnsiTheme="minorEastAsia" w:hint="eastAsia"/>
          <w:color w:val="000000"/>
          <w:szCs w:val="21"/>
        </w:rPr>
        <w:t>满足“广东工贸职业技术学院工贸职业技师授予条件”的规定。</w:t>
      </w:r>
    </w:p>
    <w:p w14:paraId="24A7A5E7" w14:textId="77777777" w:rsidR="00220C24" w:rsidRDefault="00BF5339">
      <w:pPr>
        <w:pStyle w:val="2"/>
        <w:rPr>
          <w:sz w:val="24"/>
          <w:szCs w:val="24"/>
        </w:rPr>
      </w:pPr>
      <w:bookmarkStart w:id="18" w:name="_Toc4390061"/>
      <w:r>
        <w:rPr>
          <w:rFonts w:hint="eastAsia"/>
          <w:sz w:val="24"/>
          <w:szCs w:val="24"/>
        </w:rPr>
        <w:t>4.</w:t>
      </w:r>
      <w:r>
        <w:rPr>
          <w:rFonts w:hint="eastAsia"/>
          <w:sz w:val="24"/>
          <w:szCs w:val="24"/>
        </w:rPr>
        <w:t>【毕业要求】</w:t>
      </w:r>
      <w:bookmarkEnd w:id="18"/>
    </w:p>
    <w:p w14:paraId="4E94677C" w14:textId="77777777" w:rsidR="00220C24" w:rsidRDefault="00BF5339">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学生须修完本专业教学计划表所规定的课程，获得136学分方能毕业。</w:t>
      </w:r>
    </w:p>
    <w:p w14:paraId="2E52D9DA" w14:textId="77777777" w:rsidR="00220C24" w:rsidRDefault="00BF5339">
      <w:pPr>
        <w:pStyle w:val="2"/>
        <w:numPr>
          <w:ilvl w:val="0"/>
          <w:numId w:val="11"/>
        </w:numPr>
        <w:rPr>
          <w:sz w:val="24"/>
          <w:szCs w:val="24"/>
        </w:rPr>
      </w:pPr>
      <w:bookmarkStart w:id="19" w:name="_Toc4390062"/>
      <w:r>
        <w:rPr>
          <w:rFonts w:hint="eastAsia"/>
        </w:rPr>
        <w:t>教学计划</w:t>
      </w:r>
      <w:r>
        <w:rPr>
          <w:rFonts w:hint="eastAsia"/>
        </w:rPr>
        <w:t xml:space="preserve">     </w:t>
      </w:r>
      <w:r>
        <w:rPr>
          <w:rFonts w:hint="eastAsia"/>
          <w:sz w:val="24"/>
          <w:szCs w:val="24"/>
        </w:rPr>
        <w:t>1.</w:t>
      </w:r>
      <w:r>
        <w:rPr>
          <w:rFonts w:hint="eastAsia"/>
          <w:sz w:val="24"/>
          <w:szCs w:val="24"/>
        </w:rPr>
        <w:t>【专业教学计划】</w:t>
      </w:r>
      <w:bookmarkEnd w:id="19"/>
    </w:p>
    <w:tbl>
      <w:tblPr>
        <w:tblW w:w="9900"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332"/>
        <w:gridCol w:w="342"/>
        <w:gridCol w:w="221"/>
        <w:gridCol w:w="249"/>
        <w:gridCol w:w="1722"/>
        <w:gridCol w:w="289"/>
        <w:gridCol w:w="334"/>
        <w:gridCol w:w="446"/>
        <w:gridCol w:w="420"/>
        <w:gridCol w:w="420"/>
        <w:gridCol w:w="434"/>
        <w:gridCol w:w="612"/>
        <w:gridCol w:w="363"/>
        <w:gridCol w:w="317"/>
        <w:gridCol w:w="340"/>
        <w:gridCol w:w="340"/>
        <w:gridCol w:w="340"/>
        <w:gridCol w:w="340"/>
        <w:gridCol w:w="340"/>
        <w:gridCol w:w="340"/>
        <w:gridCol w:w="340"/>
        <w:gridCol w:w="340"/>
        <w:gridCol w:w="354"/>
        <w:gridCol w:w="325"/>
      </w:tblGrid>
      <w:tr w:rsidR="00220C24" w14:paraId="0E41B7C1" w14:textId="77777777" w:rsidTr="001264F6">
        <w:trPr>
          <w:trHeight w:val="591"/>
          <w:jc w:val="center"/>
        </w:trPr>
        <w:tc>
          <w:tcPr>
            <w:tcW w:w="1144" w:type="dxa"/>
            <w:gridSpan w:val="4"/>
            <w:tcBorders>
              <w:bottom w:val="single" w:sz="4" w:space="0" w:color="000000"/>
              <w:right w:val="single" w:sz="4" w:space="0" w:color="000000"/>
            </w:tcBorders>
            <w:shd w:val="clear" w:color="auto" w:fill="auto"/>
            <w:noWrap/>
            <w:tcMar>
              <w:top w:w="15" w:type="dxa"/>
              <w:left w:w="15" w:type="dxa"/>
              <w:right w:w="15" w:type="dxa"/>
            </w:tcMar>
            <w:vAlign w:val="center"/>
          </w:tcPr>
          <w:p w14:paraId="3B7C3B3D" w14:textId="77777777" w:rsidR="00220C24" w:rsidRDefault="00BF5339">
            <w:pPr>
              <w:widowControl/>
              <w:jc w:val="center"/>
              <w:textAlignment w:val="center"/>
              <w:rPr>
                <w:rFonts w:ascii="宋体" w:eastAsia="宋体" w:hAnsi="宋体" w:cs="宋体"/>
                <w:kern w:val="0"/>
                <w:sz w:val="13"/>
                <w:szCs w:val="13"/>
                <w:lang w:bidi="ar"/>
              </w:rPr>
            </w:pPr>
            <w:r>
              <w:rPr>
                <w:rFonts w:ascii="宋体" w:eastAsia="宋体" w:hAnsi="宋体" w:cs="宋体" w:hint="eastAsia"/>
                <w:kern w:val="0"/>
                <w:sz w:val="13"/>
                <w:szCs w:val="13"/>
                <w:lang w:bidi="ar"/>
              </w:rPr>
              <w:t>专业名称</w:t>
            </w:r>
          </w:p>
          <w:p w14:paraId="27F97219"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（专业方向）：</w:t>
            </w:r>
          </w:p>
        </w:tc>
        <w:tc>
          <w:tcPr>
            <w:tcW w:w="3211" w:type="dxa"/>
            <w:gridSpan w:val="5"/>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9AE1E1" w14:textId="77777777" w:rsidR="00220C24" w:rsidRDefault="00BF5339">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机电一体化技术</w:t>
            </w:r>
          </w:p>
        </w:tc>
        <w:tc>
          <w:tcPr>
            <w:tcW w:w="854" w:type="dxa"/>
            <w:gridSpan w:val="2"/>
            <w:tcBorders>
              <w:left w:val="single" w:sz="4" w:space="0" w:color="000000"/>
              <w:bottom w:val="single" w:sz="4" w:space="0" w:color="000000"/>
              <w:right w:val="nil"/>
            </w:tcBorders>
            <w:shd w:val="clear" w:color="auto" w:fill="auto"/>
            <w:noWrap/>
            <w:tcMar>
              <w:top w:w="15" w:type="dxa"/>
              <w:left w:w="15" w:type="dxa"/>
              <w:right w:w="15" w:type="dxa"/>
            </w:tcMar>
            <w:vAlign w:val="center"/>
          </w:tcPr>
          <w:p w14:paraId="7BD84270"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专业代码：</w:t>
            </w:r>
          </w:p>
        </w:tc>
        <w:tc>
          <w:tcPr>
            <w:tcW w:w="1632" w:type="dxa"/>
            <w:gridSpan w:val="4"/>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79AA64"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560301</w:t>
            </w:r>
          </w:p>
        </w:tc>
        <w:tc>
          <w:tcPr>
            <w:tcW w:w="2734" w:type="dxa"/>
            <w:gridSpan w:val="8"/>
            <w:tcBorders>
              <w:left w:val="nil"/>
              <w:bottom w:val="single" w:sz="4" w:space="0" w:color="000000"/>
              <w:right w:val="single" w:sz="4" w:space="0" w:color="000000"/>
            </w:tcBorders>
            <w:shd w:val="clear" w:color="auto" w:fill="auto"/>
            <w:noWrap/>
            <w:tcMar>
              <w:top w:w="15" w:type="dxa"/>
              <w:left w:w="15" w:type="dxa"/>
              <w:right w:w="15" w:type="dxa"/>
            </w:tcMar>
            <w:vAlign w:val="center"/>
          </w:tcPr>
          <w:p w14:paraId="008A80CB"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修业年限：3年</w:t>
            </w:r>
          </w:p>
        </w:tc>
        <w:tc>
          <w:tcPr>
            <w:tcW w:w="325" w:type="dxa"/>
            <w:tcBorders>
              <w:left w:val="single" w:sz="4" w:space="0" w:color="000000"/>
              <w:bottom w:val="single" w:sz="4" w:space="0" w:color="000000"/>
            </w:tcBorders>
            <w:shd w:val="clear" w:color="auto" w:fill="auto"/>
            <w:noWrap/>
            <w:tcMar>
              <w:top w:w="15" w:type="dxa"/>
              <w:left w:w="15" w:type="dxa"/>
              <w:right w:w="15" w:type="dxa"/>
            </w:tcMar>
            <w:vAlign w:val="center"/>
          </w:tcPr>
          <w:p w14:paraId="5C7BA3A4" w14:textId="77777777" w:rsidR="00220C24" w:rsidRDefault="00220C24">
            <w:pPr>
              <w:rPr>
                <w:rFonts w:ascii="宋体" w:eastAsia="宋体" w:hAnsi="宋体" w:cs="宋体"/>
                <w:sz w:val="13"/>
                <w:szCs w:val="13"/>
              </w:rPr>
            </w:pPr>
          </w:p>
        </w:tc>
      </w:tr>
      <w:tr w:rsidR="00220C24" w14:paraId="503E64CB" w14:textId="77777777" w:rsidTr="001264F6">
        <w:trPr>
          <w:trHeight w:val="307"/>
          <w:jc w:val="center"/>
        </w:trPr>
        <w:tc>
          <w:tcPr>
            <w:tcW w:w="674" w:type="dxa"/>
            <w:gridSpan w:val="2"/>
            <w:tcBorders>
              <w:top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3318A5" w14:textId="77777777" w:rsidR="00220C24" w:rsidRDefault="00BF5339">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培养对象：</w:t>
            </w:r>
          </w:p>
        </w:tc>
        <w:tc>
          <w:tcPr>
            <w:tcW w:w="219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4527E3"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中职毕业生</w:t>
            </w:r>
          </w:p>
        </w:tc>
        <w:tc>
          <w:tcPr>
            <w:tcW w:w="14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182747"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执行年级：2020级</w:t>
            </w:r>
          </w:p>
        </w:tc>
        <w:tc>
          <w:tcPr>
            <w:tcW w:w="85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A79348"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方向代码：</w:t>
            </w:r>
          </w:p>
        </w:tc>
        <w:tc>
          <w:tcPr>
            <w:tcW w:w="1632"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C9E562" w14:textId="77777777" w:rsidR="00220C24" w:rsidRDefault="00220C24">
            <w:pPr>
              <w:jc w:val="center"/>
              <w:rPr>
                <w:rFonts w:ascii="宋体" w:eastAsia="宋体" w:hAnsi="宋体" w:cs="宋体"/>
                <w:sz w:val="13"/>
                <w:szCs w:val="13"/>
              </w:rPr>
            </w:pPr>
          </w:p>
        </w:tc>
        <w:tc>
          <w:tcPr>
            <w:tcW w:w="2734"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71AB3A" w14:textId="77777777" w:rsidR="00220C24" w:rsidRDefault="00E70AC5" w:rsidP="00E70AC5">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           </w:t>
            </w:r>
            <w:r w:rsidR="00BF5339">
              <w:rPr>
                <w:rFonts w:ascii="宋体" w:eastAsia="宋体" w:hAnsi="宋体" w:cs="宋体" w:hint="eastAsia"/>
                <w:kern w:val="0"/>
                <w:sz w:val="13"/>
                <w:szCs w:val="13"/>
                <w:lang w:bidi="ar"/>
              </w:rPr>
              <w:t>制定日期：</w:t>
            </w:r>
            <w:r>
              <w:rPr>
                <w:rFonts w:ascii="宋体" w:eastAsia="宋体" w:hAnsi="宋体" w:cs="宋体" w:hint="eastAsia"/>
                <w:kern w:val="0"/>
                <w:sz w:val="13"/>
                <w:szCs w:val="13"/>
                <w:lang w:bidi="ar"/>
              </w:rPr>
              <w:t>2020</w:t>
            </w:r>
            <w:r w:rsidR="00BF5339">
              <w:rPr>
                <w:rFonts w:ascii="宋体" w:eastAsia="宋体" w:hAnsi="宋体" w:cs="宋体" w:hint="eastAsia"/>
                <w:kern w:val="0"/>
                <w:sz w:val="13"/>
                <w:szCs w:val="13"/>
                <w:lang w:bidi="ar"/>
              </w:rPr>
              <w:t>年</w:t>
            </w:r>
            <w:r>
              <w:rPr>
                <w:rFonts w:ascii="宋体" w:eastAsia="宋体" w:hAnsi="宋体" w:cs="宋体" w:hint="eastAsia"/>
                <w:kern w:val="0"/>
                <w:sz w:val="13"/>
                <w:szCs w:val="13"/>
                <w:lang w:bidi="ar"/>
              </w:rPr>
              <w:t>5</w:t>
            </w:r>
            <w:r w:rsidR="00BF5339">
              <w:rPr>
                <w:rFonts w:ascii="宋体" w:eastAsia="宋体" w:hAnsi="宋体" w:cs="宋体" w:hint="eastAsia"/>
                <w:kern w:val="0"/>
                <w:sz w:val="13"/>
                <w:szCs w:val="13"/>
                <w:lang w:bidi="ar"/>
              </w:rPr>
              <w:t>月</w:t>
            </w:r>
          </w:p>
        </w:tc>
        <w:tc>
          <w:tcPr>
            <w:tcW w:w="325" w:type="dxa"/>
            <w:tcBorders>
              <w:top w:val="single" w:sz="4" w:space="0" w:color="000000"/>
              <w:left w:val="single" w:sz="4" w:space="0" w:color="000000"/>
              <w:bottom w:val="single" w:sz="4" w:space="0" w:color="000000"/>
            </w:tcBorders>
            <w:shd w:val="clear" w:color="auto" w:fill="auto"/>
            <w:noWrap/>
            <w:tcMar>
              <w:top w:w="15" w:type="dxa"/>
              <w:left w:w="15" w:type="dxa"/>
              <w:right w:w="15" w:type="dxa"/>
            </w:tcMar>
            <w:vAlign w:val="center"/>
          </w:tcPr>
          <w:p w14:paraId="54C2CCFA" w14:textId="77777777" w:rsidR="00220C24" w:rsidRDefault="00220C24">
            <w:pPr>
              <w:rPr>
                <w:rFonts w:ascii="宋体" w:eastAsia="宋体" w:hAnsi="宋体" w:cs="宋体"/>
                <w:sz w:val="13"/>
                <w:szCs w:val="13"/>
              </w:rPr>
            </w:pPr>
          </w:p>
        </w:tc>
      </w:tr>
      <w:tr w:rsidR="00220C24" w14:paraId="08F59121" w14:textId="77777777" w:rsidTr="001264F6">
        <w:trPr>
          <w:trHeight w:val="307"/>
          <w:jc w:val="center"/>
        </w:trPr>
        <w:tc>
          <w:tcPr>
            <w:tcW w:w="332" w:type="dxa"/>
            <w:vMerge w:val="restart"/>
            <w:tcBorders>
              <w:top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04AD8EA6"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课程性质</w:t>
            </w:r>
          </w:p>
        </w:tc>
        <w:tc>
          <w:tcPr>
            <w:tcW w:w="342" w:type="dxa"/>
            <w:vMerge w:val="restart"/>
            <w:tcBorders>
              <w:top w:val="single" w:sz="4" w:space="0" w:color="000000"/>
              <w:left w:val="nil"/>
              <w:bottom w:val="single" w:sz="4" w:space="0" w:color="000000"/>
              <w:right w:val="nil"/>
            </w:tcBorders>
            <w:shd w:val="clear" w:color="auto" w:fill="D9D9D9"/>
            <w:tcMar>
              <w:top w:w="15" w:type="dxa"/>
              <w:left w:w="15" w:type="dxa"/>
              <w:right w:w="15" w:type="dxa"/>
            </w:tcMar>
            <w:vAlign w:val="center"/>
          </w:tcPr>
          <w:p w14:paraId="1146340C"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课程</w:t>
            </w:r>
            <w:r>
              <w:rPr>
                <w:rFonts w:ascii="宋体" w:eastAsia="宋体" w:hAnsi="宋体" w:cs="宋体" w:hint="eastAsia"/>
                <w:kern w:val="0"/>
                <w:sz w:val="13"/>
                <w:szCs w:val="13"/>
                <w:lang w:bidi="ar"/>
              </w:rPr>
              <w:br/>
              <w:t>类别</w:t>
            </w:r>
          </w:p>
        </w:tc>
        <w:tc>
          <w:tcPr>
            <w:tcW w:w="221" w:type="dxa"/>
            <w:vMerge w:val="restart"/>
            <w:tcBorders>
              <w:top w:val="single" w:sz="4" w:space="0" w:color="000000"/>
              <w:left w:val="single" w:sz="8" w:space="0" w:color="000000"/>
              <w:bottom w:val="single" w:sz="4" w:space="0" w:color="000000"/>
              <w:right w:val="single" w:sz="4" w:space="0" w:color="000000"/>
            </w:tcBorders>
            <w:shd w:val="clear" w:color="auto" w:fill="D9D9D9"/>
            <w:tcMar>
              <w:top w:w="15" w:type="dxa"/>
              <w:left w:w="15" w:type="dxa"/>
              <w:right w:w="15" w:type="dxa"/>
            </w:tcMar>
            <w:vAlign w:val="center"/>
          </w:tcPr>
          <w:p w14:paraId="4D477D9C"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序号</w:t>
            </w:r>
          </w:p>
        </w:tc>
        <w:tc>
          <w:tcPr>
            <w:tcW w:w="249"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4AAAADED"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课程编号</w:t>
            </w:r>
          </w:p>
        </w:tc>
        <w:tc>
          <w:tcPr>
            <w:tcW w:w="1722"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10DF384A"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课程名称</w:t>
            </w:r>
          </w:p>
        </w:tc>
        <w:tc>
          <w:tcPr>
            <w:tcW w:w="289"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5E7F2488"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学分</w:t>
            </w:r>
          </w:p>
        </w:tc>
        <w:tc>
          <w:tcPr>
            <w:tcW w:w="334"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4EA95158"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课程类型</w:t>
            </w:r>
          </w:p>
        </w:tc>
        <w:tc>
          <w:tcPr>
            <w:tcW w:w="446"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50A271F0"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总学时</w:t>
            </w:r>
          </w:p>
        </w:tc>
        <w:tc>
          <w:tcPr>
            <w:tcW w:w="420"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02F9DD48"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理论学时</w:t>
            </w:r>
          </w:p>
        </w:tc>
        <w:tc>
          <w:tcPr>
            <w:tcW w:w="420"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46AAC582"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实践学时</w:t>
            </w:r>
          </w:p>
        </w:tc>
        <w:tc>
          <w:tcPr>
            <w:tcW w:w="434" w:type="dxa"/>
            <w:vMerge w:val="restart"/>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2067E878"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考核性质</w:t>
            </w:r>
          </w:p>
        </w:tc>
        <w:tc>
          <w:tcPr>
            <w:tcW w:w="612" w:type="dxa"/>
            <w:vMerge w:val="restart"/>
            <w:tcBorders>
              <w:top w:val="nil"/>
              <w:left w:val="single" w:sz="4" w:space="0" w:color="000000"/>
              <w:bottom w:val="single" w:sz="4" w:space="0" w:color="000000"/>
              <w:right w:val="single" w:sz="8" w:space="0" w:color="000000"/>
            </w:tcBorders>
            <w:shd w:val="clear" w:color="auto" w:fill="D9D9D9"/>
            <w:tcMar>
              <w:top w:w="15" w:type="dxa"/>
              <w:left w:w="15" w:type="dxa"/>
              <w:right w:w="15" w:type="dxa"/>
            </w:tcMar>
            <w:vAlign w:val="center"/>
          </w:tcPr>
          <w:p w14:paraId="4D4DFEB6"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考核学期</w:t>
            </w:r>
          </w:p>
        </w:tc>
        <w:tc>
          <w:tcPr>
            <w:tcW w:w="1360" w:type="dxa"/>
            <w:gridSpan w:val="4"/>
            <w:tcBorders>
              <w:top w:val="nil"/>
              <w:left w:val="single" w:sz="8" w:space="0" w:color="000000"/>
              <w:bottom w:val="single" w:sz="4" w:space="0" w:color="000000"/>
              <w:right w:val="single" w:sz="4" w:space="0" w:color="000000"/>
            </w:tcBorders>
            <w:shd w:val="clear" w:color="auto" w:fill="D9D9D9"/>
            <w:tcMar>
              <w:top w:w="15" w:type="dxa"/>
              <w:left w:w="15" w:type="dxa"/>
              <w:right w:w="15" w:type="dxa"/>
            </w:tcMar>
            <w:vAlign w:val="center"/>
          </w:tcPr>
          <w:p w14:paraId="44317205" w14:textId="77777777" w:rsidR="00220C24" w:rsidRDefault="00BF5339">
            <w:pPr>
              <w:widowControl/>
              <w:jc w:val="center"/>
              <w:textAlignment w:val="center"/>
              <w:rPr>
                <w:rFonts w:ascii="宋体" w:eastAsia="宋体" w:hAnsi="宋体" w:cs="宋体"/>
                <w:sz w:val="13"/>
                <w:szCs w:val="13"/>
              </w:rPr>
            </w:pPr>
            <w:proofErr w:type="gramStart"/>
            <w:r>
              <w:rPr>
                <w:rFonts w:ascii="宋体" w:eastAsia="宋体" w:hAnsi="宋体" w:cs="宋体" w:hint="eastAsia"/>
                <w:kern w:val="0"/>
                <w:sz w:val="13"/>
                <w:szCs w:val="13"/>
                <w:lang w:bidi="ar"/>
              </w:rPr>
              <w:t>一</w:t>
            </w:r>
            <w:proofErr w:type="gramEnd"/>
            <w:r>
              <w:rPr>
                <w:rFonts w:ascii="宋体" w:eastAsia="宋体" w:hAnsi="宋体" w:cs="宋体" w:hint="eastAsia"/>
                <w:kern w:val="0"/>
                <w:sz w:val="13"/>
                <w:szCs w:val="13"/>
                <w:lang w:bidi="ar"/>
              </w:rPr>
              <w:t>学年</w:t>
            </w:r>
          </w:p>
        </w:tc>
        <w:tc>
          <w:tcPr>
            <w:tcW w:w="1360" w:type="dxa"/>
            <w:gridSpan w:val="4"/>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37F004DB"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二学年</w:t>
            </w:r>
          </w:p>
        </w:tc>
        <w:tc>
          <w:tcPr>
            <w:tcW w:w="1034" w:type="dxa"/>
            <w:gridSpan w:val="3"/>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0DF713A3"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三学年</w:t>
            </w:r>
          </w:p>
        </w:tc>
        <w:tc>
          <w:tcPr>
            <w:tcW w:w="325" w:type="dxa"/>
            <w:vMerge w:val="restart"/>
            <w:tcBorders>
              <w:top w:val="nil"/>
              <w:left w:val="single" w:sz="4" w:space="0" w:color="000000"/>
              <w:bottom w:val="single" w:sz="4" w:space="0" w:color="000000"/>
            </w:tcBorders>
            <w:shd w:val="clear" w:color="auto" w:fill="D9D9D9"/>
            <w:tcMar>
              <w:top w:w="15" w:type="dxa"/>
              <w:left w:w="15" w:type="dxa"/>
              <w:right w:w="15" w:type="dxa"/>
            </w:tcMar>
            <w:vAlign w:val="center"/>
          </w:tcPr>
          <w:p w14:paraId="5AB91208"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备注</w:t>
            </w:r>
          </w:p>
        </w:tc>
      </w:tr>
      <w:tr w:rsidR="00220C24" w14:paraId="36D4FBEC" w14:textId="77777777" w:rsidTr="001264F6">
        <w:trPr>
          <w:trHeight w:val="369"/>
          <w:jc w:val="center"/>
        </w:trPr>
        <w:tc>
          <w:tcPr>
            <w:tcW w:w="332" w:type="dxa"/>
            <w:vMerge/>
            <w:tcBorders>
              <w:top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4FCD58C2" w14:textId="77777777" w:rsidR="00220C24" w:rsidRDefault="00220C24">
            <w:pPr>
              <w:jc w:val="center"/>
              <w:rPr>
                <w:rFonts w:ascii="宋体" w:eastAsia="宋体" w:hAnsi="宋体" w:cs="宋体"/>
                <w:sz w:val="13"/>
                <w:szCs w:val="13"/>
              </w:rPr>
            </w:pPr>
          </w:p>
        </w:tc>
        <w:tc>
          <w:tcPr>
            <w:tcW w:w="342" w:type="dxa"/>
            <w:vMerge/>
            <w:tcBorders>
              <w:top w:val="single" w:sz="4" w:space="0" w:color="000000"/>
              <w:left w:val="nil"/>
              <w:bottom w:val="single" w:sz="4" w:space="0" w:color="000000"/>
              <w:right w:val="nil"/>
            </w:tcBorders>
            <w:shd w:val="clear" w:color="auto" w:fill="D9D9D9"/>
            <w:tcMar>
              <w:top w:w="15" w:type="dxa"/>
              <w:left w:w="15" w:type="dxa"/>
              <w:right w:w="15" w:type="dxa"/>
            </w:tcMar>
            <w:vAlign w:val="center"/>
          </w:tcPr>
          <w:p w14:paraId="13D2E60B" w14:textId="77777777" w:rsidR="00220C24" w:rsidRDefault="00220C24">
            <w:pPr>
              <w:jc w:val="center"/>
              <w:rPr>
                <w:rFonts w:ascii="宋体" w:eastAsia="宋体" w:hAnsi="宋体" w:cs="宋体"/>
                <w:sz w:val="13"/>
                <w:szCs w:val="13"/>
              </w:rPr>
            </w:pPr>
          </w:p>
        </w:tc>
        <w:tc>
          <w:tcPr>
            <w:tcW w:w="221" w:type="dxa"/>
            <w:vMerge/>
            <w:tcBorders>
              <w:top w:val="single" w:sz="4" w:space="0" w:color="000000"/>
              <w:left w:val="single" w:sz="8" w:space="0" w:color="000000"/>
              <w:bottom w:val="single" w:sz="4" w:space="0" w:color="000000"/>
              <w:right w:val="single" w:sz="4" w:space="0" w:color="000000"/>
            </w:tcBorders>
            <w:shd w:val="clear" w:color="auto" w:fill="D9D9D9"/>
            <w:tcMar>
              <w:top w:w="15" w:type="dxa"/>
              <w:left w:w="15" w:type="dxa"/>
              <w:right w:w="15" w:type="dxa"/>
            </w:tcMar>
            <w:vAlign w:val="center"/>
          </w:tcPr>
          <w:p w14:paraId="1CCFE620" w14:textId="77777777" w:rsidR="00220C24" w:rsidRDefault="00220C24">
            <w:pPr>
              <w:jc w:val="center"/>
              <w:rPr>
                <w:rFonts w:ascii="宋体" w:eastAsia="宋体" w:hAnsi="宋体" w:cs="宋体"/>
                <w:sz w:val="13"/>
                <w:szCs w:val="13"/>
              </w:rPr>
            </w:pPr>
          </w:p>
        </w:tc>
        <w:tc>
          <w:tcPr>
            <w:tcW w:w="249"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6EBC20F4" w14:textId="77777777" w:rsidR="00220C24" w:rsidRDefault="00220C24">
            <w:pPr>
              <w:jc w:val="center"/>
              <w:rPr>
                <w:rFonts w:ascii="宋体" w:eastAsia="宋体" w:hAnsi="宋体" w:cs="宋体"/>
                <w:sz w:val="13"/>
                <w:szCs w:val="13"/>
              </w:rPr>
            </w:pPr>
          </w:p>
        </w:tc>
        <w:tc>
          <w:tcPr>
            <w:tcW w:w="1722"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42492DD9" w14:textId="77777777" w:rsidR="00220C24" w:rsidRDefault="00220C24">
            <w:pPr>
              <w:jc w:val="center"/>
              <w:rPr>
                <w:rFonts w:ascii="宋体" w:eastAsia="宋体" w:hAnsi="宋体" w:cs="宋体"/>
                <w:sz w:val="13"/>
                <w:szCs w:val="13"/>
              </w:rPr>
            </w:pPr>
          </w:p>
        </w:tc>
        <w:tc>
          <w:tcPr>
            <w:tcW w:w="289"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0C70A564" w14:textId="77777777" w:rsidR="00220C24" w:rsidRDefault="00220C24">
            <w:pPr>
              <w:jc w:val="center"/>
              <w:rPr>
                <w:rFonts w:ascii="宋体" w:eastAsia="宋体" w:hAnsi="宋体" w:cs="宋体"/>
                <w:sz w:val="13"/>
                <w:szCs w:val="13"/>
              </w:rPr>
            </w:pPr>
          </w:p>
        </w:tc>
        <w:tc>
          <w:tcPr>
            <w:tcW w:w="334"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5885B2B6" w14:textId="77777777" w:rsidR="00220C24" w:rsidRDefault="00220C24">
            <w:pPr>
              <w:jc w:val="center"/>
              <w:rPr>
                <w:rFonts w:ascii="宋体" w:eastAsia="宋体" w:hAnsi="宋体" w:cs="宋体"/>
                <w:sz w:val="13"/>
                <w:szCs w:val="13"/>
              </w:rPr>
            </w:pPr>
          </w:p>
        </w:tc>
        <w:tc>
          <w:tcPr>
            <w:tcW w:w="446"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1C25D19A" w14:textId="77777777" w:rsidR="00220C24" w:rsidRDefault="00220C24">
            <w:pPr>
              <w:jc w:val="center"/>
              <w:rPr>
                <w:rFonts w:ascii="宋体" w:eastAsia="宋体" w:hAnsi="宋体" w:cs="宋体"/>
                <w:sz w:val="13"/>
                <w:szCs w:val="13"/>
              </w:rPr>
            </w:pPr>
          </w:p>
        </w:tc>
        <w:tc>
          <w:tcPr>
            <w:tcW w:w="420"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71E6C07B" w14:textId="77777777" w:rsidR="00220C24" w:rsidRDefault="00220C24">
            <w:pPr>
              <w:jc w:val="center"/>
              <w:rPr>
                <w:rFonts w:ascii="宋体" w:eastAsia="宋体" w:hAnsi="宋体" w:cs="宋体"/>
                <w:sz w:val="13"/>
                <w:szCs w:val="13"/>
              </w:rPr>
            </w:pPr>
          </w:p>
        </w:tc>
        <w:tc>
          <w:tcPr>
            <w:tcW w:w="420"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3C733016" w14:textId="77777777" w:rsidR="00220C24" w:rsidRDefault="00220C24">
            <w:pPr>
              <w:jc w:val="center"/>
              <w:rPr>
                <w:rFonts w:ascii="宋体" w:eastAsia="宋体" w:hAnsi="宋体" w:cs="宋体"/>
                <w:sz w:val="13"/>
                <w:szCs w:val="13"/>
              </w:rPr>
            </w:pPr>
          </w:p>
        </w:tc>
        <w:tc>
          <w:tcPr>
            <w:tcW w:w="434"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2A088A25" w14:textId="77777777" w:rsidR="00220C24" w:rsidRDefault="00220C24">
            <w:pPr>
              <w:jc w:val="center"/>
              <w:rPr>
                <w:rFonts w:ascii="宋体" w:eastAsia="宋体" w:hAnsi="宋体" w:cs="宋体"/>
                <w:sz w:val="13"/>
                <w:szCs w:val="13"/>
              </w:rPr>
            </w:pPr>
          </w:p>
        </w:tc>
        <w:tc>
          <w:tcPr>
            <w:tcW w:w="612" w:type="dxa"/>
            <w:vMerge/>
            <w:tcBorders>
              <w:top w:val="nil"/>
              <w:left w:val="single" w:sz="4" w:space="0" w:color="000000"/>
              <w:bottom w:val="single" w:sz="4" w:space="0" w:color="000000"/>
              <w:right w:val="single" w:sz="8" w:space="0" w:color="000000"/>
            </w:tcBorders>
            <w:shd w:val="clear" w:color="auto" w:fill="D9D9D9"/>
            <w:tcMar>
              <w:top w:w="15" w:type="dxa"/>
              <w:left w:w="15" w:type="dxa"/>
              <w:right w:w="15" w:type="dxa"/>
            </w:tcMar>
            <w:vAlign w:val="center"/>
          </w:tcPr>
          <w:p w14:paraId="24A8723A" w14:textId="77777777" w:rsidR="00220C24" w:rsidRDefault="00220C24">
            <w:pPr>
              <w:jc w:val="center"/>
              <w:rPr>
                <w:rFonts w:ascii="宋体" w:eastAsia="宋体" w:hAnsi="宋体" w:cs="宋体"/>
                <w:sz w:val="13"/>
                <w:szCs w:val="13"/>
              </w:rPr>
            </w:pPr>
          </w:p>
        </w:tc>
        <w:tc>
          <w:tcPr>
            <w:tcW w:w="680" w:type="dxa"/>
            <w:gridSpan w:val="2"/>
            <w:tcBorders>
              <w:top w:val="single" w:sz="4" w:space="0" w:color="000000"/>
              <w:left w:val="single" w:sz="8" w:space="0" w:color="000000"/>
              <w:bottom w:val="single" w:sz="4" w:space="0" w:color="000000"/>
              <w:right w:val="single" w:sz="4" w:space="0" w:color="000000"/>
            </w:tcBorders>
            <w:shd w:val="clear" w:color="auto" w:fill="D9D9D9"/>
            <w:tcMar>
              <w:top w:w="15" w:type="dxa"/>
              <w:left w:w="15" w:type="dxa"/>
              <w:right w:w="15" w:type="dxa"/>
            </w:tcMar>
            <w:vAlign w:val="center"/>
          </w:tcPr>
          <w:p w14:paraId="6D32EB2B"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1学期</w:t>
            </w:r>
          </w:p>
        </w:tc>
        <w:tc>
          <w:tcPr>
            <w:tcW w:w="68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5574B121"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2学期</w:t>
            </w:r>
          </w:p>
        </w:tc>
        <w:tc>
          <w:tcPr>
            <w:tcW w:w="68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78BC1707"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3学期</w:t>
            </w:r>
          </w:p>
        </w:tc>
        <w:tc>
          <w:tcPr>
            <w:tcW w:w="68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62CC51CA"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4学期</w:t>
            </w:r>
          </w:p>
        </w:tc>
        <w:tc>
          <w:tcPr>
            <w:tcW w:w="680" w:type="dxa"/>
            <w:gridSpan w:val="2"/>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536AA21A"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5学期</w:t>
            </w:r>
          </w:p>
        </w:tc>
        <w:tc>
          <w:tcPr>
            <w:tcW w:w="35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3CD9929E"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6学期</w:t>
            </w:r>
          </w:p>
        </w:tc>
        <w:tc>
          <w:tcPr>
            <w:tcW w:w="325" w:type="dxa"/>
            <w:vMerge/>
            <w:tcBorders>
              <w:top w:val="nil"/>
              <w:left w:val="single" w:sz="4" w:space="0" w:color="000000"/>
              <w:bottom w:val="single" w:sz="4" w:space="0" w:color="000000"/>
            </w:tcBorders>
            <w:shd w:val="clear" w:color="auto" w:fill="D9D9D9"/>
            <w:tcMar>
              <w:top w:w="15" w:type="dxa"/>
              <w:left w:w="15" w:type="dxa"/>
              <w:right w:w="15" w:type="dxa"/>
            </w:tcMar>
            <w:vAlign w:val="center"/>
          </w:tcPr>
          <w:p w14:paraId="01DA82B5" w14:textId="77777777" w:rsidR="00220C24" w:rsidRDefault="00220C24">
            <w:pPr>
              <w:jc w:val="center"/>
              <w:rPr>
                <w:rFonts w:ascii="宋体" w:eastAsia="宋体" w:hAnsi="宋体" w:cs="宋体"/>
                <w:sz w:val="13"/>
                <w:szCs w:val="13"/>
              </w:rPr>
            </w:pPr>
          </w:p>
        </w:tc>
      </w:tr>
      <w:tr w:rsidR="00220C24" w14:paraId="4F40BCF0" w14:textId="77777777" w:rsidTr="002C1F39">
        <w:trPr>
          <w:trHeight w:val="618"/>
          <w:jc w:val="center"/>
        </w:trPr>
        <w:tc>
          <w:tcPr>
            <w:tcW w:w="332" w:type="dxa"/>
            <w:vMerge/>
            <w:tcBorders>
              <w:top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23D15FFC" w14:textId="77777777" w:rsidR="00220C24" w:rsidRDefault="00220C24">
            <w:pPr>
              <w:jc w:val="center"/>
              <w:rPr>
                <w:rFonts w:ascii="宋体" w:eastAsia="宋体" w:hAnsi="宋体" w:cs="宋体"/>
                <w:sz w:val="13"/>
                <w:szCs w:val="13"/>
              </w:rPr>
            </w:pPr>
          </w:p>
        </w:tc>
        <w:tc>
          <w:tcPr>
            <w:tcW w:w="342" w:type="dxa"/>
            <w:vMerge/>
            <w:tcBorders>
              <w:top w:val="single" w:sz="4" w:space="0" w:color="000000"/>
              <w:left w:val="nil"/>
              <w:bottom w:val="single" w:sz="4" w:space="0" w:color="000000"/>
              <w:right w:val="nil"/>
            </w:tcBorders>
            <w:shd w:val="clear" w:color="auto" w:fill="D9D9D9"/>
            <w:tcMar>
              <w:top w:w="15" w:type="dxa"/>
              <w:left w:w="15" w:type="dxa"/>
              <w:right w:w="15" w:type="dxa"/>
            </w:tcMar>
            <w:vAlign w:val="center"/>
          </w:tcPr>
          <w:p w14:paraId="325C0976" w14:textId="77777777" w:rsidR="00220C24" w:rsidRDefault="00220C24">
            <w:pPr>
              <w:jc w:val="center"/>
              <w:rPr>
                <w:rFonts w:ascii="宋体" w:eastAsia="宋体" w:hAnsi="宋体" w:cs="宋体"/>
                <w:sz w:val="13"/>
                <w:szCs w:val="13"/>
              </w:rPr>
            </w:pPr>
          </w:p>
        </w:tc>
        <w:tc>
          <w:tcPr>
            <w:tcW w:w="221" w:type="dxa"/>
            <w:vMerge/>
            <w:tcBorders>
              <w:top w:val="single" w:sz="4" w:space="0" w:color="000000"/>
              <w:left w:val="single" w:sz="8" w:space="0" w:color="000000"/>
              <w:bottom w:val="single" w:sz="4" w:space="0" w:color="000000"/>
              <w:right w:val="single" w:sz="4" w:space="0" w:color="000000"/>
            </w:tcBorders>
            <w:shd w:val="clear" w:color="auto" w:fill="D9D9D9"/>
            <w:tcMar>
              <w:top w:w="15" w:type="dxa"/>
              <w:left w:w="15" w:type="dxa"/>
              <w:right w:w="15" w:type="dxa"/>
            </w:tcMar>
            <w:vAlign w:val="center"/>
          </w:tcPr>
          <w:p w14:paraId="0FE3AF37" w14:textId="77777777" w:rsidR="00220C24" w:rsidRDefault="00220C24">
            <w:pPr>
              <w:jc w:val="center"/>
              <w:rPr>
                <w:rFonts w:ascii="宋体" w:eastAsia="宋体" w:hAnsi="宋体" w:cs="宋体"/>
                <w:sz w:val="13"/>
                <w:szCs w:val="13"/>
              </w:rPr>
            </w:pPr>
          </w:p>
        </w:tc>
        <w:tc>
          <w:tcPr>
            <w:tcW w:w="249"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2CC57F10" w14:textId="77777777" w:rsidR="00220C24" w:rsidRDefault="00220C24">
            <w:pPr>
              <w:jc w:val="center"/>
              <w:rPr>
                <w:rFonts w:ascii="宋体" w:eastAsia="宋体" w:hAnsi="宋体" w:cs="宋体"/>
                <w:sz w:val="13"/>
                <w:szCs w:val="13"/>
              </w:rPr>
            </w:pPr>
          </w:p>
        </w:tc>
        <w:tc>
          <w:tcPr>
            <w:tcW w:w="1722"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2FA8577D" w14:textId="77777777" w:rsidR="00220C24" w:rsidRDefault="00220C24">
            <w:pPr>
              <w:jc w:val="center"/>
              <w:rPr>
                <w:rFonts w:ascii="宋体" w:eastAsia="宋体" w:hAnsi="宋体" w:cs="宋体"/>
                <w:sz w:val="13"/>
                <w:szCs w:val="13"/>
              </w:rPr>
            </w:pPr>
          </w:p>
        </w:tc>
        <w:tc>
          <w:tcPr>
            <w:tcW w:w="289"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6831259B" w14:textId="77777777" w:rsidR="00220C24" w:rsidRDefault="00220C24">
            <w:pPr>
              <w:jc w:val="center"/>
              <w:rPr>
                <w:rFonts w:ascii="宋体" w:eastAsia="宋体" w:hAnsi="宋体" w:cs="宋体"/>
                <w:sz w:val="13"/>
                <w:szCs w:val="13"/>
              </w:rPr>
            </w:pPr>
          </w:p>
        </w:tc>
        <w:tc>
          <w:tcPr>
            <w:tcW w:w="334"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407CAB49" w14:textId="77777777" w:rsidR="00220C24" w:rsidRDefault="00220C24">
            <w:pPr>
              <w:jc w:val="center"/>
              <w:rPr>
                <w:rFonts w:ascii="宋体" w:eastAsia="宋体" w:hAnsi="宋体" w:cs="宋体"/>
                <w:sz w:val="13"/>
                <w:szCs w:val="13"/>
              </w:rPr>
            </w:pPr>
          </w:p>
        </w:tc>
        <w:tc>
          <w:tcPr>
            <w:tcW w:w="446"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09C3F2A7" w14:textId="77777777" w:rsidR="00220C24" w:rsidRDefault="00220C24">
            <w:pPr>
              <w:jc w:val="center"/>
              <w:rPr>
                <w:rFonts w:ascii="宋体" w:eastAsia="宋体" w:hAnsi="宋体" w:cs="宋体"/>
                <w:sz w:val="13"/>
                <w:szCs w:val="13"/>
              </w:rPr>
            </w:pPr>
          </w:p>
        </w:tc>
        <w:tc>
          <w:tcPr>
            <w:tcW w:w="420"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3D40B00F" w14:textId="77777777" w:rsidR="00220C24" w:rsidRDefault="00220C24">
            <w:pPr>
              <w:jc w:val="center"/>
              <w:rPr>
                <w:rFonts w:ascii="宋体" w:eastAsia="宋体" w:hAnsi="宋体" w:cs="宋体"/>
                <w:sz w:val="13"/>
                <w:szCs w:val="13"/>
              </w:rPr>
            </w:pPr>
          </w:p>
        </w:tc>
        <w:tc>
          <w:tcPr>
            <w:tcW w:w="420"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75AEFC8C" w14:textId="77777777" w:rsidR="00220C24" w:rsidRDefault="00220C24">
            <w:pPr>
              <w:jc w:val="center"/>
              <w:rPr>
                <w:rFonts w:ascii="宋体" w:eastAsia="宋体" w:hAnsi="宋体" w:cs="宋体"/>
                <w:sz w:val="13"/>
                <w:szCs w:val="13"/>
              </w:rPr>
            </w:pPr>
          </w:p>
        </w:tc>
        <w:tc>
          <w:tcPr>
            <w:tcW w:w="434" w:type="dxa"/>
            <w:vMerge/>
            <w:tcBorders>
              <w:top w:val="nil"/>
              <w:left w:val="single" w:sz="4" w:space="0" w:color="000000"/>
              <w:bottom w:val="single" w:sz="4" w:space="0" w:color="000000"/>
              <w:right w:val="single" w:sz="4" w:space="0" w:color="000000"/>
            </w:tcBorders>
            <w:shd w:val="clear" w:color="auto" w:fill="D9D9D9"/>
            <w:tcMar>
              <w:top w:w="15" w:type="dxa"/>
              <w:left w:w="15" w:type="dxa"/>
              <w:right w:w="15" w:type="dxa"/>
            </w:tcMar>
            <w:vAlign w:val="center"/>
          </w:tcPr>
          <w:p w14:paraId="551B838A" w14:textId="77777777" w:rsidR="00220C24" w:rsidRDefault="00220C24">
            <w:pPr>
              <w:jc w:val="center"/>
              <w:rPr>
                <w:rFonts w:ascii="宋体" w:eastAsia="宋体" w:hAnsi="宋体" w:cs="宋体"/>
                <w:sz w:val="13"/>
                <w:szCs w:val="13"/>
              </w:rPr>
            </w:pPr>
          </w:p>
        </w:tc>
        <w:tc>
          <w:tcPr>
            <w:tcW w:w="612" w:type="dxa"/>
            <w:vMerge/>
            <w:tcBorders>
              <w:top w:val="nil"/>
              <w:left w:val="single" w:sz="4" w:space="0" w:color="000000"/>
              <w:bottom w:val="single" w:sz="4" w:space="0" w:color="000000"/>
              <w:right w:val="single" w:sz="8" w:space="0" w:color="000000"/>
            </w:tcBorders>
            <w:shd w:val="clear" w:color="auto" w:fill="D9D9D9"/>
            <w:tcMar>
              <w:top w:w="15" w:type="dxa"/>
              <w:left w:w="15" w:type="dxa"/>
              <w:right w:w="15" w:type="dxa"/>
            </w:tcMar>
            <w:vAlign w:val="center"/>
          </w:tcPr>
          <w:p w14:paraId="1B922891" w14:textId="77777777" w:rsidR="00220C24" w:rsidRDefault="00220C24">
            <w:pPr>
              <w:jc w:val="center"/>
              <w:rPr>
                <w:rFonts w:ascii="宋体" w:eastAsia="宋体" w:hAnsi="宋体" w:cs="宋体"/>
                <w:sz w:val="13"/>
                <w:szCs w:val="13"/>
              </w:rPr>
            </w:pPr>
          </w:p>
        </w:tc>
        <w:tc>
          <w:tcPr>
            <w:tcW w:w="363" w:type="dxa"/>
            <w:tcBorders>
              <w:top w:val="single" w:sz="4" w:space="0" w:color="000000"/>
              <w:left w:val="single" w:sz="8"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512AF793"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w:t>
            </w:r>
          </w:p>
        </w:tc>
        <w:tc>
          <w:tcPr>
            <w:tcW w:w="317" w:type="dxa"/>
            <w:tcBorders>
              <w:top w:val="single" w:sz="4" w:space="0" w:color="000000"/>
              <w:left w:val="nil"/>
              <w:bottom w:val="single" w:sz="4" w:space="0" w:color="000000"/>
              <w:right w:val="single" w:sz="4" w:space="0" w:color="000000"/>
            </w:tcBorders>
            <w:shd w:val="clear" w:color="auto" w:fill="D9D9D9"/>
            <w:tcMar>
              <w:top w:w="15" w:type="dxa"/>
              <w:left w:w="15" w:type="dxa"/>
              <w:right w:w="15" w:type="dxa"/>
            </w:tcMar>
            <w:textDirection w:val="tbRlV"/>
            <w:vAlign w:val="center"/>
          </w:tcPr>
          <w:p w14:paraId="7868A561"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周数</w:t>
            </w:r>
          </w:p>
        </w:tc>
        <w:tc>
          <w:tcPr>
            <w:tcW w:w="34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619D786A"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w:t>
            </w:r>
          </w:p>
        </w:tc>
        <w:tc>
          <w:tcPr>
            <w:tcW w:w="340" w:type="dxa"/>
            <w:tcBorders>
              <w:top w:val="single" w:sz="4" w:space="0" w:color="000000"/>
              <w:left w:val="nil"/>
              <w:bottom w:val="single" w:sz="4" w:space="0" w:color="000000"/>
              <w:right w:val="single" w:sz="4" w:space="0" w:color="000000"/>
            </w:tcBorders>
            <w:shd w:val="clear" w:color="auto" w:fill="D9D9D9"/>
            <w:tcMar>
              <w:top w:w="15" w:type="dxa"/>
              <w:left w:w="15" w:type="dxa"/>
              <w:right w:w="15" w:type="dxa"/>
            </w:tcMar>
            <w:textDirection w:val="tbRlV"/>
            <w:vAlign w:val="center"/>
          </w:tcPr>
          <w:p w14:paraId="71217636"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周数</w:t>
            </w:r>
          </w:p>
        </w:tc>
        <w:tc>
          <w:tcPr>
            <w:tcW w:w="34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2BC0F18D"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w:t>
            </w:r>
          </w:p>
        </w:tc>
        <w:tc>
          <w:tcPr>
            <w:tcW w:w="340" w:type="dxa"/>
            <w:tcBorders>
              <w:top w:val="single" w:sz="4" w:space="0" w:color="000000"/>
              <w:left w:val="nil"/>
              <w:bottom w:val="single" w:sz="4" w:space="0" w:color="000000"/>
              <w:right w:val="single" w:sz="4" w:space="0" w:color="000000"/>
            </w:tcBorders>
            <w:shd w:val="clear" w:color="auto" w:fill="D9D9D9"/>
            <w:tcMar>
              <w:top w:w="15" w:type="dxa"/>
              <w:left w:w="15" w:type="dxa"/>
              <w:right w:w="15" w:type="dxa"/>
            </w:tcMar>
            <w:textDirection w:val="tbRlV"/>
            <w:vAlign w:val="center"/>
          </w:tcPr>
          <w:p w14:paraId="23FF727C"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周数</w:t>
            </w:r>
          </w:p>
        </w:tc>
        <w:tc>
          <w:tcPr>
            <w:tcW w:w="34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19D7C4BC"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w:t>
            </w:r>
          </w:p>
        </w:tc>
        <w:tc>
          <w:tcPr>
            <w:tcW w:w="340" w:type="dxa"/>
            <w:tcBorders>
              <w:top w:val="single" w:sz="4" w:space="0" w:color="000000"/>
              <w:left w:val="nil"/>
              <w:bottom w:val="single" w:sz="4" w:space="0" w:color="000000"/>
              <w:right w:val="single" w:sz="4" w:space="0" w:color="000000"/>
            </w:tcBorders>
            <w:shd w:val="clear" w:color="auto" w:fill="D9D9D9"/>
            <w:tcMar>
              <w:top w:w="15" w:type="dxa"/>
              <w:left w:w="15" w:type="dxa"/>
              <w:right w:w="15" w:type="dxa"/>
            </w:tcMar>
            <w:textDirection w:val="tbRlV"/>
            <w:vAlign w:val="center"/>
          </w:tcPr>
          <w:p w14:paraId="05A310EE"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周数</w:t>
            </w:r>
          </w:p>
        </w:tc>
        <w:tc>
          <w:tcPr>
            <w:tcW w:w="340"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5BCD2984"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w:t>
            </w:r>
          </w:p>
        </w:tc>
        <w:tc>
          <w:tcPr>
            <w:tcW w:w="340" w:type="dxa"/>
            <w:tcBorders>
              <w:top w:val="single" w:sz="4" w:space="0" w:color="000000"/>
              <w:left w:val="nil"/>
              <w:bottom w:val="single" w:sz="4" w:space="0" w:color="000000"/>
              <w:right w:val="single" w:sz="4" w:space="0" w:color="000000"/>
            </w:tcBorders>
            <w:shd w:val="clear" w:color="auto" w:fill="D9D9D9"/>
            <w:tcMar>
              <w:top w:w="15" w:type="dxa"/>
              <w:left w:w="15" w:type="dxa"/>
              <w:right w:w="15" w:type="dxa"/>
            </w:tcMar>
            <w:textDirection w:val="tbRlV"/>
            <w:vAlign w:val="center"/>
          </w:tcPr>
          <w:p w14:paraId="68BE897D"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周数</w:t>
            </w:r>
          </w:p>
        </w:tc>
        <w:tc>
          <w:tcPr>
            <w:tcW w:w="35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right w:w="15" w:type="dxa"/>
            </w:tcMar>
            <w:textDirection w:val="tbRlV"/>
            <w:vAlign w:val="center"/>
          </w:tcPr>
          <w:p w14:paraId="70AD66C2"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学时</w:t>
            </w:r>
          </w:p>
        </w:tc>
        <w:tc>
          <w:tcPr>
            <w:tcW w:w="325" w:type="dxa"/>
            <w:vMerge/>
            <w:tcBorders>
              <w:top w:val="nil"/>
              <w:left w:val="single" w:sz="4" w:space="0" w:color="000000"/>
              <w:bottom w:val="single" w:sz="4" w:space="0" w:color="000000"/>
            </w:tcBorders>
            <w:shd w:val="clear" w:color="auto" w:fill="D9D9D9"/>
            <w:tcMar>
              <w:top w:w="15" w:type="dxa"/>
              <w:left w:w="15" w:type="dxa"/>
              <w:right w:w="15" w:type="dxa"/>
            </w:tcMar>
            <w:vAlign w:val="center"/>
          </w:tcPr>
          <w:p w14:paraId="474C2553" w14:textId="77777777" w:rsidR="00220C24" w:rsidRDefault="00220C24">
            <w:pPr>
              <w:jc w:val="center"/>
              <w:rPr>
                <w:rFonts w:ascii="宋体" w:eastAsia="宋体" w:hAnsi="宋体" w:cs="宋体"/>
                <w:sz w:val="13"/>
                <w:szCs w:val="13"/>
              </w:rPr>
            </w:pPr>
          </w:p>
        </w:tc>
      </w:tr>
      <w:tr w:rsidR="00220C24" w14:paraId="776298EE" w14:textId="77777777" w:rsidTr="002C1F39">
        <w:trPr>
          <w:trHeight w:val="591"/>
          <w:jc w:val="center"/>
        </w:trPr>
        <w:tc>
          <w:tcPr>
            <w:tcW w:w="332" w:type="dxa"/>
            <w:vMerge w:val="restart"/>
            <w:tcBorders>
              <w:top w:val="nil"/>
              <w:bottom w:val="single" w:sz="4" w:space="0" w:color="000000"/>
              <w:right w:val="single" w:sz="4" w:space="0" w:color="000000"/>
            </w:tcBorders>
            <w:shd w:val="clear" w:color="auto" w:fill="EBF1DE"/>
            <w:tcMar>
              <w:top w:w="15" w:type="dxa"/>
              <w:left w:w="15" w:type="dxa"/>
              <w:right w:w="15" w:type="dxa"/>
            </w:tcMar>
            <w:vAlign w:val="center"/>
          </w:tcPr>
          <w:p w14:paraId="019D3096"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必修课</w:t>
            </w:r>
          </w:p>
        </w:tc>
        <w:tc>
          <w:tcPr>
            <w:tcW w:w="342" w:type="dxa"/>
            <w:vMerge w:val="restart"/>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065DA577" w14:textId="77777777" w:rsidR="00220C24" w:rsidRDefault="00BF5339">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通识课程</w:t>
            </w:r>
          </w:p>
        </w:tc>
        <w:tc>
          <w:tcPr>
            <w:tcW w:w="221"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51A177D5" w14:textId="77777777" w:rsidR="00220C24" w:rsidRDefault="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1</w:t>
            </w:r>
          </w:p>
        </w:tc>
        <w:tc>
          <w:tcPr>
            <w:tcW w:w="24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A7F1528" w14:textId="77777777" w:rsidR="00220C24" w:rsidRDefault="00220C24">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85B73E7" w14:textId="77777777" w:rsidR="00220C24" w:rsidRDefault="001264F6">
            <w:pPr>
              <w:widowControl/>
              <w:spacing w:line="240" w:lineRule="exact"/>
              <w:textAlignment w:val="center"/>
              <w:rPr>
                <w:rFonts w:ascii="宋体" w:eastAsia="宋体" w:hAnsi="宋体" w:cs="宋体"/>
                <w:sz w:val="13"/>
                <w:szCs w:val="13"/>
              </w:rPr>
            </w:pPr>
            <w:r>
              <w:rPr>
                <w:rFonts w:ascii="宋体" w:eastAsia="宋体" w:hAnsi="宋体" w:cs="宋体" w:hint="eastAsia"/>
                <w:sz w:val="13"/>
                <w:szCs w:val="13"/>
              </w:rPr>
              <w:t>疫情</w:t>
            </w:r>
            <w:r>
              <w:rPr>
                <w:rFonts w:ascii="宋体" w:eastAsia="宋体" w:hAnsi="宋体" w:cs="宋体"/>
                <w:sz w:val="13"/>
                <w:szCs w:val="13"/>
              </w:rPr>
              <w:t>防控</w:t>
            </w:r>
          </w:p>
        </w:tc>
        <w:tc>
          <w:tcPr>
            <w:tcW w:w="28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77A2CA0" w14:textId="77777777" w:rsidR="00220C24" w:rsidRDefault="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0</w:t>
            </w:r>
          </w:p>
        </w:tc>
        <w:tc>
          <w:tcPr>
            <w:tcW w:w="3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150EC973" w14:textId="77777777" w:rsidR="00220C24" w:rsidRDefault="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A</w:t>
            </w:r>
          </w:p>
        </w:tc>
        <w:tc>
          <w:tcPr>
            <w:tcW w:w="44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352F3A7" w14:textId="77777777" w:rsidR="00220C24" w:rsidRDefault="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14</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05A3452" w14:textId="77777777" w:rsidR="00220C24" w:rsidRDefault="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14</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F9601EF" w14:textId="77777777" w:rsidR="00220C24" w:rsidRDefault="00C8103C">
            <w:pPr>
              <w:widowControl/>
              <w:jc w:val="center"/>
              <w:textAlignment w:val="center"/>
              <w:rPr>
                <w:rFonts w:ascii="宋体" w:eastAsia="宋体" w:hAnsi="宋体" w:cs="宋体"/>
                <w:sz w:val="13"/>
                <w:szCs w:val="13"/>
              </w:rPr>
            </w:pPr>
            <w:r>
              <w:rPr>
                <w:rFonts w:ascii="宋体" w:eastAsia="宋体" w:hAnsi="宋体" w:cs="宋体" w:hint="eastAsia"/>
                <w:sz w:val="13"/>
                <w:szCs w:val="13"/>
              </w:rPr>
              <w:t>0</w:t>
            </w:r>
          </w:p>
        </w:tc>
        <w:tc>
          <w:tcPr>
            <w:tcW w:w="4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8D506FE" w14:textId="77777777" w:rsidR="00220C24" w:rsidRDefault="00220C24">
            <w:pPr>
              <w:widowControl/>
              <w:jc w:val="center"/>
              <w:textAlignment w:val="center"/>
              <w:rPr>
                <w:rFonts w:ascii="宋体" w:eastAsia="宋体" w:hAnsi="宋体" w:cs="宋体"/>
                <w:sz w:val="13"/>
                <w:szCs w:val="13"/>
              </w:rPr>
            </w:pPr>
          </w:p>
        </w:tc>
        <w:tc>
          <w:tcPr>
            <w:tcW w:w="612" w:type="dxa"/>
            <w:tcBorders>
              <w:top w:val="single" w:sz="4" w:space="0" w:color="000000"/>
              <w:left w:val="single" w:sz="4" w:space="0" w:color="000000"/>
              <w:bottom w:val="single" w:sz="4" w:space="0" w:color="000000"/>
              <w:right w:val="single" w:sz="8" w:space="0" w:color="000000"/>
            </w:tcBorders>
            <w:shd w:val="clear" w:color="auto" w:fill="B7DEE8"/>
            <w:tcMar>
              <w:top w:w="15" w:type="dxa"/>
              <w:left w:w="15" w:type="dxa"/>
              <w:right w:w="15" w:type="dxa"/>
            </w:tcMar>
            <w:vAlign w:val="center"/>
          </w:tcPr>
          <w:p w14:paraId="0F79F799" w14:textId="77777777" w:rsidR="00220C24" w:rsidRDefault="00220C24">
            <w:pPr>
              <w:widowControl/>
              <w:jc w:val="center"/>
              <w:textAlignment w:val="center"/>
              <w:rPr>
                <w:rFonts w:ascii="宋体" w:eastAsia="宋体" w:hAnsi="宋体" w:cs="宋体"/>
                <w:sz w:val="13"/>
                <w:szCs w:val="13"/>
              </w:rPr>
            </w:pPr>
          </w:p>
        </w:tc>
        <w:tc>
          <w:tcPr>
            <w:tcW w:w="363"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551C5A55" w14:textId="77777777" w:rsidR="00220C24" w:rsidRDefault="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14</w:t>
            </w:r>
          </w:p>
        </w:tc>
        <w:tc>
          <w:tcPr>
            <w:tcW w:w="31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BC26019" w14:textId="77777777" w:rsidR="00220C24" w:rsidRDefault="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1</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AED642B" w14:textId="77777777" w:rsidR="00220C24" w:rsidRDefault="00220C24">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0288B3A" w14:textId="77777777" w:rsidR="00220C24" w:rsidRDefault="00220C24">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E722675" w14:textId="77777777" w:rsidR="00220C24" w:rsidRDefault="00220C24">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C3A300B" w14:textId="77777777" w:rsidR="00220C24" w:rsidRDefault="00220C24">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F51F229" w14:textId="77777777" w:rsidR="00220C24" w:rsidRDefault="00220C24">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5C3D268" w14:textId="77777777" w:rsidR="00220C24" w:rsidRDefault="00220C24">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46BAC83" w14:textId="77777777" w:rsidR="00220C24" w:rsidRDefault="00220C24">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1C5D111" w14:textId="77777777" w:rsidR="00220C24" w:rsidRDefault="00220C24">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CF24ADA" w14:textId="77777777" w:rsidR="00220C24" w:rsidRDefault="00220C24">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B7DEE8"/>
            <w:tcMar>
              <w:top w:w="15" w:type="dxa"/>
              <w:left w:w="15" w:type="dxa"/>
              <w:right w:w="15" w:type="dxa"/>
            </w:tcMar>
            <w:vAlign w:val="center"/>
          </w:tcPr>
          <w:p w14:paraId="462E4039" w14:textId="77777777" w:rsidR="00220C24" w:rsidRDefault="00220C24">
            <w:pPr>
              <w:jc w:val="center"/>
              <w:rPr>
                <w:rFonts w:ascii="宋体" w:eastAsia="宋体" w:hAnsi="宋体" w:cs="宋体"/>
                <w:sz w:val="13"/>
                <w:szCs w:val="13"/>
              </w:rPr>
            </w:pPr>
          </w:p>
        </w:tc>
      </w:tr>
      <w:tr w:rsidR="001264F6" w14:paraId="72B36F0F" w14:textId="77777777" w:rsidTr="002C1F39">
        <w:trPr>
          <w:trHeight w:val="591"/>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1C91D494" w14:textId="77777777" w:rsidR="001264F6" w:rsidRDefault="001264F6" w:rsidP="001264F6">
            <w:pPr>
              <w:widowControl/>
              <w:jc w:val="center"/>
              <w:textAlignment w:val="center"/>
              <w:rPr>
                <w:rFonts w:ascii="宋体" w:eastAsia="宋体" w:hAnsi="宋体" w:cs="宋体"/>
                <w:kern w:val="0"/>
                <w:sz w:val="13"/>
                <w:szCs w:val="13"/>
                <w:lang w:bidi="ar"/>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2194FDD2" w14:textId="77777777" w:rsidR="001264F6" w:rsidRDefault="001264F6" w:rsidP="001264F6">
            <w:pPr>
              <w:widowControl/>
              <w:jc w:val="center"/>
              <w:textAlignment w:val="center"/>
              <w:rPr>
                <w:rFonts w:ascii="宋体" w:eastAsia="宋体" w:hAnsi="宋体" w:cs="宋体"/>
                <w:kern w:val="0"/>
                <w:sz w:val="13"/>
                <w:szCs w:val="13"/>
                <w:lang w:bidi="ar"/>
              </w:rPr>
            </w:pPr>
          </w:p>
        </w:tc>
        <w:tc>
          <w:tcPr>
            <w:tcW w:w="221"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6BDA22C6"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24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A74FCB1"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50EE864" w14:textId="77777777" w:rsidR="001264F6" w:rsidRDefault="001264F6" w:rsidP="001264F6">
            <w:pPr>
              <w:widowControl/>
              <w:spacing w:line="240" w:lineRule="exact"/>
              <w:textAlignment w:val="center"/>
              <w:rPr>
                <w:rFonts w:ascii="宋体" w:eastAsia="宋体" w:hAnsi="宋体" w:cs="宋体"/>
                <w:sz w:val="13"/>
                <w:szCs w:val="13"/>
              </w:rPr>
            </w:pPr>
            <w:r>
              <w:rPr>
                <w:rFonts w:ascii="宋体" w:eastAsia="宋体" w:hAnsi="宋体" w:cs="宋体" w:hint="eastAsia"/>
                <w:kern w:val="0"/>
                <w:sz w:val="13"/>
                <w:szCs w:val="13"/>
                <w:lang w:bidi="ar"/>
              </w:rPr>
              <w:t>思想道德修养与法律基础（含廉洁修身）Η</w:t>
            </w:r>
          </w:p>
        </w:tc>
        <w:tc>
          <w:tcPr>
            <w:tcW w:w="28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7F6393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4 </w:t>
            </w:r>
          </w:p>
        </w:tc>
        <w:tc>
          <w:tcPr>
            <w:tcW w:w="3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BFDDA9C" w14:textId="77777777" w:rsidR="001264F6" w:rsidRDefault="009C518A"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4B84E2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64</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D9B83A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64</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215F10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0</w:t>
            </w:r>
          </w:p>
        </w:tc>
        <w:tc>
          <w:tcPr>
            <w:tcW w:w="4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ECBD00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B7DEE8"/>
            <w:tcMar>
              <w:top w:w="15" w:type="dxa"/>
              <w:left w:w="15" w:type="dxa"/>
              <w:right w:w="15" w:type="dxa"/>
            </w:tcMar>
            <w:vAlign w:val="center"/>
          </w:tcPr>
          <w:p w14:paraId="6BF8E23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63"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460AC55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1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640D24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1FD0A2F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20808F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94D9B0B"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141B34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086E90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2A5B92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ABC2B3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FD38D7F"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1E7EC72"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B7DEE8"/>
            <w:tcMar>
              <w:top w:w="15" w:type="dxa"/>
              <w:left w:w="15" w:type="dxa"/>
              <w:right w:w="15" w:type="dxa"/>
            </w:tcMar>
            <w:vAlign w:val="center"/>
          </w:tcPr>
          <w:p w14:paraId="7966AACD" w14:textId="77777777" w:rsidR="001264F6" w:rsidRDefault="001264F6" w:rsidP="001264F6">
            <w:pPr>
              <w:jc w:val="center"/>
              <w:rPr>
                <w:rFonts w:ascii="宋体" w:eastAsia="宋体" w:hAnsi="宋体" w:cs="宋体"/>
                <w:sz w:val="13"/>
                <w:szCs w:val="13"/>
              </w:rPr>
            </w:pPr>
          </w:p>
        </w:tc>
      </w:tr>
      <w:tr w:rsidR="001264F6" w14:paraId="6E5DF0D1" w14:textId="77777777" w:rsidTr="002C1F39">
        <w:trPr>
          <w:trHeight w:val="534"/>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68B88490"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09C27ABB"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04EB196D"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w:t>
            </w:r>
          </w:p>
        </w:tc>
        <w:tc>
          <w:tcPr>
            <w:tcW w:w="24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A3B14A2"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79360DE" w14:textId="77777777" w:rsidR="001264F6" w:rsidRDefault="001264F6" w:rsidP="001264F6">
            <w:pPr>
              <w:widowControl/>
              <w:spacing w:line="240" w:lineRule="exact"/>
              <w:textAlignment w:val="center"/>
              <w:rPr>
                <w:rFonts w:ascii="宋体" w:eastAsia="宋体" w:hAnsi="宋体" w:cs="宋体"/>
                <w:sz w:val="13"/>
                <w:szCs w:val="13"/>
              </w:rPr>
            </w:pPr>
            <w:r>
              <w:rPr>
                <w:rFonts w:ascii="宋体" w:eastAsia="宋体" w:hAnsi="宋体" w:cs="宋体" w:hint="eastAsia"/>
                <w:kern w:val="0"/>
                <w:sz w:val="13"/>
                <w:szCs w:val="13"/>
                <w:lang w:bidi="ar"/>
              </w:rPr>
              <w:t>毛泽东思想和中国特色社会主义理论概论Η</w:t>
            </w:r>
          </w:p>
        </w:tc>
        <w:tc>
          <w:tcPr>
            <w:tcW w:w="28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BF8129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4 </w:t>
            </w:r>
          </w:p>
        </w:tc>
        <w:tc>
          <w:tcPr>
            <w:tcW w:w="3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6ED306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46780B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76</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1C1D26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3B0D4A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1DA65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B7DEE8"/>
            <w:tcMar>
              <w:top w:w="15" w:type="dxa"/>
              <w:left w:w="15" w:type="dxa"/>
              <w:right w:w="15" w:type="dxa"/>
            </w:tcMar>
            <w:vAlign w:val="center"/>
          </w:tcPr>
          <w:p w14:paraId="427A9BD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w:t>
            </w:r>
          </w:p>
        </w:tc>
        <w:tc>
          <w:tcPr>
            <w:tcW w:w="363"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74B9A80C"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1170DADC"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188DF3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AE7609F"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9729D5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D0AC38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0FC29B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4D8841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114FDB1F"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F95DE4C"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37DDFA0"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B7DEE8"/>
            <w:tcMar>
              <w:top w:w="15" w:type="dxa"/>
              <w:left w:w="15" w:type="dxa"/>
              <w:right w:w="15" w:type="dxa"/>
            </w:tcMar>
            <w:vAlign w:val="center"/>
          </w:tcPr>
          <w:p w14:paraId="3EF8EB0C" w14:textId="77777777" w:rsidR="001264F6" w:rsidRDefault="001264F6" w:rsidP="001264F6">
            <w:pPr>
              <w:jc w:val="center"/>
              <w:rPr>
                <w:rFonts w:ascii="宋体" w:eastAsia="宋体" w:hAnsi="宋体" w:cs="宋体"/>
                <w:sz w:val="13"/>
                <w:szCs w:val="13"/>
              </w:rPr>
            </w:pPr>
          </w:p>
        </w:tc>
      </w:tr>
      <w:tr w:rsidR="001264F6" w14:paraId="50D0A525" w14:textId="77777777" w:rsidTr="002C1F39">
        <w:trPr>
          <w:trHeight w:val="459"/>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24EC6A61"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1CB9C6CF"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1E0CB630"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24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8B611BF"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BD3C313" w14:textId="77777777" w:rsidR="001264F6" w:rsidRDefault="001264F6" w:rsidP="001264F6">
            <w:pPr>
              <w:widowControl/>
              <w:spacing w:line="240" w:lineRule="exact"/>
              <w:textAlignment w:val="center"/>
              <w:rPr>
                <w:rFonts w:ascii="宋体" w:eastAsia="宋体" w:hAnsi="宋体" w:cs="宋体"/>
                <w:sz w:val="13"/>
                <w:szCs w:val="13"/>
              </w:rPr>
            </w:pPr>
            <w:r>
              <w:rPr>
                <w:rFonts w:ascii="宋体" w:eastAsia="宋体" w:hAnsi="宋体" w:cs="宋体" w:hint="eastAsia"/>
                <w:kern w:val="0"/>
                <w:sz w:val="13"/>
                <w:szCs w:val="13"/>
                <w:lang w:bidi="ar"/>
              </w:rPr>
              <w:t>形势与政策</w:t>
            </w:r>
          </w:p>
        </w:tc>
        <w:tc>
          <w:tcPr>
            <w:tcW w:w="28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5EF7EF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FE6225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ABF68F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48</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C29FEE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32</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225C35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4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DC369A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B7DEE8"/>
            <w:tcMar>
              <w:top w:w="15" w:type="dxa"/>
              <w:left w:w="15" w:type="dxa"/>
              <w:right w:w="15" w:type="dxa"/>
            </w:tcMar>
            <w:vAlign w:val="center"/>
          </w:tcPr>
          <w:p w14:paraId="1CB9C480" w14:textId="77777777" w:rsidR="001264F6" w:rsidRDefault="001264F6" w:rsidP="001264F6">
            <w:pPr>
              <w:widowControl/>
              <w:spacing w:line="240" w:lineRule="exact"/>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1,2,3</w:t>
            </w:r>
            <w:r>
              <w:rPr>
                <w:rFonts w:ascii="宋体" w:eastAsia="宋体" w:hAnsi="宋体" w:cs="宋体" w:hint="eastAsia"/>
                <w:kern w:val="0"/>
                <w:sz w:val="13"/>
                <w:szCs w:val="13"/>
                <w:lang w:bidi="ar"/>
              </w:rPr>
              <w:br/>
              <w:t>,4,5▲</w:t>
            </w:r>
          </w:p>
        </w:tc>
        <w:tc>
          <w:tcPr>
            <w:tcW w:w="363"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1DB4344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1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545353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B187BF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5598B6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745B6D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8857B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3E58C3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840C59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7E900C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0CED03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5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916C199"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B7DEE8"/>
            <w:tcMar>
              <w:top w:w="15" w:type="dxa"/>
              <w:left w:w="15" w:type="dxa"/>
              <w:right w:w="15" w:type="dxa"/>
            </w:tcMar>
            <w:vAlign w:val="center"/>
          </w:tcPr>
          <w:p w14:paraId="690DC878" w14:textId="77777777" w:rsidR="001264F6" w:rsidRDefault="001264F6" w:rsidP="001264F6">
            <w:pPr>
              <w:jc w:val="center"/>
              <w:rPr>
                <w:rFonts w:ascii="宋体" w:eastAsia="宋体" w:hAnsi="宋体" w:cs="宋体"/>
                <w:sz w:val="13"/>
                <w:szCs w:val="13"/>
              </w:rPr>
            </w:pPr>
          </w:p>
        </w:tc>
      </w:tr>
      <w:tr w:rsidR="001264F6" w14:paraId="5DCB11A8" w14:textId="77777777" w:rsidTr="002C1F39">
        <w:trPr>
          <w:trHeight w:val="607"/>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6F5C5873"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44BA3614"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B7DEE8"/>
            <w:tcMar>
              <w:top w:w="15" w:type="dxa"/>
              <w:left w:w="15" w:type="dxa"/>
              <w:right w:w="15" w:type="dxa"/>
            </w:tcMar>
            <w:vAlign w:val="center"/>
          </w:tcPr>
          <w:p w14:paraId="36B9724F"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p>
        </w:tc>
        <w:tc>
          <w:tcPr>
            <w:tcW w:w="24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36320C3"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CEC8713" w14:textId="77777777" w:rsidR="001264F6" w:rsidRDefault="001264F6" w:rsidP="001264F6">
            <w:pPr>
              <w:widowControl/>
              <w:spacing w:line="240" w:lineRule="exact"/>
              <w:textAlignment w:val="center"/>
              <w:rPr>
                <w:rFonts w:ascii="宋体" w:eastAsia="宋体" w:hAnsi="宋体" w:cs="宋体"/>
                <w:sz w:val="13"/>
                <w:szCs w:val="13"/>
              </w:rPr>
            </w:pPr>
            <w:r>
              <w:rPr>
                <w:rFonts w:ascii="宋体" w:eastAsia="宋体" w:hAnsi="宋体" w:cs="宋体" w:hint="eastAsia"/>
                <w:kern w:val="0"/>
                <w:sz w:val="13"/>
                <w:szCs w:val="13"/>
                <w:lang w:bidi="ar"/>
              </w:rPr>
              <w:t>马克思主义中国化进程与青年使命担当</w:t>
            </w:r>
          </w:p>
        </w:tc>
        <w:tc>
          <w:tcPr>
            <w:tcW w:w="289"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9069A2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D54912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05052F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48C8FF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F7D0C9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3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B59E13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B7DEE8"/>
            <w:tcMar>
              <w:top w:w="15" w:type="dxa"/>
              <w:left w:w="15" w:type="dxa"/>
              <w:right w:w="15" w:type="dxa"/>
            </w:tcMar>
            <w:vAlign w:val="center"/>
          </w:tcPr>
          <w:p w14:paraId="7221D05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63"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1641D5CC"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76B3BE4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896F14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1B3CC4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9AF6C58"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09DC558C"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64CAA3B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CF784B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EAC17A8"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B146F6F"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1A03C247"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B7DEE8"/>
            <w:tcMar>
              <w:top w:w="15" w:type="dxa"/>
              <w:left w:w="15" w:type="dxa"/>
              <w:right w:w="15" w:type="dxa"/>
            </w:tcMar>
            <w:vAlign w:val="center"/>
          </w:tcPr>
          <w:p w14:paraId="1D40E62D" w14:textId="77777777" w:rsidR="001264F6" w:rsidRDefault="001264F6" w:rsidP="001264F6">
            <w:pPr>
              <w:jc w:val="center"/>
              <w:rPr>
                <w:rFonts w:ascii="宋体" w:eastAsia="宋体" w:hAnsi="宋体" w:cs="宋体"/>
                <w:sz w:val="13"/>
                <w:szCs w:val="13"/>
              </w:rPr>
            </w:pPr>
          </w:p>
        </w:tc>
      </w:tr>
      <w:tr w:rsidR="001264F6" w14:paraId="78741295" w14:textId="77777777" w:rsidTr="002C1F39">
        <w:trPr>
          <w:trHeight w:val="319"/>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5271348B"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5BF9A285"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12DCA2FC"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24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56548C8"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9A5F315"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电气专业英语Η</w:t>
            </w:r>
          </w:p>
        </w:tc>
        <w:tc>
          <w:tcPr>
            <w:tcW w:w="28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E6B189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4 </w:t>
            </w:r>
          </w:p>
        </w:tc>
        <w:tc>
          <w:tcPr>
            <w:tcW w:w="3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D9C0A6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648540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76</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2FCB9FD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31C040D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7845F5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6C4B0B6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63"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6029850"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C99F99E"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A0A2A5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306527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495C44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097514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815CBD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739AFA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B155F0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DEA9D6D"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CA6464D"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61E3BA6F" w14:textId="77777777" w:rsidR="001264F6" w:rsidRDefault="001264F6" w:rsidP="001264F6">
            <w:pPr>
              <w:jc w:val="center"/>
              <w:rPr>
                <w:rFonts w:ascii="宋体" w:eastAsia="宋体" w:hAnsi="宋体" w:cs="宋体"/>
                <w:sz w:val="13"/>
                <w:szCs w:val="13"/>
              </w:rPr>
            </w:pPr>
          </w:p>
        </w:tc>
      </w:tr>
      <w:tr w:rsidR="001264F6" w14:paraId="01C4135A" w14:textId="77777777" w:rsidTr="002C1F39">
        <w:trPr>
          <w:trHeight w:val="90"/>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17F9CB4D"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64F91579"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42B9AE41"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w:t>
            </w:r>
          </w:p>
        </w:tc>
        <w:tc>
          <w:tcPr>
            <w:tcW w:w="24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85ED1A5"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89DA593"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计算机应用基础Η</w:t>
            </w:r>
          </w:p>
        </w:tc>
        <w:tc>
          <w:tcPr>
            <w:tcW w:w="28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2E5AAD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1.5 </w:t>
            </w:r>
          </w:p>
        </w:tc>
        <w:tc>
          <w:tcPr>
            <w:tcW w:w="3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FD76A38" w14:textId="77777777" w:rsidR="001264F6" w:rsidRDefault="009C518A"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612D31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32</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B37FC3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32</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DD4411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2D2118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EBF1DE"/>
            <w:tcMar>
              <w:top w:w="15" w:type="dxa"/>
              <w:left w:w="15" w:type="dxa"/>
              <w:right w:w="15" w:type="dxa"/>
            </w:tcMar>
            <w:vAlign w:val="center"/>
          </w:tcPr>
          <w:p w14:paraId="5FF66F5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63"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C19F82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17"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B52D08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317BB3E"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077035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0C7842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124E54B"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F7D390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2017FA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E8B402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F27DB46"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713E97E"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61F1512D" w14:textId="77777777" w:rsidR="001264F6" w:rsidRDefault="001264F6" w:rsidP="001264F6">
            <w:pPr>
              <w:jc w:val="center"/>
              <w:rPr>
                <w:rFonts w:ascii="宋体" w:eastAsia="宋体" w:hAnsi="宋体" w:cs="宋体"/>
                <w:sz w:val="13"/>
                <w:szCs w:val="13"/>
              </w:rPr>
            </w:pPr>
          </w:p>
        </w:tc>
      </w:tr>
      <w:tr w:rsidR="001264F6" w14:paraId="6DA943B7" w14:textId="77777777" w:rsidTr="002C1F39">
        <w:trPr>
          <w:trHeight w:val="331"/>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5A271BAA"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295D3CE7"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78F622DC"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24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5A453ED"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C346444"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数学</w:t>
            </w:r>
          </w:p>
        </w:tc>
        <w:tc>
          <w:tcPr>
            <w:tcW w:w="28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0F7753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4 </w:t>
            </w:r>
          </w:p>
        </w:tc>
        <w:tc>
          <w:tcPr>
            <w:tcW w:w="3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059C4F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EE6BBE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76</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54C299C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76</w:t>
            </w:r>
          </w:p>
        </w:tc>
        <w:tc>
          <w:tcPr>
            <w:tcW w:w="420" w:type="dxa"/>
            <w:tcBorders>
              <w:top w:val="single" w:sz="4" w:space="0" w:color="000000"/>
              <w:left w:val="single" w:sz="4" w:space="0" w:color="000000"/>
              <w:bottom w:val="single" w:sz="4" w:space="0" w:color="000000"/>
              <w:right w:val="single" w:sz="4" w:space="0" w:color="000000"/>
            </w:tcBorders>
            <w:shd w:val="clear" w:color="auto" w:fill="B7DEE8"/>
            <w:tcMar>
              <w:top w:w="15" w:type="dxa"/>
              <w:left w:w="15" w:type="dxa"/>
              <w:right w:w="15" w:type="dxa"/>
            </w:tcMar>
            <w:vAlign w:val="center"/>
          </w:tcPr>
          <w:p w14:paraId="489153FC" w14:textId="77777777" w:rsidR="001264F6" w:rsidRDefault="001264F6" w:rsidP="001264F6">
            <w:pPr>
              <w:jc w:val="center"/>
              <w:rPr>
                <w:rFonts w:ascii="宋体" w:eastAsia="宋体" w:hAnsi="宋体" w:cs="宋体"/>
                <w:sz w:val="13"/>
                <w:szCs w:val="13"/>
              </w:rPr>
            </w:pPr>
          </w:p>
        </w:tc>
        <w:tc>
          <w:tcPr>
            <w:tcW w:w="4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A4FC05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EBF1DE"/>
            <w:tcMar>
              <w:top w:w="15" w:type="dxa"/>
              <w:left w:w="15" w:type="dxa"/>
              <w:right w:w="15" w:type="dxa"/>
            </w:tcMar>
            <w:vAlign w:val="center"/>
          </w:tcPr>
          <w:p w14:paraId="3092A29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63"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4757F83"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AA97E9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36A0A9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6255BB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23C1D9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7475CAF"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7BB55C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8D59F1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644DDE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B0157EE"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D973913"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8DB4E2"/>
            <w:tcMar>
              <w:top w:w="15" w:type="dxa"/>
              <w:left w:w="15" w:type="dxa"/>
              <w:right w:w="15" w:type="dxa"/>
            </w:tcMar>
            <w:vAlign w:val="center"/>
          </w:tcPr>
          <w:p w14:paraId="0D757229" w14:textId="77777777" w:rsidR="001264F6" w:rsidRDefault="001264F6" w:rsidP="001264F6">
            <w:pPr>
              <w:jc w:val="center"/>
              <w:rPr>
                <w:rFonts w:ascii="宋体" w:eastAsia="宋体" w:hAnsi="宋体" w:cs="宋体"/>
                <w:sz w:val="13"/>
                <w:szCs w:val="13"/>
              </w:rPr>
            </w:pPr>
          </w:p>
        </w:tc>
      </w:tr>
      <w:tr w:rsidR="001264F6" w14:paraId="1005CE5A" w14:textId="77777777" w:rsidTr="002C1F39">
        <w:trPr>
          <w:trHeight w:val="341"/>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1197C5DC"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068E3E80"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8DB4E2"/>
            <w:tcMar>
              <w:top w:w="15" w:type="dxa"/>
              <w:left w:w="15" w:type="dxa"/>
              <w:right w:w="15" w:type="dxa"/>
            </w:tcMar>
            <w:vAlign w:val="center"/>
          </w:tcPr>
          <w:p w14:paraId="1A00631C"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9</w:t>
            </w:r>
          </w:p>
        </w:tc>
        <w:tc>
          <w:tcPr>
            <w:tcW w:w="249"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1BE6DBE7"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nil"/>
              <w:right w:val="single" w:sz="4" w:space="0" w:color="000000"/>
            </w:tcBorders>
            <w:shd w:val="clear" w:color="auto" w:fill="8DB4E2"/>
            <w:tcMar>
              <w:top w:w="15" w:type="dxa"/>
              <w:left w:w="15" w:type="dxa"/>
              <w:right w:w="15" w:type="dxa"/>
            </w:tcMar>
            <w:vAlign w:val="center"/>
          </w:tcPr>
          <w:p w14:paraId="028EDF46"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大学生创新创业教育Η</w:t>
            </w:r>
          </w:p>
        </w:tc>
        <w:tc>
          <w:tcPr>
            <w:tcW w:w="289"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3E18364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41E818D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000CE98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0A67FDE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18</w:t>
            </w:r>
          </w:p>
        </w:tc>
        <w:tc>
          <w:tcPr>
            <w:tcW w:w="42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5284EF5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20</w:t>
            </w:r>
          </w:p>
        </w:tc>
        <w:tc>
          <w:tcPr>
            <w:tcW w:w="434"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50DEFBB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8DB4E2"/>
            <w:tcMar>
              <w:top w:w="15" w:type="dxa"/>
              <w:left w:w="15" w:type="dxa"/>
              <w:right w:w="15" w:type="dxa"/>
            </w:tcMar>
            <w:vAlign w:val="center"/>
          </w:tcPr>
          <w:p w14:paraId="156AC58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p>
        </w:tc>
        <w:tc>
          <w:tcPr>
            <w:tcW w:w="363" w:type="dxa"/>
            <w:tcBorders>
              <w:top w:val="single" w:sz="4" w:space="0" w:color="000000"/>
              <w:left w:val="single" w:sz="8" w:space="0" w:color="000000"/>
              <w:bottom w:val="single" w:sz="4" w:space="0" w:color="000000"/>
              <w:right w:val="nil"/>
            </w:tcBorders>
            <w:shd w:val="clear" w:color="auto" w:fill="8DB4E2"/>
            <w:tcMar>
              <w:top w:w="15" w:type="dxa"/>
              <w:left w:w="15" w:type="dxa"/>
              <w:right w:w="15" w:type="dxa"/>
            </w:tcMar>
            <w:vAlign w:val="center"/>
          </w:tcPr>
          <w:p w14:paraId="3C290BDC"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0DB8D0C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062D9A8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1E8D6CFB"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329AA76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721532E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324E6D88"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05CCDB7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1F0B3A2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0CC26AD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54" w:type="dxa"/>
            <w:tcBorders>
              <w:top w:val="single" w:sz="4" w:space="0" w:color="000000"/>
              <w:left w:val="single" w:sz="4" w:space="0" w:color="000000"/>
              <w:bottom w:val="single" w:sz="4" w:space="0" w:color="000000"/>
              <w:right w:val="single" w:sz="4" w:space="0" w:color="000000"/>
            </w:tcBorders>
            <w:shd w:val="clear" w:color="auto" w:fill="8DB4E2"/>
            <w:tcMar>
              <w:top w:w="15" w:type="dxa"/>
              <w:left w:w="15" w:type="dxa"/>
              <w:right w:w="15" w:type="dxa"/>
            </w:tcMar>
            <w:vAlign w:val="center"/>
          </w:tcPr>
          <w:p w14:paraId="1989AC4D"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8DB4E2"/>
            <w:tcMar>
              <w:top w:w="15" w:type="dxa"/>
              <w:left w:w="15" w:type="dxa"/>
              <w:right w:w="15" w:type="dxa"/>
            </w:tcMar>
            <w:vAlign w:val="center"/>
          </w:tcPr>
          <w:p w14:paraId="51A3B28E" w14:textId="77777777" w:rsidR="001264F6" w:rsidRDefault="001264F6" w:rsidP="001264F6">
            <w:pPr>
              <w:jc w:val="center"/>
              <w:rPr>
                <w:rFonts w:ascii="宋体" w:eastAsia="宋体" w:hAnsi="宋体" w:cs="宋体"/>
                <w:sz w:val="13"/>
                <w:szCs w:val="13"/>
              </w:rPr>
            </w:pPr>
          </w:p>
        </w:tc>
      </w:tr>
      <w:tr w:rsidR="001264F6" w14:paraId="6313BBD6" w14:textId="77777777" w:rsidTr="002C1F39">
        <w:trPr>
          <w:trHeight w:val="489"/>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49CA013A"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659DE031"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C4D79B"/>
            <w:tcMar>
              <w:top w:w="15" w:type="dxa"/>
              <w:left w:w="15" w:type="dxa"/>
              <w:right w:w="15" w:type="dxa"/>
            </w:tcMar>
            <w:vAlign w:val="center"/>
          </w:tcPr>
          <w:p w14:paraId="74AE94A2"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10</w:t>
            </w:r>
          </w:p>
        </w:tc>
        <w:tc>
          <w:tcPr>
            <w:tcW w:w="24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68890D13"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nil"/>
              <w:right w:val="single" w:sz="4" w:space="0" w:color="000000"/>
            </w:tcBorders>
            <w:shd w:val="clear" w:color="auto" w:fill="C4D79B"/>
            <w:tcMar>
              <w:top w:w="15" w:type="dxa"/>
              <w:left w:w="15" w:type="dxa"/>
              <w:right w:w="15" w:type="dxa"/>
            </w:tcMar>
            <w:vAlign w:val="center"/>
          </w:tcPr>
          <w:p w14:paraId="6CC7866A"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劳动教育Η</w:t>
            </w:r>
          </w:p>
        </w:tc>
        <w:tc>
          <w:tcPr>
            <w:tcW w:w="28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3D7C7BA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6BA0AC4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0DFE0E3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32</w:t>
            </w:r>
          </w:p>
        </w:tc>
        <w:tc>
          <w:tcPr>
            <w:tcW w:w="4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66750A1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4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3311A6B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28</w:t>
            </w:r>
          </w:p>
        </w:tc>
        <w:tc>
          <w:tcPr>
            <w:tcW w:w="4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4736A74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C4D79B"/>
            <w:tcMar>
              <w:top w:w="15" w:type="dxa"/>
              <w:left w:w="15" w:type="dxa"/>
              <w:right w:w="15" w:type="dxa"/>
            </w:tcMar>
            <w:vAlign w:val="center"/>
          </w:tcPr>
          <w:p w14:paraId="16BD44D6" w14:textId="77777777" w:rsidR="001264F6" w:rsidRDefault="001264F6" w:rsidP="001264F6">
            <w:pPr>
              <w:widowControl/>
              <w:spacing w:line="240" w:lineRule="exact"/>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1,2,3,4,5</w:t>
            </w:r>
          </w:p>
        </w:tc>
        <w:tc>
          <w:tcPr>
            <w:tcW w:w="363"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760695FD" w14:textId="77777777" w:rsidR="001264F6" w:rsidRDefault="00C8103C" w:rsidP="001264F6">
            <w:pPr>
              <w:widowControl/>
              <w:jc w:val="center"/>
              <w:textAlignment w:val="center"/>
              <w:rPr>
                <w:rFonts w:ascii="宋体" w:eastAsia="宋体" w:hAnsi="宋体" w:cs="宋体"/>
                <w:sz w:val="13"/>
                <w:szCs w:val="13"/>
              </w:rPr>
            </w:pPr>
            <w:r>
              <w:rPr>
                <w:rFonts w:ascii="宋体" w:eastAsia="宋体" w:hAnsi="宋体" w:cs="宋体"/>
                <w:kern w:val="0"/>
                <w:sz w:val="13"/>
                <w:szCs w:val="13"/>
                <w:lang w:bidi="ar"/>
              </w:rPr>
              <w:t xml:space="preserve"> </w:t>
            </w:r>
            <w:r w:rsidR="001264F6">
              <w:rPr>
                <w:rFonts w:ascii="宋体" w:eastAsia="宋体" w:hAnsi="宋体" w:cs="宋体" w:hint="eastAsia"/>
                <w:kern w:val="0"/>
                <w:sz w:val="13"/>
                <w:szCs w:val="13"/>
                <w:lang w:bidi="ar"/>
              </w:rPr>
              <w:t>4</w:t>
            </w:r>
          </w:p>
        </w:tc>
        <w:tc>
          <w:tcPr>
            <w:tcW w:w="317"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75B4F95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3ACEE80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2EA7676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67358EC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0CB2B43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3EB898F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4AD126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54C4B63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198F959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5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346A25AF"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C4D79B"/>
            <w:tcMar>
              <w:top w:w="15" w:type="dxa"/>
              <w:left w:w="15" w:type="dxa"/>
              <w:right w:w="15" w:type="dxa"/>
            </w:tcMar>
            <w:vAlign w:val="center"/>
          </w:tcPr>
          <w:p w14:paraId="67347906" w14:textId="77777777" w:rsidR="001264F6" w:rsidRDefault="001264F6" w:rsidP="001264F6">
            <w:pPr>
              <w:jc w:val="center"/>
              <w:rPr>
                <w:rFonts w:ascii="宋体" w:eastAsia="宋体" w:hAnsi="宋体" w:cs="宋体"/>
                <w:sz w:val="13"/>
                <w:szCs w:val="13"/>
              </w:rPr>
            </w:pPr>
          </w:p>
        </w:tc>
      </w:tr>
      <w:tr w:rsidR="001264F6" w14:paraId="2D58731D" w14:textId="77777777" w:rsidTr="002C1F39">
        <w:trPr>
          <w:trHeight w:val="90"/>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0719E6B9"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07B502DB"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C4D79B"/>
            <w:tcMar>
              <w:top w:w="15" w:type="dxa"/>
              <w:left w:w="15" w:type="dxa"/>
              <w:right w:w="15" w:type="dxa"/>
            </w:tcMar>
            <w:vAlign w:val="center"/>
          </w:tcPr>
          <w:p w14:paraId="463B2F26"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w:t>
            </w:r>
          </w:p>
        </w:tc>
        <w:tc>
          <w:tcPr>
            <w:tcW w:w="24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678CA95B"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nil"/>
              <w:right w:val="single" w:sz="4" w:space="0" w:color="000000"/>
            </w:tcBorders>
            <w:shd w:val="clear" w:color="auto" w:fill="C4D79B"/>
            <w:tcMar>
              <w:top w:w="15" w:type="dxa"/>
              <w:left w:w="15" w:type="dxa"/>
              <w:right w:w="15" w:type="dxa"/>
            </w:tcMar>
            <w:vAlign w:val="center"/>
          </w:tcPr>
          <w:p w14:paraId="1A49FF1F"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第二课堂</w:t>
            </w:r>
            <w:r>
              <w:rPr>
                <w:rFonts w:ascii="宋体" w:eastAsia="宋体" w:hAnsi="宋体" w:cs="宋体"/>
                <w:kern w:val="0"/>
                <w:sz w:val="13"/>
                <w:szCs w:val="13"/>
                <w:lang w:bidi="ar"/>
              </w:rPr>
              <w:t>、</w:t>
            </w:r>
            <w:r>
              <w:rPr>
                <w:rFonts w:ascii="宋体" w:eastAsia="宋体" w:hAnsi="宋体" w:cs="宋体" w:hint="eastAsia"/>
                <w:kern w:val="0"/>
                <w:sz w:val="13"/>
                <w:szCs w:val="13"/>
                <w:lang w:bidi="ar"/>
              </w:rPr>
              <w:t>中华优秀传统文化、</w:t>
            </w:r>
            <w:r>
              <w:rPr>
                <w:rFonts w:ascii="宋体" w:eastAsia="宋体" w:hAnsi="宋体" w:cs="宋体"/>
                <w:kern w:val="0"/>
                <w:sz w:val="13"/>
                <w:szCs w:val="13"/>
                <w:lang w:bidi="ar"/>
              </w:rPr>
              <w:t>劳育</w:t>
            </w:r>
          </w:p>
        </w:tc>
        <w:tc>
          <w:tcPr>
            <w:tcW w:w="289"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23CD13C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1 </w:t>
            </w:r>
          </w:p>
        </w:tc>
        <w:tc>
          <w:tcPr>
            <w:tcW w:w="3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0D7D09D2" w14:textId="77777777" w:rsidR="001264F6" w:rsidRDefault="009C518A"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10EE842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40</w:t>
            </w:r>
          </w:p>
        </w:tc>
        <w:tc>
          <w:tcPr>
            <w:tcW w:w="4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29515F62" w14:textId="77777777" w:rsidR="001264F6" w:rsidRDefault="002F33AF" w:rsidP="001264F6">
            <w:pPr>
              <w:widowControl/>
              <w:jc w:val="center"/>
              <w:textAlignment w:val="center"/>
              <w:rPr>
                <w:rFonts w:ascii="宋体" w:eastAsia="宋体" w:hAnsi="宋体" w:cs="宋体"/>
                <w:sz w:val="13"/>
                <w:szCs w:val="13"/>
              </w:rPr>
            </w:pPr>
            <w:r>
              <w:rPr>
                <w:rFonts w:ascii="宋体" w:eastAsia="宋体" w:hAnsi="宋体" w:cs="宋体"/>
                <w:kern w:val="0"/>
                <w:sz w:val="13"/>
                <w:szCs w:val="13"/>
                <w:lang w:bidi="ar"/>
              </w:rPr>
              <w:t>4</w:t>
            </w:r>
            <w:r w:rsidR="001264F6">
              <w:rPr>
                <w:rFonts w:ascii="宋体" w:eastAsia="宋体" w:hAnsi="宋体" w:cs="宋体" w:hint="eastAsia"/>
                <w:kern w:val="0"/>
                <w:sz w:val="13"/>
                <w:szCs w:val="13"/>
                <w:lang w:bidi="ar"/>
              </w:rPr>
              <w:t>0</w:t>
            </w:r>
          </w:p>
        </w:tc>
        <w:tc>
          <w:tcPr>
            <w:tcW w:w="42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31C4EC7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3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6AAFB3F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C4D79B"/>
            <w:tcMar>
              <w:top w:w="15" w:type="dxa"/>
              <w:left w:w="15" w:type="dxa"/>
              <w:right w:w="15" w:type="dxa"/>
            </w:tcMar>
            <w:vAlign w:val="center"/>
          </w:tcPr>
          <w:p w14:paraId="71971F4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63" w:type="dxa"/>
            <w:tcBorders>
              <w:top w:val="single" w:sz="4" w:space="0" w:color="000000"/>
              <w:left w:val="nil"/>
              <w:bottom w:val="single" w:sz="4" w:space="0" w:color="000000"/>
              <w:right w:val="nil"/>
            </w:tcBorders>
            <w:shd w:val="clear" w:color="auto" w:fill="C4D79B"/>
            <w:tcMar>
              <w:top w:w="15" w:type="dxa"/>
              <w:left w:w="15" w:type="dxa"/>
              <w:right w:w="15" w:type="dxa"/>
            </w:tcMar>
            <w:vAlign w:val="center"/>
          </w:tcPr>
          <w:p w14:paraId="4D97FB3A" w14:textId="77777777" w:rsidR="001264F6" w:rsidRDefault="001264F6" w:rsidP="00C8103C">
            <w:pPr>
              <w:widowControl/>
              <w:ind w:right="65"/>
              <w:jc w:val="right"/>
              <w:textAlignment w:val="center"/>
              <w:rPr>
                <w:rFonts w:ascii="宋体" w:eastAsia="宋体" w:hAnsi="宋体" w:cs="宋体"/>
                <w:sz w:val="13"/>
                <w:szCs w:val="13"/>
              </w:rPr>
            </w:pPr>
            <w:r>
              <w:rPr>
                <w:rFonts w:ascii="宋体" w:eastAsia="宋体" w:hAnsi="宋体" w:cs="宋体" w:hint="eastAsia"/>
                <w:sz w:val="13"/>
                <w:szCs w:val="13"/>
              </w:rPr>
              <w:t>5</w:t>
            </w:r>
          </w:p>
        </w:tc>
        <w:tc>
          <w:tcPr>
            <w:tcW w:w="317"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5A8DB377" w14:textId="77777777" w:rsidR="001264F6" w:rsidRDefault="001264F6" w:rsidP="001264F6">
            <w:pPr>
              <w:widowControl/>
              <w:jc w:val="right"/>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092ABC71"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478BF738"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5F97F3B6"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636D7B2F"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7A1BB3C1"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13CBF2B8"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122B3D36"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1FD7F538" w14:textId="77777777" w:rsidR="001264F6" w:rsidRDefault="001264F6" w:rsidP="001264F6">
            <w:pP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C4D79B"/>
            <w:tcMar>
              <w:top w:w="15" w:type="dxa"/>
              <w:left w:w="15" w:type="dxa"/>
              <w:right w:w="15" w:type="dxa"/>
            </w:tcMar>
            <w:vAlign w:val="center"/>
          </w:tcPr>
          <w:p w14:paraId="3AE72C74"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C4D79B"/>
            <w:tcMar>
              <w:top w:w="15" w:type="dxa"/>
              <w:left w:w="15" w:type="dxa"/>
              <w:right w:w="15" w:type="dxa"/>
            </w:tcMar>
            <w:vAlign w:val="center"/>
          </w:tcPr>
          <w:p w14:paraId="51A12014" w14:textId="77777777" w:rsidR="001264F6" w:rsidRDefault="001264F6" w:rsidP="001264F6">
            <w:pPr>
              <w:jc w:val="center"/>
              <w:rPr>
                <w:rFonts w:ascii="宋体" w:eastAsia="宋体" w:hAnsi="宋体" w:cs="宋体"/>
                <w:sz w:val="13"/>
                <w:szCs w:val="13"/>
              </w:rPr>
            </w:pPr>
          </w:p>
        </w:tc>
      </w:tr>
      <w:tr w:rsidR="001264F6" w14:paraId="634908F9" w14:textId="77777777" w:rsidTr="002C1F39">
        <w:trPr>
          <w:trHeight w:val="392"/>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3544DCD4"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2DD87AD2"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64ECA0E7"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12</w:t>
            </w:r>
          </w:p>
        </w:tc>
        <w:tc>
          <w:tcPr>
            <w:tcW w:w="24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4E5BD38"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nil"/>
              <w:right w:val="single" w:sz="4" w:space="0" w:color="000000"/>
            </w:tcBorders>
            <w:shd w:val="clear" w:color="auto" w:fill="EBF1DE"/>
            <w:tcMar>
              <w:top w:w="15" w:type="dxa"/>
              <w:left w:w="15" w:type="dxa"/>
              <w:right w:w="15" w:type="dxa"/>
            </w:tcMar>
            <w:vAlign w:val="center"/>
          </w:tcPr>
          <w:p w14:paraId="5C98FE7C"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入学教育、毕业教育</w:t>
            </w:r>
          </w:p>
        </w:tc>
        <w:tc>
          <w:tcPr>
            <w:tcW w:w="28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467BF8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1 </w:t>
            </w:r>
          </w:p>
        </w:tc>
        <w:tc>
          <w:tcPr>
            <w:tcW w:w="3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B2B67C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B38E69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18</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0F298D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18</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5DDC76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8383BE0" w14:textId="77777777" w:rsidR="001264F6" w:rsidRDefault="001264F6" w:rsidP="001264F6">
            <w:pPr>
              <w:jc w:val="center"/>
              <w:rPr>
                <w:rFonts w:ascii="宋体" w:eastAsia="宋体" w:hAnsi="宋体" w:cs="宋体"/>
                <w:sz w:val="13"/>
                <w:szCs w:val="13"/>
              </w:rPr>
            </w:pPr>
          </w:p>
        </w:tc>
        <w:tc>
          <w:tcPr>
            <w:tcW w:w="612" w:type="dxa"/>
            <w:tcBorders>
              <w:top w:val="single" w:sz="4" w:space="0" w:color="000000"/>
              <w:left w:val="single" w:sz="4" w:space="0" w:color="000000"/>
              <w:bottom w:val="single" w:sz="4" w:space="0" w:color="000000"/>
              <w:right w:val="single" w:sz="8" w:space="0" w:color="000000"/>
            </w:tcBorders>
            <w:shd w:val="clear" w:color="auto" w:fill="EBF1DE"/>
            <w:tcMar>
              <w:top w:w="15" w:type="dxa"/>
              <w:left w:w="15" w:type="dxa"/>
              <w:right w:w="15" w:type="dxa"/>
            </w:tcMar>
            <w:vAlign w:val="center"/>
          </w:tcPr>
          <w:p w14:paraId="705DB85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363"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675FC1B" w14:textId="77777777" w:rsidR="001264F6" w:rsidRDefault="001264F6" w:rsidP="00C8103C">
            <w:pPr>
              <w:widowControl/>
              <w:ind w:right="65"/>
              <w:jc w:val="right"/>
              <w:textAlignment w:val="center"/>
              <w:rPr>
                <w:rFonts w:ascii="宋体" w:eastAsia="宋体" w:hAnsi="宋体" w:cs="宋体"/>
                <w:sz w:val="13"/>
                <w:szCs w:val="13"/>
              </w:rPr>
            </w:pPr>
            <w:r>
              <w:rPr>
                <w:rFonts w:ascii="宋体" w:eastAsia="宋体" w:hAnsi="宋体" w:cs="宋体" w:hint="eastAsia"/>
                <w:kern w:val="0"/>
                <w:sz w:val="13"/>
                <w:szCs w:val="13"/>
                <w:lang w:bidi="ar"/>
              </w:rPr>
              <w:t>10</w:t>
            </w:r>
          </w:p>
        </w:tc>
        <w:tc>
          <w:tcPr>
            <w:tcW w:w="317"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75586A2" w14:textId="77777777" w:rsidR="001264F6" w:rsidRDefault="001264F6" w:rsidP="001264F6">
            <w:pPr>
              <w:widowControl/>
              <w:jc w:val="right"/>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71A9AC3"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2B02798"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AEBDCB1"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57E5069"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9DFAB60"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4BE7CE8"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ACAB3DC"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D62E81F" w14:textId="77777777" w:rsidR="001264F6" w:rsidRDefault="001264F6" w:rsidP="001264F6">
            <w:pP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66FC80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325" w:type="dxa"/>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49588091" w14:textId="77777777" w:rsidR="001264F6" w:rsidRDefault="001264F6" w:rsidP="001264F6">
            <w:pPr>
              <w:jc w:val="center"/>
              <w:rPr>
                <w:rFonts w:ascii="宋体" w:eastAsia="宋体" w:hAnsi="宋体" w:cs="宋体"/>
                <w:sz w:val="13"/>
                <w:szCs w:val="13"/>
              </w:rPr>
            </w:pPr>
          </w:p>
        </w:tc>
      </w:tr>
      <w:tr w:rsidR="001264F6" w14:paraId="1B957BDB" w14:textId="77777777" w:rsidTr="002C1F39">
        <w:trPr>
          <w:trHeight w:val="422"/>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03EA318C"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4A7B695A"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7B8582F3"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13</w:t>
            </w:r>
          </w:p>
        </w:tc>
        <w:tc>
          <w:tcPr>
            <w:tcW w:w="24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BFD9BA3"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B48A3B1"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大学生职业生涯规划Η</w:t>
            </w:r>
          </w:p>
        </w:tc>
        <w:tc>
          <w:tcPr>
            <w:tcW w:w="28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CBC913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91BFBF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19E1EC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A0F8F4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18</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1F8B8F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20</w:t>
            </w:r>
          </w:p>
        </w:tc>
        <w:tc>
          <w:tcPr>
            <w:tcW w:w="4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DDBB73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EBF1DE"/>
            <w:tcMar>
              <w:top w:w="15" w:type="dxa"/>
              <w:left w:w="15" w:type="dxa"/>
              <w:right w:w="15" w:type="dxa"/>
            </w:tcMar>
            <w:vAlign w:val="center"/>
          </w:tcPr>
          <w:p w14:paraId="6110FAB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p>
        </w:tc>
        <w:tc>
          <w:tcPr>
            <w:tcW w:w="363" w:type="dxa"/>
            <w:tcBorders>
              <w:top w:val="single" w:sz="4" w:space="0" w:color="000000"/>
              <w:left w:val="single" w:sz="8" w:space="0" w:color="000000"/>
              <w:bottom w:val="single" w:sz="4" w:space="0" w:color="000000"/>
              <w:right w:val="single" w:sz="4" w:space="0" w:color="000000"/>
            </w:tcBorders>
            <w:shd w:val="clear" w:color="auto" w:fill="EBF1DE"/>
            <w:noWrap/>
            <w:tcMar>
              <w:top w:w="15" w:type="dxa"/>
              <w:left w:w="15" w:type="dxa"/>
              <w:right w:w="15" w:type="dxa"/>
            </w:tcMar>
            <w:vAlign w:val="center"/>
          </w:tcPr>
          <w:p w14:paraId="636ED0A6"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EBF1DE"/>
            <w:noWrap/>
            <w:tcMar>
              <w:top w:w="15" w:type="dxa"/>
              <w:left w:w="15" w:type="dxa"/>
              <w:right w:w="15" w:type="dxa"/>
            </w:tcMar>
            <w:vAlign w:val="center"/>
          </w:tcPr>
          <w:p w14:paraId="2D475F33" w14:textId="77777777" w:rsidR="001264F6" w:rsidRDefault="001264F6" w:rsidP="001264F6">
            <w:pPr>
              <w:jc w:val="center"/>
              <w:rPr>
                <w:rFonts w:ascii="宋体" w:eastAsia="宋体" w:hAnsi="宋体" w:cs="宋体"/>
                <w:sz w:val="13"/>
                <w:szCs w:val="13"/>
              </w:rPr>
            </w:pPr>
          </w:p>
        </w:tc>
        <w:tc>
          <w:tcPr>
            <w:tcW w:w="340" w:type="dxa"/>
            <w:tcBorders>
              <w:top w:val="nil"/>
              <w:left w:val="nil"/>
              <w:bottom w:val="nil"/>
              <w:right w:val="nil"/>
            </w:tcBorders>
            <w:shd w:val="clear" w:color="auto" w:fill="EBF1DE"/>
            <w:noWrap/>
            <w:tcMar>
              <w:top w:w="15" w:type="dxa"/>
              <w:left w:w="15" w:type="dxa"/>
              <w:right w:w="15" w:type="dxa"/>
            </w:tcMar>
            <w:vAlign w:val="center"/>
          </w:tcPr>
          <w:p w14:paraId="261BFAC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1A70503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61C19F4C"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5C09209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653435F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F07414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noWrap/>
            <w:tcMar>
              <w:top w:w="15" w:type="dxa"/>
              <w:left w:w="15" w:type="dxa"/>
              <w:right w:w="15" w:type="dxa"/>
            </w:tcMar>
            <w:vAlign w:val="center"/>
          </w:tcPr>
          <w:p w14:paraId="745F7CD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EBF1DE"/>
            <w:noWrap/>
            <w:tcMar>
              <w:top w:w="15" w:type="dxa"/>
              <w:left w:w="15" w:type="dxa"/>
              <w:right w:w="15" w:type="dxa"/>
            </w:tcMar>
            <w:vAlign w:val="center"/>
          </w:tcPr>
          <w:p w14:paraId="0E44DAE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5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28DF256"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1A9685BE" w14:textId="77777777" w:rsidR="001264F6" w:rsidRDefault="001264F6" w:rsidP="001264F6">
            <w:pPr>
              <w:jc w:val="center"/>
              <w:rPr>
                <w:rFonts w:ascii="宋体" w:eastAsia="宋体" w:hAnsi="宋体" w:cs="宋体"/>
                <w:sz w:val="13"/>
                <w:szCs w:val="13"/>
              </w:rPr>
            </w:pPr>
          </w:p>
        </w:tc>
      </w:tr>
      <w:tr w:rsidR="001264F6" w14:paraId="0FD10C6C" w14:textId="77777777" w:rsidTr="002C1F39">
        <w:trPr>
          <w:trHeight w:val="456"/>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50BD4305"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07C0F514"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1086C713"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14</w:t>
            </w:r>
          </w:p>
        </w:tc>
        <w:tc>
          <w:tcPr>
            <w:tcW w:w="24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D8FF055"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nil"/>
              <w:right w:val="single" w:sz="4" w:space="0" w:color="000000"/>
            </w:tcBorders>
            <w:shd w:val="clear" w:color="auto" w:fill="EBF1DE"/>
            <w:tcMar>
              <w:top w:w="15" w:type="dxa"/>
              <w:left w:w="15" w:type="dxa"/>
              <w:right w:w="15" w:type="dxa"/>
            </w:tcMar>
            <w:vAlign w:val="center"/>
          </w:tcPr>
          <w:p w14:paraId="3603AAD8"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社会实践、社会调查</w:t>
            </w:r>
          </w:p>
        </w:tc>
        <w:tc>
          <w:tcPr>
            <w:tcW w:w="28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5BE02A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1 </w:t>
            </w:r>
          </w:p>
        </w:tc>
        <w:tc>
          <w:tcPr>
            <w:tcW w:w="3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5778C0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64351C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FA49D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940D43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4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71A96A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EBF1DE"/>
            <w:tcMar>
              <w:top w:w="15" w:type="dxa"/>
              <w:left w:w="15" w:type="dxa"/>
              <w:right w:w="15" w:type="dxa"/>
            </w:tcMar>
            <w:vAlign w:val="center"/>
          </w:tcPr>
          <w:p w14:paraId="221164F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63" w:type="dxa"/>
            <w:tcBorders>
              <w:top w:val="single" w:sz="4" w:space="0" w:color="000000"/>
              <w:left w:val="nil"/>
              <w:bottom w:val="single" w:sz="4" w:space="0" w:color="000000"/>
              <w:right w:val="nil"/>
            </w:tcBorders>
            <w:shd w:val="clear" w:color="auto" w:fill="EBF1DE"/>
            <w:tcMar>
              <w:top w:w="15" w:type="dxa"/>
              <w:left w:w="15" w:type="dxa"/>
              <w:right w:w="15" w:type="dxa"/>
            </w:tcMar>
            <w:vAlign w:val="center"/>
          </w:tcPr>
          <w:p w14:paraId="105C618F" w14:textId="77777777" w:rsidR="001264F6" w:rsidRDefault="001264F6" w:rsidP="001264F6">
            <w:pP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3175309"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0D960ED"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E684A13"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1EE9CFB"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A094079"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FFB1C06"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F6F099E"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1D0BA8E"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F91B05B" w14:textId="77777777" w:rsidR="001264F6" w:rsidRDefault="001264F6" w:rsidP="001264F6">
            <w:pP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327539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325" w:type="dxa"/>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16BDF0F1" w14:textId="77777777" w:rsidR="001264F6" w:rsidRDefault="001264F6" w:rsidP="001264F6">
            <w:pPr>
              <w:jc w:val="center"/>
              <w:rPr>
                <w:rFonts w:ascii="宋体" w:eastAsia="宋体" w:hAnsi="宋体" w:cs="宋体"/>
                <w:sz w:val="13"/>
                <w:szCs w:val="13"/>
              </w:rPr>
            </w:pPr>
          </w:p>
        </w:tc>
      </w:tr>
      <w:tr w:rsidR="001264F6" w14:paraId="0F6FA1CC" w14:textId="77777777" w:rsidTr="002C1F39">
        <w:trPr>
          <w:trHeight w:val="362"/>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61D63E8F" w14:textId="77777777" w:rsidR="001264F6" w:rsidRDefault="001264F6" w:rsidP="001264F6">
            <w:pPr>
              <w:jc w:val="center"/>
              <w:rPr>
                <w:rFonts w:ascii="宋体" w:eastAsia="宋体" w:hAnsi="宋体" w:cs="宋体"/>
                <w:sz w:val="13"/>
                <w:szCs w:val="13"/>
              </w:rPr>
            </w:pPr>
          </w:p>
        </w:tc>
        <w:tc>
          <w:tcPr>
            <w:tcW w:w="342" w:type="dxa"/>
            <w:vMerge/>
            <w:tcBorders>
              <w:top w:val="nil"/>
              <w:left w:val="single" w:sz="4" w:space="0" w:color="000000"/>
              <w:bottom w:val="single" w:sz="4" w:space="0" w:color="000000"/>
              <w:right w:val="nil"/>
            </w:tcBorders>
            <w:shd w:val="clear" w:color="auto" w:fill="EBF1DE"/>
            <w:tcMar>
              <w:top w:w="15" w:type="dxa"/>
              <w:left w:w="15" w:type="dxa"/>
              <w:right w:w="15" w:type="dxa"/>
            </w:tcMar>
            <w:vAlign w:val="center"/>
          </w:tcPr>
          <w:p w14:paraId="732ADE0B"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4E9553FE"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r>
              <w:rPr>
                <w:rFonts w:ascii="宋体" w:eastAsia="宋体" w:hAnsi="宋体" w:cs="宋体"/>
                <w:kern w:val="0"/>
                <w:sz w:val="13"/>
                <w:szCs w:val="13"/>
                <w:lang w:bidi="ar"/>
              </w:rPr>
              <w:t>5</w:t>
            </w:r>
          </w:p>
        </w:tc>
        <w:tc>
          <w:tcPr>
            <w:tcW w:w="249" w:type="dxa"/>
            <w:tcBorders>
              <w:top w:val="single" w:sz="4" w:space="0" w:color="000000"/>
              <w:left w:val="single" w:sz="4" w:space="0" w:color="000000"/>
              <w:bottom w:val="nil"/>
              <w:right w:val="single" w:sz="4" w:space="0" w:color="000000"/>
            </w:tcBorders>
            <w:shd w:val="clear" w:color="auto" w:fill="EBF1DE"/>
            <w:tcMar>
              <w:top w:w="15" w:type="dxa"/>
              <w:left w:w="15" w:type="dxa"/>
              <w:right w:w="15" w:type="dxa"/>
            </w:tcMar>
            <w:vAlign w:val="center"/>
          </w:tcPr>
          <w:p w14:paraId="51C404D3"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nil"/>
              <w:right w:val="single" w:sz="4" w:space="0" w:color="000000"/>
            </w:tcBorders>
            <w:shd w:val="clear" w:color="auto" w:fill="EBF1DE"/>
            <w:tcMar>
              <w:top w:w="15" w:type="dxa"/>
              <w:left w:w="15" w:type="dxa"/>
              <w:right w:w="15" w:type="dxa"/>
            </w:tcMar>
            <w:vAlign w:val="center"/>
          </w:tcPr>
          <w:p w14:paraId="67F9EC6A" w14:textId="77777777" w:rsidR="001264F6" w:rsidRDefault="001264F6" w:rsidP="001264F6">
            <w:pPr>
              <w:widowControl/>
              <w:textAlignment w:val="center"/>
              <w:rPr>
                <w:rFonts w:ascii="宋体" w:eastAsia="宋体" w:hAnsi="宋体" w:cs="宋体"/>
                <w:sz w:val="13"/>
                <w:szCs w:val="13"/>
              </w:rPr>
            </w:pPr>
            <w:r>
              <w:rPr>
                <w:rFonts w:ascii="宋体" w:eastAsia="宋体" w:hAnsi="宋体" w:cs="宋体" w:hint="eastAsia"/>
                <w:kern w:val="0"/>
                <w:sz w:val="13"/>
                <w:szCs w:val="13"/>
                <w:lang w:bidi="ar"/>
              </w:rPr>
              <w:t>大学生心理健康教育Η</w:t>
            </w:r>
          </w:p>
        </w:tc>
        <w:tc>
          <w:tcPr>
            <w:tcW w:w="289"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9EF8F9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663D7E9" w14:textId="77777777" w:rsidR="001264F6" w:rsidRDefault="009C518A"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F5EF9DB" w14:textId="77777777" w:rsidR="001264F6" w:rsidRDefault="002F33AF"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32</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29A43C46" w14:textId="77777777" w:rsidR="001264F6" w:rsidRDefault="002F33AF" w:rsidP="002F33AF">
            <w:pPr>
              <w:widowControl/>
              <w:ind w:firstLineChars="100" w:firstLine="130"/>
              <w:textAlignment w:val="center"/>
              <w:rPr>
                <w:rFonts w:ascii="宋体" w:eastAsia="宋体" w:hAnsi="宋体" w:cs="宋体"/>
                <w:sz w:val="13"/>
                <w:szCs w:val="13"/>
              </w:rPr>
            </w:pPr>
            <w:r>
              <w:rPr>
                <w:rFonts w:ascii="宋体" w:eastAsia="宋体" w:hAnsi="宋体" w:cs="宋体"/>
                <w:kern w:val="0"/>
                <w:sz w:val="13"/>
                <w:szCs w:val="13"/>
                <w:lang w:bidi="ar"/>
              </w:rPr>
              <w:t>32</w:t>
            </w:r>
          </w:p>
        </w:tc>
        <w:tc>
          <w:tcPr>
            <w:tcW w:w="42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CA90AB2" w14:textId="77777777" w:rsidR="001264F6" w:rsidRDefault="002F33AF" w:rsidP="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0</w:t>
            </w:r>
          </w:p>
        </w:tc>
        <w:tc>
          <w:tcPr>
            <w:tcW w:w="43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C0C0A2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EBF1DE"/>
            <w:tcMar>
              <w:top w:w="15" w:type="dxa"/>
              <w:left w:w="15" w:type="dxa"/>
              <w:right w:w="15" w:type="dxa"/>
            </w:tcMar>
            <w:vAlign w:val="center"/>
          </w:tcPr>
          <w:p w14:paraId="14EE82E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63" w:type="dxa"/>
            <w:tcBorders>
              <w:top w:val="single" w:sz="4" w:space="0" w:color="000000"/>
              <w:left w:val="nil"/>
              <w:bottom w:val="single" w:sz="4" w:space="0" w:color="000000"/>
              <w:right w:val="nil"/>
            </w:tcBorders>
            <w:shd w:val="clear" w:color="auto" w:fill="EBF1DE"/>
            <w:tcMar>
              <w:top w:w="15" w:type="dxa"/>
              <w:left w:w="15" w:type="dxa"/>
              <w:right w:w="15" w:type="dxa"/>
            </w:tcMar>
            <w:vAlign w:val="center"/>
          </w:tcPr>
          <w:p w14:paraId="1D211171" w14:textId="77777777" w:rsidR="001264F6" w:rsidRDefault="001264F6" w:rsidP="00C8103C">
            <w:pPr>
              <w:widowControl/>
              <w:ind w:right="130"/>
              <w:jc w:val="right"/>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17"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8A6EC01" w14:textId="77777777" w:rsidR="001264F6" w:rsidRDefault="002F33AF" w:rsidP="00C663DF">
            <w:pPr>
              <w:widowControl/>
              <w:ind w:right="65"/>
              <w:jc w:val="right"/>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56B88E92"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1425753"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91CCE4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1122BD2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7CBE94E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3663035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0F83D4AF"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4F82FA44"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EBF1DE"/>
            <w:tcMar>
              <w:top w:w="15" w:type="dxa"/>
              <w:left w:w="15" w:type="dxa"/>
              <w:right w:w="15" w:type="dxa"/>
            </w:tcMar>
            <w:vAlign w:val="center"/>
          </w:tcPr>
          <w:p w14:paraId="6EC7E17C"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052249A3" w14:textId="77777777" w:rsidR="001264F6" w:rsidRDefault="001264F6" w:rsidP="001264F6">
            <w:pPr>
              <w:jc w:val="center"/>
              <w:rPr>
                <w:rFonts w:ascii="宋体" w:eastAsia="宋体" w:hAnsi="宋体" w:cs="宋体"/>
                <w:sz w:val="13"/>
                <w:szCs w:val="13"/>
              </w:rPr>
            </w:pPr>
          </w:p>
        </w:tc>
      </w:tr>
      <w:tr w:rsidR="001264F6" w14:paraId="302A0182" w14:textId="77777777" w:rsidTr="002C1F39">
        <w:trPr>
          <w:trHeight w:val="307"/>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489ECFB3" w14:textId="77777777" w:rsidR="001264F6" w:rsidRDefault="001264F6" w:rsidP="001264F6">
            <w:pPr>
              <w:jc w:val="center"/>
              <w:rPr>
                <w:rFonts w:ascii="宋体" w:eastAsia="宋体" w:hAnsi="宋体" w:cs="宋体"/>
                <w:sz w:val="13"/>
                <w:szCs w:val="13"/>
              </w:rPr>
            </w:pPr>
          </w:p>
        </w:tc>
        <w:tc>
          <w:tcPr>
            <w:tcW w:w="342" w:type="dxa"/>
            <w:vMerge w:val="restart"/>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0F92CF8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专业技术平台课程</w:t>
            </w: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0E307584"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190C03"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EEBEBB"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机械制图Η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17FE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9103BF" w14:textId="77777777" w:rsidR="001264F6" w:rsidRDefault="009C518A"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956E8"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97D5AC"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ED2E0F" w14:textId="77777777" w:rsidR="001264F6" w:rsidRDefault="00CB6E6E" w:rsidP="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0CB19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06CEC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37236D"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r w:rsidR="002C1F39">
              <w:rPr>
                <w:rFonts w:ascii="宋体" w:eastAsia="宋体" w:hAnsi="宋体" w:cs="宋体" w:hint="eastAsia"/>
                <w:kern w:val="0"/>
                <w:sz w:val="13"/>
                <w:szCs w:val="13"/>
                <w:lang w:bidi="ar"/>
              </w:rPr>
              <w:t>．5</w:t>
            </w: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6C77F" w14:textId="77777777" w:rsidR="001264F6" w:rsidRDefault="002C1F39"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FFDC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2755F8"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19D80B"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20CBE"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2F9A5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0896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E3AB5A"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1765C"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967905" w14:textId="77777777" w:rsidR="001264F6" w:rsidRDefault="001264F6" w:rsidP="001264F6">
            <w:pPr>
              <w:jc w:val="center"/>
              <w:rPr>
                <w:rFonts w:ascii="宋体" w:eastAsia="宋体" w:hAnsi="宋体" w:cs="宋体"/>
                <w:sz w:val="13"/>
                <w:szCs w:val="13"/>
              </w:rPr>
            </w:pPr>
          </w:p>
        </w:tc>
        <w:tc>
          <w:tcPr>
            <w:tcW w:w="325" w:type="dxa"/>
            <w:vMerge w:val="restart"/>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24AD873D" w14:textId="77777777" w:rsidR="001264F6" w:rsidRDefault="001264F6" w:rsidP="001264F6">
            <w:pPr>
              <w:jc w:val="center"/>
              <w:rPr>
                <w:rFonts w:ascii="宋体" w:eastAsia="宋体" w:hAnsi="宋体" w:cs="宋体"/>
                <w:sz w:val="13"/>
                <w:szCs w:val="13"/>
              </w:rPr>
            </w:pPr>
          </w:p>
        </w:tc>
      </w:tr>
      <w:tr w:rsidR="001264F6" w14:paraId="1DE74F00" w14:textId="77777777" w:rsidTr="002C1F39">
        <w:trPr>
          <w:trHeight w:val="307"/>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5688A39A"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52F940CF"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3F381453"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17</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086CC"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F0275D"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电工电子技术Η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22D9C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A5E18" w14:textId="77777777" w:rsidR="001264F6" w:rsidRDefault="009C518A"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8A9A4"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20DA36"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601719" w14:textId="77777777" w:rsidR="001264F6" w:rsidRDefault="00CB6E6E" w:rsidP="001264F6">
            <w:pPr>
              <w:widowControl/>
              <w:jc w:val="center"/>
              <w:textAlignment w:val="center"/>
              <w:rPr>
                <w:rFonts w:ascii="宋体" w:eastAsia="宋体" w:hAnsi="宋体" w:cs="宋体"/>
                <w:sz w:val="13"/>
                <w:szCs w:val="13"/>
              </w:rPr>
            </w:pPr>
            <w:r>
              <w:rPr>
                <w:rFonts w:ascii="宋体" w:eastAsia="宋体" w:hAnsi="宋体" w:cs="宋体" w:hint="eastAsia"/>
                <w:sz w:val="13"/>
                <w:szCs w:val="13"/>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62C68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考试</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6684C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0A36E" w14:textId="77777777" w:rsidR="001264F6" w:rsidRDefault="00413F00" w:rsidP="00413F00">
            <w:pPr>
              <w:widowControl/>
              <w:textAlignment w:val="center"/>
              <w:rPr>
                <w:rFonts w:ascii="宋体" w:eastAsia="宋体" w:hAnsi="宋体" w:cs="宋体"/>
                <w:sz w:val="13"/>
                <w:szCs w:val="13"/>
              </w:rPr>
            </w:pPr>
            <w:r>
              <w:rPr>
                <w:rFonts w:ascii="宋体" w:eastAsia="宋体" w:hAnsi="宋体" w:cs="宋体" w:hint="eastAsia"/>
                <w:sz w:val="13"/>
                <w:szCs w:val="13"/>
              </w:rPr>
              <w:t>4</w:t>
            </w:r>
            <w:r w:rsidR="002C1F39">
              <w:rPr>
                <w:rFonts w:ascii="宋体" w:eastAsia="宋体" w:hAnsi="宋体" w:cs="宋体" w:hint="eastAsia"/>
                <w:sz w:val="13"/>
                <w:szCs w:val="13"/>
              </w:rPr>
              <w:t>．5</w:t>
            </w: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A8455" w14:textId="77777777" w:rsidR="001264F6" w:rsidRDefault="002C1F39"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394C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6EB52F"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29BCB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38AC5E"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39525C"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1986D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5A8E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DDA31"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88B0D"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542B584C" w14:textId="77777777" w:rsidR="001264F6" w:rsidRDefault="001264F6" w:rsidP="001264F6">
            <w:pPr>
              <w:jc w:val="center"/>
              <w:rPr>
                <w:rFonts w:ascii="宋体" w:eastAsia="宋体" w:hAnsi="宋体" w:cs="宋体"/>
                <w:sz w:val="13"/>
                <w:szCs w:val="13"/>
              </w:rPr>
            </w:pPr>
          </w:p>
        </w:tc>
      </w:tr>
      <w:tr w:rsidR="001264F6" w14:paraId="46AA52E9" w14:textId="77777777" w:rsidTr="002C1F39">
        <w:trPr>
          <w:trHeight w:val="307"/>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4DCE8259"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066B77E3"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63E2F3FD"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18</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B7176A"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0A0391"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自动控制系统Η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37A52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C7639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4582C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76</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B813F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E1EF1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40</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9E772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E3B0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3A90C5"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D0B5B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D76FAA"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3AC3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52A3B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5F158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A579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E99C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ADB55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11B859"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9F298"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4C3C76E7" w14:textId="77777777" w:rsidR="001264F6" w:rsidRDefault="001264F6" w:rsidP="001264F6">
            <w:pPr>
              <w:jc w:val="center"/>
              <w:rPr>
                <w:rFonts w:ascii="宋体" w:eastAsia="宋体" w:hAnsi="宋体" w:cs="宋体"/>
                <w:sz w:val="13"/>
                <w:szCs w:val="13"/>
              </w:rPr>
            </w:pPr>
          </w:p>
        </w:tc>
      </w:tr>
      <w:tr w:rsidR="001264F6" w14:paraId="49973EF6" w14:textId="77777777" w:rsidTr="002C1F39">
        <w:trPr>
          <w:trHeight w:val="307"/>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0F3B8A11"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7A2C6459"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141290B0"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456836"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BA2E8"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数字电路</w:t>
            </w:r>
            <w:r>
              <w:rPr>
                <w:rStyle w:val="font21"/>
                <w:rFonts w:hint="default"/>
                <w:color w:val="auto"/>
                <w:sz w:val="13"/>
                <w:szCs w:val="13"/>
                <w:lang w:bidi="ar"/>
              </w:rPr>
              <w:t>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65561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A509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FF5D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114</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7902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A1E77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A462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A32D2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07EDEF"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FCF9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0B2E0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F133C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5C61E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24205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8E87E"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FC098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06857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BF981"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DFB5B0"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4C49E306" w14:textId="77777777" w:rsidR="001264F6" w:rsidRDefault="001264F6" w:rsidP="001264F6">
            <w:pPr>
              <w:jc w:val="center"/>
              <w:rPr>
                <w:rFonts w:ascii="宋体" w:eastAsia="宋体" w:hAnsi="宋体" w:cs="宋体"/>
                <w:sz w:val="13"/>
                <w:szCs w:val="13"/>
              </w:rPr>
            </w:pPr>
          </w:p>
        </w:tc>
      </w:tr>
      <w:tr w:rsidR="001264F6" w14:paraId="1DA024BC" w14:textId="77777777" w:rsidTr="002C1F39">
        <w:trPr>
          <w:trHeight w:val="307"/>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4A573EC8"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10104937"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5BD56C31"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20</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A469E5"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7F44B8"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液压传动与气动Η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C081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4FD5A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4BD2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76</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98D49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36</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0556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40</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96B9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考试</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186E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40255B"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E5CFB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5DF65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C0728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F64F6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007C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46C7A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65A57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9734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7B18C"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032A65"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367E12B3" w14:textId="77777777" w:rsidR="001264F6" w:rsidRDefault="001264F6" w:rsidP="001264F6">
            <w:pPr>
              <w:jc w:val="center"/>
              <w:rPr>
                <w:rFonts w:ascii="宋体" w:eastAsia="宋体" w:hAnsi="宋体" w:cs="宋体"/>
                <w:sz w:val="13"/>
                <w:szCs w:val="13"/>
              </w:rPr>
            </w:pPr>
          </w:p>
        </w:tc>
      </w:tr>
      <w:tr w:rsidR="001264F6" w14:paraId="1CDACCC9" w14:textId="77777777" w:rsidTr="002C1F39">
        <w:trPr>
          <w:trHeight w:val="307"/>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23AE139F"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68336DA3"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1801ECDF"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21</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8D4A5"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32892C"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电路分析基础Η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51E8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31B83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755AF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76</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2FA40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4626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46</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2FFCA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CA0C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B1EEB4"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F507F"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600190"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28BA97"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8B256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276FA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F36E8D"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E4EE10"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DC9A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7E16F5"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43A88A"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1CA5B9EF" w14:textId="77777777" w:rsidR="001264F6" w:rsidRDefault="001264F6" w:rsidP="001264F6">
            <w:pPr>
              <w:jc w:val="center"/>
              <w:rPr>
                <w:rFonts w:ascii="宋体" w:eastAsia="宋体" w:hAnsi="宋体" w:cs="宋体"/>
                <w:sz w:val="13"/>
                <w:szCs w:val="13"/>
              </w:rPr>
            </w:pPr>
          </w:p>
        </w:tc>
      </w:tr>
      <w:tr w:rsidR="001264F6" w14:paraId="562F69A3" w14:textId="77777777" w:rsidTr="002C1F39">
        <w:trPr>
          <w:trHeight w:val="465"/>
          <w:jc w:val="center"/>
        </w:trPr>
        <w:tc>
          <w:tcPr>
            <w:tcW w:w="332" w:type="dxa"/>
            <w:vMerge/>
            <w:tcBorders>
              <w:top w:val="nil"/>
              <w:bottom w:val="single" w:sz="4" w:space="0" w:color="000000"/>
              <w:right w:val="single" w:sz="4" w:space="0" w:color="000000"/>
            </w:tcBorders>
            <w:shd w:val="clear" w:color="auto" w:fill="EBF1DE"/>
            <w:tcMar>
              <w:top w:w="15" w:type="dxa"/>
              <w:left w:w="15" w:type="dxa"/>
              <w:right w:w="15" w:type="dxa"/>
            </w:tcMar>
            <w:vAlign w:val="center"/>
          </w:tcPr>
          <w:p w14:paraId="10EEEF06"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single" w:sz="4" w:space="0" w:color="000000"/>
              <w:right w:val="nil"/>
            </w:tcBorders>
            <w:shd w:val="clear" w:color="auto" w:fill="EBF1DE"/>
            <w:tcMar>
              <w:top w:w="15" w:type="dxa"/>
              <w:left w:w="15" w:type="dxa"/>
              <w:right w:w="15" w:type="dxa"/>
            </w:tcMar>
            <w:vAlign w:val="center"/>
          </w:tcPr>
          <w:p w14:paraId="39546EE7"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772F76D2"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22</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E4D7F"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20010A"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机电一体化系统设计Η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4B8D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C50D7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A3636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114</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85A7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2E24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501C0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考试</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02F0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282843"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9D3F3A"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8F3FFB"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964498"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D24ED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75CD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2213BB"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5B9C11"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7EF55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9606A9"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8A39E4" w14:textId="77777777" w:rsidR="001264F6" w:rsidRDefault="001264F6" w:rsidP="001264F6">
            <w:pP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EBF1DE"/>
            <w:tcMar>
              <w:top w:w="15" w:type="dxa"/>
              <w:left w:w="15" w:type="dxa"/>
              <w:right w:w="15" w:type="dxa"/>
            </w:tcMar>
            <w:vAlign w:val="center"/>
          </w:tcPr>
          <w:p w14:paraId="26DBB805" w14:textId="77777777" w:rsidR="001264F6" w:rsidRDefault="001264F6" w:rsidP="001264F6">
            <w:pPr>
              <w:jc w:val="center"/>
              <w:rPr>
                <w:rFonts w:ascii="宋体" w:eastAsia="宋体" w:hAnsi="宋体" w:cs="宋体"/>
                <w:sz w:val="13"/>
                <w:szCs w:val="13"/>
              </w:rPr>
            </w:pPr>
          </w:p>
        </w:tc>
      </w:tr>
      <w:tr w:rsidR="001264F6" w14:paraId="58C3819A" w14:textId="77777777" w:rsidTr="002C1F39">
        <w:trPr>
          <w:trHeight w:val="2011"/>
          <w:jc w:val="center"/>
        </w:trPr>
        <w:tc>
          <w:tcPr>
            <w:tcW w:w="2866" w:type="dxa"/>
            <w:gridSpan w:val="5"/>
            <w:tcBorders>
              <w:top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4798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小计（必修课）</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E78F7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必修课程学分：</w:t>
            </w:r>
            <w:r w:rsidR="00FC014E">
              <w:rPr>
                <w:rFonts w:ascii="宋体" w:eastAsia="宋体" w:hAnsi="宋体" w:cs="宋体" w:hint="eastAsia"/>
                <w:kern w:val="0"/>
                <w:sz w:val="13"/>
                <w:szCs w:val="13"/>
                <w:lang w:bidi="ar"/>
              </w:rPr>
              <w:t>64</w:t>
            </w:r>
            <w:r w:rsidR="00F32243">
              <w:rPr>
                <w:rFonts w:ascii="宋体" w:eastAsia="宋体" w:hAnsi="宋体" w:cs="宋体" w:hint="eastAsia"/>
                <w:kern w:val="0"/>
                <w:sz w:val="13"/>
                <w:szCs w:val="13"/>
                <w:lang w:bidi="ar"/>
              </w:rPr>
              <w:t>.5</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782E5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   </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966C1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必修课程学时：</w:t>
            </w:r>
            <w:r w:rsidR="00413F00">
              <w:rPr>
                <w:rFonts w:ascii="宋体" w:eastAsia="宋体" w:hAnsi="宋体" w:cs="宋体" w:hint="eastAsia"/>
                <w:kern w:val="0"/>
                <w:sz w:val="13"/>
                <w:szCs w:val="13"/>
                <w:lang w:bidi="ar"/>
              </w:rPr>
              <w:t>1252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BE6A55" w14:textId="77777777" w:rsidR="001264F6" w:rsidRDefault="001264F6" w:rsidP="00C8103C">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理论学时：</w:t>
            </w:r>
            <w:r w:rsidR="00413F00">
              <w:rPr>
                <w:rFonts w:ascii="宋体" w:eastAsia="宋体" w:hAnsi="宋体" w:cs="宋体" w:hint="eastAsia"/>
                <w:kern w:val="0"/>
                <w:sz w:val="13"/>
                <w:szCs w:val="13"/>
                <w:lang w:bidi="ar"/>
              </w:rPr>
              <w:t>812</w:t>
            </w:r>
            <w:r w:rsidR="00C8103C">
              <w:rPr>
                <w:rFonts w:ascii="宋体" w:eastAsia="宋体" w:hAnsi="宋体" w:cs="宋体" w:hint="eastAsia"/>
                <w:kern w:val="0"/>
                <w:sz w:val="13"/>
                <w:szCs w:val="13"/>
                <w:lang w:bidi="ar"/>
              </w:rPr>
              <w:t xml:space="preserve"> </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01F188" w14:textId="77777777" w:rsidR="001264F6" w:rsidRDefault="001264F6" w:rsidP="00C8103C">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实践学时：</w:t>
            </w:r>
            <w:r w:rsidR="00C8103C">
              <w:rPr>
                <w:rFonts w:ascii="宋体" w:eastAsia="宋体" w:hAnsi="宋体" w:cs="宋体" w:hint="eastAsia"/>
                <w:kern w:val="0"/>
                <w:sz w:val="13"/>
                <w:szCs w:val="13"/>
                <w:lang w:bidi="ar"/>
              </w:rPr>
              <w:t>440</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BC027" w14:textId="77777777" w:rsidR="001264F6" w:rsidRDefault="001264F6" w:rsidP="001264F6">
            <w:pPr>
              <w:jc w:val="center"/>
              <w:rPr>
                <w:rFonts w:ascii="宋体" w:eastAsia="宋体" w:hAnsi="宋体" w:cs="宋体"/>
                <w:sz w:val="13"/>
                <w:szCs w:val="13"/>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78406" w14:textId="77777777" w:rsidR="001264F6" w:rsidRDefault="001264F6" w:rsidP="001264F6">
            <w:pPr>
              <w:jc w:val="center"/>
              <w:rPr>
                <w:rFonts w:ascii="宋体" w:eastAsia="宋体" w:hAnsi="宋体" w:cs="宋体"/>
                <w:sz w:val="13"/>
                <w:szCs w:val="13"/>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00D955"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9E751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FE935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7ACA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83F8A"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8A710A"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1F79A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8AE08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43AE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E3F7DF"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A904F3"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auto"/>
            <w:tcMar>
              <w:top w:w="15" w:type="dxa"/>
              <w:left w:w="15" w:type="dxa"/>
              <w:right w:w="15" w:type="dxa"/>
            </w:tcMar>
            <w:vAlign w:val="center"/>
          </w:tcPr>
          <w:p w14:paraId="4C2F9713" w14:textId="77777777" w:rsidR="001264F6" w:rsidRDefault="001264F6" w:rsidP="001264F6">
            <w:pPr>
              <w:jc w:val="center"/>
              <w:rPr>
                <w:rFonts w:ascii="宋体" w:eastAsia="宋体" w:hAnsi="宋体" w:cs="宋体"/>
                <w:sz w:val="13"/>
                <w:szCs w:val="13"/>
              </w:rPr>
            </w:pPr>
          </w:p>
        </w:tc>
      </w:tr>
      <w:tr w:rsidR="001264F6" w14:paraId="29AFD559" w14:textId="77777777" w:rsidTr="002C1F39">
        <w:trPr>
          <w:trHeight w:val="587"/>
          <w:jc w:val="center"/>
        </w:trPr>
        <w:tc>
          <w:tcPr>
            <w:tcW w:w="332" w:type="dxa"/>
            <w:tcBorders>
              <w:top w:val="nil"/>
              <w:bottom w:val="nil"/>
              <w:right w:val="single" w:sz="4" w:space="0" w:color="000000"/>
            </w:tcBorders>
            <w:shd w:val="clear" w:color="auto" w:fill="auto"/>
            <w:tcMar>
              <w:top w:w="15" w:type="dxa"/>
              <w:left w:w="15" w:type="dxa"/>
              <w:right w:w="15" w:type="dxa"/>
            </w:tcMar>
            <w:vAlign w:val="center"/>
          </w:tcPr>
          <w:p w14:paraId="5F4FE41C" w14:textId="77777777" w:rsidR="001264F6" w:rsidRDefault="001264F6" w:rsidP="001264F6">
            <w:pPr>
              <w:jc w:val="center"/>
              <w:rPr>
                <w:rFonts w:ascii="宋体" w:eastAsia="宋体" w:hAnsi="宋体" w:cs="宋体"/>
                <w:sz w:val="13"/>
                <w:szCs w:val="13"/>
              </w:rPr>
            </w:pPr>
          </w:p>
        </w:tc>
        <w:tc>
          <w:tcPr>
            <w:tcW w:w="342" w:type="dxa"/>
            <w:vMerge w:val="restart"/>
            <w:tcBorders>
              <w:top w:val="single" w:sz="4" w:space="0" w:color="000000"/>
              <w:left w:val="single" w:sz="4" w:space="0" w:color="000000"/>
              <w:bottom w:val="nil"/>
              <w:right w:val="nil"/>
            </w:tcBorders>
            <w:shd w:val="clear" w:color="auto" w:fill="DAEEF3"/>
            <w:tcMar>
              <w:top w:w="15" w:type="dxa"/>
              <w:left w:w="15" w:type="dxa"/>
              <w:right w:w="15" w:type="dxa"/>
            </w:tcMar>
            <w:vAlign w:val="center"/>
          </w:tcPr>
          <w:p w14:paraId="16EEE6F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通识课程</w:t>
            </w:r>
          </w:p>
        </w:tc>
        <w:tc>
          <w:tcPr>
            <w:tcW w:w="22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1FF8BB"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23</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961E0F"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0C1684"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大学美育Η</w:t>
            </w:r>
          </w:p>
        </w:tc>
        <w:tc>
          <w:tcPr>
            <w:tcW w:w="289"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27C8A38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5736B9F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698890C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37279CB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42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05B380E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434"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5264094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nil"/>
            </w:tcBorders>
            <w:shd w:val="clear" w:color="auto" w:fill="FFFF00"/>
            <w:tcMar>
              <w:top w:w="15" w:type="dxa"/>
              <w:left w:w="15" w:type="dxa"/>
              <w:right w:w="15" w:type="dxa"/>
            </w:tcMar>
            <w:vAlign w:val="center"/>
          </w:tcPr>
          <w:p w14:paraId="62C41AC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p>
        </w:tc>
        <w:tc>
          <w:tcPr>
            <w:tcW w:w="363"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1844B437" w14:textId="77777777" w:rsidR="001264F6" w:rsidRDefault="001264F6" w:rsidP="001264F6">
            <w:pP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1EC26CFC"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23DBD292"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4329E868"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39C5AE8E"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6FC65014"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25FB0EF2"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2B79212C"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60FA64DB" w14:textId="77777777" w:rsidR="001264F6" w:rsidRDefault="001264F6" w:rsidP="001264F6">
            <w:pPr>
              <w:widowControl/>
              <w:jc w:val="right"/>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00FC1787" w14:textId="77777777" w:rsidR="001264F6" w:rsidRDefault="001264F6" w:rsidP="001264F6">
            <w:pPr>
              <w:widowControl/>
              <w:jc w:val="right"/>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54"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14:paraId="621F5415" w14:textId="77777777" w:rsidR="001264F6" w:rsidRDefault="001264F6" w:rsidP="001264F6">
            <w:pPr>
              <w:jc w:val="center"/>
              <w:rPr>
                <w:rFonts w:ascii="宋体" w:eastAsia="宋体" w:hAnsi="宋体" w:cs="宋体"/>
                <w:sz w:val="13"/>
                <w:szCs w:val="13"/>
              </w:rPr>
            </w:pPr>
          </w:p>
        </w:tc>
        <w:tc>
          <w:tcPr>
            <w:tcW w:w="325" w:type="dxa"/>
            <w:tcBorders>
              <w:top w:val="single" w:sz="4" w:space="0" w:color="000000"/>
              <w:left w:val="single" w:sz="4" w:space="0" w:color="000000"/>
              <w:bottom w:val="single" w:sz="4" w:space="0" w:color="000000"/>
            </w:tcBorders>
            <w:shd w:val="clear" w:color="auto" w:fill="FFFF00"/>
            <w:tcMar>
              <w:top w:w="15" w:type="dxa"/>
              <w:left w:w="15" w:type="dxa"/>
              <w:right w:w="15" w:type="dxa"/>
            </w:tcMar>
            <w:vAlign w:val="center"/>
          </w:tcPr>
          <w:p w14:paraId="66E992C1" w14:textId="77777777" w:rsidR="001264F6" w:rsidRDefault="001264F6" w:rsidP="001264F6">
            <w:pPr>
              <w:jc w:val="center"/>
              <w:rPr>
                <w:rFonts w:ascii="宋体" w:eastAsia="宋体" w:hAnsi="宋体" w:cs="宋体"/>
                <w:sz w:val="13"/>
                <w:szCs w:val="13"/>
              </w:rPr>
            </w:pPr>
          </w:p>
        </w:tc>
      </w:tr>
      <w:tr w:rsidR="001264F6" w14:paraId="763EEED0" w14:textId="77777777" w:rsidTr="002C1F39">
        <w:trPr>
          <w:trHeight w:val="557"/>
          <w:jc w:val="center"/>
        </w:trPr>
        <w:tc>
          <w:tcPr>
            <w:tcW w:w="332" w:type="dxa"/>
            <w:vMerge w:val="restart"/>
            <w:tcBorders>
              <w:top w:val="nil"/>
              <w:bottom w:val="nil"/>
              <w:right w:val="single" w:sz="4" w:space="0" w:color="000000"/>
            </w:tcBorders>
            <w:shd w:val="clear" w:color="auto" w:fill="DAEEF3"/>
            <w:tcMar>
              <w:top w:w="15" w:type="dxa"/>
              <w:left w:w="15" w:type="dxa"/>
              <w:right w:w="15" w:type="dxa"/>
            </w:tcMar>
            <w:vAlign w:val="center"/>
          </w:tcPr>
          <w:p w14:paraId="59988C0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选修课</w:t>
            </w: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vAlign w:val="center"/>
          </w:tcPr>
          <w:p w14:paraId="4C3FBF94" w14:textId="77777777" w:rsidR="001264F6" w:rsidRDefault="001264F6" w:rsidP="001264F6">
            <w:pPr>
              <w:jc w:val="center"/>
              <w:rPr>
                <w:rFonts w:ascii="宋体" w:eastAsia="宋体" w:hAnsi="宋体" w:cs="宋体"/>
                <w:sz w:val="13"/>
                <w:szCs w:val="13"/>
              </w:rPr>
            </w:pPr>
          </w:p>
        </w:tc>
        <w:tc>
          <w:tcPr>
            <w:tcW w:w="221" w:type="dxa"/>
            <w:tcBorders>
              <w:top w:val="nil"/>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44A579F7"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24</w:t>
            </w:r>
          </w:p>
        </w:tc>
        <w:tc>
          <w:tcPr>
            <w:tcW w:w="249" w:type="dxa"/>
            <w:tcBorders>
              <w:top w:val="nil"/>
              <w:left w:val="single" w:sz="4" w:space="0" w:color="000000"/>
              <w:bottom w:val="nil"/>
              <w:right w:val="single" w:sz="4" w:space="0" w:color="000000"/>
            </w:tcBorders>
            <w:shd w:val="clear" w:color="auto" w:fill="DAEEF3"/>
            <w:tcMar>
              <w:top w:w="15" w:type="dxa"/>
              <w:left w:w="15" w:type="dxa"/>
              <w:right w:w="15" w:type="dxa"/>
            </w:tcMar>
            <w:vAlign w:val="center"/>
          </w:tcPr>
          <w:p w14:paraId="1B44D379" w14:textId="77777777" w:rsidR="001264F6" w:rsidRDefault="001264F6" w:rsidP="001264F6">
            <w:pPr>
              <w:jc w:val="center"/>
              <w:rPr>
                <w:rFonts w:ascii="宋体" w:eastAsia="宋体" w:hAnsi="宋体" w:cs="宋体"/>
                <w:sz w:val="13"/>
                <w:szCs w:val="13"/>
              </w:rPr>
            </w:pPr>
          </w:p>
        </w:tc>
        <w:tc>
          <w:tcPr>
            <w:tcW w:w="1722" w:type="dxa"/>
            <w:tcBorders>
              <w:top w:val="nil"/>
              <w:left w:val="nil"/>
              <w:bottom w:val="nil"/>
              <w:right w:val="nil"/>
            </w:tcBorders>
            <w:shd w:val="clear" w:color="auto" w:fill="DAEEF3"/>
            <w:tcMar>
              <w:top w:w="15" w:type="dxa"/>
              <w:left w:w="15" w:type="dxa"/>
              <w:right w:w="15" w:type="dxa"/>
            </w:tcMar>
            <w:vAlign w:val="center"/>
          </w:tcPr>
          <w:p w14:paraId="3A717B29"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职业素养Η</w:t>
            </w:r>
          </w:p>
        </w:tc>
        <w:tc>
          <w:tcPr>
            <w:tcW w:w="289" w:type="dxa"/>
            <w:tcBorders>
              <w:top w:val="nil"/>
              <w:left w:val="single" w:sz="4" w:space="0" w:color="000000"/>
              <w:bottom w:val="nil"/>
              <w:right w:val="single" w:sz="4" w:space="0" w:color="000000"/>
            </w:tcBorders>
            <w:shd w:val="clear" w:color="auto" w:fill="EBF1DE"/>
            <w:tcMar>
              <w:top w:w="15" w:type="dxa"/>
              <w:left w:w="15" w:type="dxa"/>
              <w:right w:w="15" w:type="dxa"/>
            </w:tcMar>
            <w:vAlign w:val="center"/>
          </w:tcPr>
          <w:p w14:paraId="2E8EA23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2 </w:t>
            </w:r>
          </w:p>
        </w:tc>
        <w:tc>
          <w:tcPr>
            <w:tcW w:w="334" w:type="dxa"/>
            <w:tcBorders>
              <w:top w:val="nil"/>
              <w:left w:val="single" w:sz="4" w:space="0" w:color="000000"/>
              <w:bottom w:val="nil"/>
              <w:right w:val="single" w:sz="4" w:space="0" w:color="000000"/>
            </w:tcBorders>
            <w:shd w:val="clear" w:color="auto" w:fill="EBF1DE"/>
            <w:tcMar>
              <w:top w:w="15" w:type="dxa"/>
              <w:left w:w="15" w:type="dxa"/>
              <w:right w:w="15" w:type="dxa"/>
            </w:tcMar>
            <w:vAlign w:val="center"/>
          </w:tcPr>
          <w:p w14:paraId="30F12AE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nil"/>
              <w:left w:val="single" w:sz="4" w:space="0" w:color="000000"/>
              <w:bottom w:val="nil"/>
              <w:right w:val="single" w:sz="4" w:space="0" w:color="000000"/>
            </w:tcBorders>
            <w:shd w:val="clear" w:color="auto" w:fill="EBF1DE"/>
            <w:tcMar>
              <w:top w:w="15" w:type="dxa"/>
              <w:left w:w="15" w:type="dxa"/>
              <w:right w:w="15" w:type="dxa"/>
            </w:tcMar>
            <w:vAlign w:val="center"/>
          </w:tcPr>
          <w:p w14:paraId="2F070E5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38</w:t>
            </w:r>
          </w:p>
        </w:tc>
        <w:tc>
          <w:tcPr>
            <w:tcW w:w="420" w:type="dxa"/>
            <w:tcBorders>
              <w:top w:val="nil"/>
              <w:left w:val="single" w:sz="4" w:space="0" w:color="000000"/>
              <w:bottom w:val="nil"/>
              <w:right w:val="single" w:sz="4" w:space="0" w:color="000000"/>
            </w:tcBorders>
            <w:shd w:val="clear" w:color="auto" w:fill="EBF1DE"/>
            <w:tcMar>
              <w:top w:w="15" w:type="dxa"/>
              <w:left w:w="15" w:type="dxa"/>
              <w:right w:w="15" w:type="dxa"/>
            </w:tcMar>
            <w:vAlign w:val="center"/>
          </w:tcPr>
          <w:p w14:paraId="3CBD410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18</w:t>
            </w:r>
          </w:p>
        </w:tc>
        <w:tc>
          <w:tcPr>
            <w:tcW w:w="420" w:type="dxa"/>
            <w:tcBorders>
              <w:top w:val="nil"/>
              <w:left w:val="single" w:sz="4" w:space="0" w:color="000000"/>
              <w:bottom w:val="nil"/>
              <w:right w:val="single" w:sz="4" w:space="0" w:color="000000"/>
            </w:tcBorders>
            <w:shd w:val="clear" w:color="auto" w:fill="EBF1DE"/>
            <w:tcMar>
              <w:top w:w="15" w:type="dxa"/>
              <w:left w:w="15" w:type="dxa"/>
              <w:right w:w="15" w:type="dxa"/>
            </w:tcMar>
            <w:vAlign w:val="center"/>
          </w:tcPr>
          <w:p w14:paraId="43753A5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20</w:t>
            </w:r>
          </w:p>
        </w:tc>
        <w:tc>
          <w:tcPr>
            <w:tcW w:w="434" w:type="dxa"/>
            <w:tcBorders>
              <w:top w:val="nil"/>
              <w:left w:val="single" w:sz="4" w:space="0" w:color="000000"/>
              <w:bottom w:val="nil"/>
              <w:right w:val="single" w:sz="4" w:space="0" w:color="000000"/>
            </w:tcBorders>
            <w:shd w:val="clear" w:color="auto" w:fill="EBF1DE"/>
            <w:tcMar>
              <w:top w:w="15" w:type="dxa"/>
              <w:left w:w="15" w:type="dxa"/>
              <w:right w:w="15" w:type="dxa"/>
            </w:tcMar>
            <w:vAlign w:val="center"/>
          </w:tcPr>
          <w:p w14:paraId="034C9C7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nil"/>
              <w:left w:val="single" w:sz="4" w:space="0" w:color="000000"/>
              <w:bottom w:val="nil"/>
              <w:right w:val="single" w:sz="8" w:space="0" w:color="000000"/>
            </w:tcBorders>
            <w:shd w:val="clear" w:color="auto" w:fill="EBF1DE"/>
            <w:tcMar>
              <w:top w:w="15" w:type="dxa"/>
              <w:left w:w="15" w:type="dxa"/>
              <w:right w:w="15" w:type="dxa"/>
            </w:tcMar>
            <w:vAlign w:val="center"/>
          </w:tcPr>
          <w:p w14:paraId="2D1B27D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p>
        </w:tc>
        <w:tc>
          <w:tcPr>
            <w:tcW w:w="363" w:type="dxa"/>
            <w:tcBorders>
              <w:top w:val="nil"/>
              <w:left w:val="single" w:sz="8" w:space="0" w:color="000000"/>
              <w:bottom w:val="nil"/>
              <w:right w:val="single" w:sz="4" w:space="0" w:color="000000"/>
            </w:tcBorders>
            <w:shd w:val="clear" w:color="auto" w:fill="EBF1DE"/>
            <w:noWrap/>
            <w:tcMar>
              <w:top w:w="15" w:type="dxa"/>
              <w:left w:w="15" w:type="dxa"/>
              <w:right w:w="15" w:type="dxa"/>
            </w:tcMar>
            <w:vAlign w:val="center"/>
          </w:tcPr>
          <w:p w14:paraId="05D36BAD" w14:textId="77777777" w:rsidR="001264F6" w:rsidRDefault="001264F6" w:rsidP="001264F6">
            <w:pPr>
              <w:jc w:val="center"/>
              <w:rPr>
                <w:rFonts w:ascii="宋体" w:eastAsia="宋体" w:hAnsi="宋体" w:cs="宋体"/>
                <w:sz w:val="13"/>
                <w:szCs w:val="13"/>
              </w:rPr>
            </w:pPr>
          </w:p>
        </w:tc>
        <w:tc>
          <w:tcPr>
            <w:tcW w:w="317" w:type="dxa"/>
            <w:tcBorders>
              <w:top w:val="nil"/>
              <w:left w:val="single" w:sz="4" w:space="0" w:color="000000"/>
              <w:bottom w:val="nil"/>
              <w:right w:val="single" w:sz="4" w:space="0" w:color="000000"/>
            </w:tcBorders>
            <w:shd w:val="clear" w:color="auto" w:fill="EBF1DE"/>
            <w:noWrap/>
            <w:tcMar>
              <w:top w:w="15" w:type="dxa"/>
              <w:left w:w="15" w:type="dxa"/>
              <w:right w:w="15" w:type="dxa"/>
            </w:tcMar>
            <w:vAlign w:val="center"/>
          </w:tcPr>
          <w:p w14:paraId="1AD681CC" w14:textId="77777777" w:rsidR="001264F6" w:rsidRDefault="001264F6" w:rsidP="001264F6">
            <w:pPr>
              <w:jc w:val="center"/>
              <w:rPr>
                <w:rFonts w:ascii="宋体" w:eastAsia="宋体" w:hAnsi="宋体" w:cs="宋体"/>
                <w:sz w:val="13"/>
                <w:szCs w:val="13"/>
              </w:rPr>
            </w:pPr>
          </w:p>
        </w:tc>
        <w:tc>
          <w:tcPr>
            <w:tcW w:w="340" w:type="dxa"/>
            <w:tcBorders>
              <w:top w:val="nil"/>
              <w:left w:val="nil"/>
              <w:bottom w:val="nil"/>
              <w:right w:val="nil"/>
            </w:tcBorders>
            <w:shd w:val="clear" w:color="auto" w:fill="EBF1DE"/>
            <w:noWrap/>
            <w:tcMar>
              <w:top w:w="15" w:type="dxa"/>
              <w:left w:w="15" w:type="dxa"/>
              <w:right w:w="15" w:type="dxa"/>
            </w:tcMar>
            <w:vAlign w:val="center"/>
          </w:tcPr>
          <w:p w14:paraId="323E408F"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nil"/>
              <w:right w:val="nil"/>
            </w:tcBorders>
            <w:shd w:val="clear" w:color="auto" w:fill="EBF1DE"/>
            <w:tcMar>
              <w:top w:w="15" w:type="dxa"/>
              <w:left w:w="15" w:type="dxa"/>
              <w:right w:w="15" w:type="dxa"/>
            </w:tcMar>
            <w:vAlign w:val="center"/>
          </w:tcPr>
          <w:p w14:paraId="193F7270"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nil"/>
              <w:right w:val="nil"/>
            </w:tcBorders>
            <w:shd w:val="clear" w:color="auto" w:fill="EBF1DE"/>
            <w:tcMar>
              <w:top w:w="15" w:type="dxa"/>
              <w:left w:w="15" w:type="dxa"/>
              <w:right w:w="15" w:type="dxa"/>
            </w:tcMar>
            <w:vAlign w:val="center"/>
          </w:tcPr>
          <w:p w14:paraId="3215E6EA"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nil"/>
              <w:right w:val="nil"/>
            </w:tcBorders>
            <w:shd w:val="clear" w:color="auto" w:fill="EBF1DE"/>
            <w:tcMar>
              <w:top w:w="15" w:type="dxa"/>
              <w:left w:w="15" w:type="dxa"/>
              <w:right w:w="15" w:type="dxa"/>
            </w:tcMar>
            <w:vAlign w:val="center"/>
          </w:tcPr>
          <w:p w14:paraId="0D4869A4"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nil"/>
              <w:right w:val="nil"/>
            </w:tcBorders>
            <w:shd w:val="clear" w:color="auto" w:fill="EBF1DE"/>
            <w:tcMar>
              <w:top w:w="15" w:type="dxa"/>
              <w:left w:w="15" w:type="dxa"/>
              <w:right w:w="15" w:type="dxa"/>
            </w:tcMar>
            <w:vAlign w:val="center"/>
          </w:tcPr>
          <w:p w14:paraId="2E0968C2"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nil"/>
              <w:right w:val="single" w:sz="4" w:space="0" w:color="000000"/>
            </w:tcBorders>
            <w:shd w:val="clear" w:color="auto" w:fill="EBF1DE"/>
            <w:tcMar>
              <w:top w:w="15" w:type="dxa"/>
              <w:left w:w="15" w:type="dxa"/>
              <w:right w:w="15" w:type="dxa"/>
            </w:tcMar>
            <w:vAlign w:val="center"/>
          </w:tcPr>
          <w:p w14:paraId="3A04AC73"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nil"/>
              <w:right w:val="single" w:sz="4" w:space="0" w:color="000000"/>
            </w:tcBorders>
            <w:shd w:val="clear" w:color="auto" w:fill="EBF1DE"/>
            <w:noWrap/>
            <w:tcMar>
              <w:top w:w="15" w:type="dxa"/>
              <w:left w:w="15" w:type="dxa"/>
              <w:right w:w="15" w:type="dxa"/>
            </w:tcMar>
            <w:vAlign w:val="center"/>
          </w:tcPr>
          <w:p w14:paraId="605886A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40" w:type="dxa"/>
            <w:tcBorders>
              <w:top w:val="nil"/>
              <w:left w:val="single" w:sz="4" w:space="0" w:color="000000"/>
              <w:bottom w:val="nil"/>
              <w:right w:val="single" w:sz="4" w:space="0" w:color="000000"/>
            </w:tcBorders>
            <w:shd w:val="clear" w:color="auto" w:fill="EBF1DE"/>
            <w:noWrap/>
            <w:tcMar>
              <w:top w:w="15" w:type="dxa"/>
              <w:left w:w="15" w:type="dxa"/>
              <w:right w:w="15" w:type="dxa"/>
            </w:tcMar>
            <w:vAlign w:val="center"/>
          </w:tcPr>
          <w:p w14:paraId="3F337EF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54" w:type="dxa"/>
            <w:tcBorders>
              <w:top w:val="nil"/>
              <w:left w:val="single" w:sz="4" w:space="0" w:color="000000"/>
              <w:bottom w:val="nil"/>
              <w:right w:val="single" w:sz="4" w:space="0" w:color="000000"/>
            </w:tcBorders>
            <w:shd w:val="clear" w:color="auto" w:fill="DAEEF3"/>
            <w:tcMar>
              <w:top w:w="15" w:type="dxa"/>
              <w:left w:w="15" w:type="dxa"/>
              <w:right w:w="15" w:type="dxa"/>
            </w:tcMar>
            <w:vAlign w:val="center"/>
          </w:tcPr>
          <w:p w14:paraId="359A23E5" w14:textId="77777777" w:rsidR="001264F6" w:rsidRDefault="001264F6" w:rsidP="001264F6">
            <w:pPr>
              <w:jc w:val="center"/>
              <w:rPr>
                <w:rFonts w:ascii="宋体" w:eastAsia="宋体" w:hAnsi="宋体" w:cs="宋体"/>
                <w:sz w:val="13"/>
                <w:szCs w:val="13"/>
              </w:rPr>
            </w:pPr>
          </w:p>
        </w:tc>
        <w:tc>
          <w:tcPr>
            <w:tcW w:w="325" w:type="dxa"/>
            <w:tcBorders>
              <w:top w:val="nil"/>
              <w:left w:val="single" w:sz="4" w:space="0" w:color="000000"/>
              <w:bottom w:val="single" w:sz="4" w:space="0" w:color="000000"/>
            </w:tcBorders>
            <w:shd w:val="clear" w:color="auto" w:fill="DAEEF3"/>
            <w:tcMar>
              <w:top w:w="15" w:type="dxa"/>
              <w:left w:w="15" w:type="dxa"/>
              <w:right w:w="15" w:type="dxa"/>
            </w:tcMar>
            <w:vAlign w:val="center"/>
          </w:tcPr>
          <w:p w14:paraId="755FC614" w14:textId="77777777" w:rsidR="001264F6" w:rsidRDefault="001264F6" w:rsidP="001264F6">
            <w:pPr>
              <w:jc w:val="center"/>
              <w:rPr>
                <w:rFonts w:ascii="宋体" w:eastAsia="宋体" w:hAnsi="宋体" w:cs="宋体"/>
                <w:sz w:val="13"/>
                <w:szCs w:val="13"/>
              </w:rPr>
            </w:pPr>
          </w:p>
        </w:tc>
      </w:tr>
      <w:tr w:rsidR="001264F6" w14:paraId="3B24519E" w14:textId="77777777" w:rsidTr="002C1F39">
        <w:trPr>
          <w:trHeight w:val="387"/>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675CA403" w14:textId="77777777" w:rsidR="001264F6" w:rsidRDefault="001264F6" w:rsidP="001264F6">
            <w:pPr>
              <w:jc w:val="center"/>
              <w:rPr>
                <w:rFonts w:ascii="宋体" w:eastAsia="宋体" w:hAnsi="宋体" w:cs="宋体"/>
                <w:sz w:val="13"/>
                <w:szCs w:val="13"/>
              </w:rPr>
            </w:pPr>
          </w:p>
        </w:tc>
        <w:tc>
          <w:tcPr>
            <w:tcW w:w="342" w:type="dxa"/>
            <w:vMerge w:val="restart"/>
            <w:tcBorders>
              <w:top w:val="single" w:sz="4" w:space="0" w:color="000000"/>
              <w:left w:val="single" w:sz="4" w:space="0" w:color="000000"/>
              <w:bottom w:val="nil"/>
              <w:right w:val="nil"/>
            </w:tcBorders>
            <w:shd w:val="clear" w:color="auto" w:fill="DAEEF3"/>
            <w:tcMar>
              <w:top w:w="15" w:type="dxa"/>
              <w:left w:w="15" w:type="dxa"/>
              <w:right w:w="15" w:type="dxa"/>
            </w:tcMar>
          </w:tcPr>
          <w:p w14:paraId="680CEA11" w14:textId="77777777" w:rsidR="001264F6" w:rsidRDefault="001264F6" w:rsidP="001264F6">
            <w:pPr>
              <w:widowControl/>
              <w:jc w:val="center"/>
              <w:textAlignment w:val="top"/>
              <w:rPr>
                <w:rFonts w:ascii="宋体" w:eastAsia="宋体" w:hAnsi="宋体" w:cs="宋体"/>
                <w:sz w:val="13"/>
                <w:szCs w:val="13"/>
              </w:rPr>
            </w:pPr>
            <w:r>
              <w:rPr>
                <w:rFonts w:ascii="宋体" w:eastAsia="宋体" w:hAnsi="宋体" w:cs="宋体" w:hint="eastAsia"/>
                <w:kern w:val="0"/>
                <w:sz w:val="13"/>
                <w:szCs w:val="13"/>
                <w:lang w:bidi="ar"/>
              </w:rPr>
              <w:t xml:space="preserve">   专业技术方向 课程</w:t>
            </w: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527C8C5B"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25</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215468"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AFC8FD"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计算机绘图Η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BE560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F6DBE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5FF25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114</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E07BA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F36D6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B834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C89B4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FA8808"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1681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42CAE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6F525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B5C91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EF4A4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0122A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9AC4CB"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7C8A1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C9A4CA"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C3A176" w14:textId="77777777" w:rsidR="001264F6" w:rsidRDefault="001264F6" w:rsidP="001264F6">
            <w:pPr>
              <w:jc w:val="center"/>
              <w:rPr>
                <w:rFonts w:ascii="宋体" w:eastAsia="宋体" w:hAnsi="宋体" w:cs="宋体"/>
                <w:sz w:val="13"/>
                <w:szCs w:val="13"/>
              </w:rPr>
            </w:pPr>
          </w:p>
        </w:tc>
        <w:tc>
          <w:tcPr>
            <w:tcW w:w="325" w:type="dxa"/>
            <w:vMerge w:val="restart"/>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1B162208" w14:textId="77777777" w:rsidR="001264F6" w:rsidRDefault="001264F6" w:rsidP="001264F6">
            <w:pPr>
              <w:jc w:val="center"/>
              <w:rPr>
                <w:rFonts w:ascii="宋体" w:eastAsia="宋体" w:hAnsi="宋体" w:cs="宋体"/>
                <w:sz w:val="13"/>
                <w:szCs w:val="13"/>
              </w:rPr>
            </w:pPr>
          </w:p>
        </w:tc>
      </w:tr>
      <w:tr w:rsidR="001264F6" w14:paraId="275B2B43" w14:textId="77777777" w:rsidTr="002C1F39">
        <w:trPr>
          <w:trHeight w:val="433"/>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7B5BE386"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tcPr>
          <w:p w14:paraId="0F3496AD"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6F851C39"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26</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8AB72"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F60E40"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机械设计基础Η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DA54A"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0ABAE9" w14:textId="77777777" w:rsidR="001264F6" w:rsidRDefault="009C518A"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A</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B14ADF"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10</w:t>
            </w:r>
            <w:r w:rsidR="001264F6">
              <w:rPr>
                <w:rFonts w:ascii="宋体" w:eastAsia="宋体" w:hAnsi="宋体" w:cs="宋体" w:hint="eastAsia"/>
                <w:kern w:val="0"/>
                <w:sz w:val="13"/>
                <w:szCs w:val="13"/>
                <w:lang w:bidi="ar"/>
              </w:rPr>
              <w:t>8</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218C4"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10</w:t>
            </w:r>
            <w:r w:rsidR="00CB6E6E">
              <w:rPr>
                <w:rFonts w:ascii="宋体" w:eastAsia="宋体" w:hAnsi="宋体" w:cs="宋体" w:hint="eastAsia"/>
                <w:kern w:val="0"/>
                <w:sz w:val="13"/>
                <w:szCs w:val="13"/>
                <w:lang w:bidi="ar"/>
              </w:rPr>
              <w:t>8</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CCE32E" w14:textId="77777777" w:rsidR="001264F6" w:rsidRDefault="00CB6E6E"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343C9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0567B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69934E"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r w:rsidR="002C1F39">
              <w:rPr>
                <w:rFonts w:ascii="宋体" w:eastAsia="宋体" w:hAnsi="宋体" w:cs="宋体" w:hint="eastAsia"/>
                <w:kern w:val="0"/>
                <w:sz w:val="13"/>
                <w:szCs w:val="13"/>
                <w:lang w:bidi="ar"/>
              </w:rPr>
              <w:t>.75</w:t>
            </w: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44E269" w14:textId="77777777" w:rsidR="001264F6" w:rsidRDefault="002C1F39"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AED68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7A5D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514167"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46FDA3"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7D1B4C"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8D1E9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DB0A2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2153B6"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9539EB"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4CDBCD2E" w14:textId="77777777" w:rsidR="001264F6" w:rsidRDefault="001264F6" w:rsidP="001264F6">
            <w:pPr>
              <w:jc w:val="center"/>
              <w:rPr>
                <w:rFonts w:ascii="宋体" w:eastAsia="宋体" w:hAnsi="宋体" w:cs="宋体"/>
                <w:sz w:val="13"/>
                <w:szCs w:val="13"/>
              </w:rPr>
            </w:pPr>
          </w:p>
        </w:tc>
      </w:tr>
      <w:tr w:rsidR="001264F6" w14:paraId="10C22F98" w14:textId="77777777" w:rsidTr="002C1F39">
        <w:trPr>
          <w:trHeight w:val="403"/>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6F97831A"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tcPr>
          <w:p w14:paraId="228D6D84"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26AF182D"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27</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F4B2B"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337BC6"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传感器及检测技术Η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03BE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64EF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2FB82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114</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905B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1CAEE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6EDAA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8169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18A5FB"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46E5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8F4FC"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4B666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A444D3"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F1308A" w14:textId="77777777" w:rsidR="001264F6" w:rsidRDefault="001264F6" w:rsidP="001264F6">
            <w:pP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DFE87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5D7E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87503"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CDC17D"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84CA9A"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375D48E4" w14:textId="77777777" w:rsidR="001264F6" w:rsidRDefault="001264F6" w:rsidP="001264F6">
            <w:pPr>
              <w:jc w:val="center"/>
              <w:rPr>
                <w:rFonts w:ascii="宋体" w:eastAsia="宋体" w:hAnsi="宋体" w:cs="宋体"/>
                <w:sz w:val="13"/>
                <w:szCs w:val="13"/>
              </w:rPr>
            </w:pPr>
          </w:p>
        </w:tc>
      </w:tr>
      <w:tr w:rsidR="001264F6" w14:paraId="28370DC2" w14:textId="77777777" w:rsidTr="002C1F39">
        <w:trPr>
          <w:trHeight w:val="448"/>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04A888C1"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tcPr>
          <w:p w14:paraId="5092FFDF"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326EEAD9"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28</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3462B1"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BB14AA"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数控车编程与加工Η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149AF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89F46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73261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114</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88D2B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87D3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B86C7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24ED2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AA397E"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C988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2523C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DA58D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9012BD" w14:textId="77777777" w:rsidR="001264F6" w:rsidRDefault="001264F6" w:rsidP="001264F6">
            <w:pPr>
              <w:widowControl/>
              <w:jc w:val="center"/>
              <w:textAlignment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BD18C" w14:textId="77777777" w:rsidR="001264F6" w:rsidRDefault="001264F6" w:rsidP="001264F6">
            <w:pPr>
              <w:widowControl/>
              <w:jc w:val="center"/>
              <w:textAlignment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12CF7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EA9E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B8E57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474125"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B1684"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6EBB72FC" w14:textId="77777777" w:rsidR="001264F6" w:rsidRDefault="001264F6" w:rsidP="001264F6">
            <w:pPr>
              <w:jc w:val="center"/>
              <w:rPr>
                <w:rFonts w:ascii="宋体" w:eastAsia="宋体" w:hAnsi="宋体" w:cs="宋体"/>
                <w:sz w:val="13"/>
                <w:szCs w:val="13"/>
              </w:rPr>
            </w:pPr>
          </w:p>
        </w:tc>
      </w:tr>
      <w:tr w:rsidR="001264F6" w14:paraId="22674B93" w14:textId="77777777" w:rsidTr="002C1F39">
        <w:trPr>
          <w:trHeight w:val="418"/>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631787A4"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tcPr>
          <w:p w14:paraId="18BB9950"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6FF559C4"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29</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81ADE3"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F8B6B5"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工业机器人技术应用与编程Η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85FE0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6FBFFE"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253E8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114</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DB9C6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0CD8F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EC4DA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考试</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6AE16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56AE18"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61C1F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ABBC8"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E2B11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0732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3DA689"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2A9EA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16229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391F1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69BBD3"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574FAA"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4B980792" w14:textId="77777777" w:rsidR="001264F6" w:rsidRDefault="001264F6" w:rsidP="001264F6">
            <w:pPr>
              <w:jc w:val="center"/>
              <w:rPr>
                <w:rFonts w:ascii="宋体" w:eastAsia="宋体" w:hAnsi="宋体" w:cs="宋体"/>
                <w:sz w:val="13"/>
                <w:szCs w:val="13"/>
              </w:rPr>
            </w:pPr>
          </w:p>
        </w:tc>
      </w:tr>
      <w:tr w:rsidR="001264F6" w14:paraId="3BB56179" w14:textId="77777777" w:rsidTr="002C1F39">
        <w:trPr>
          <w:trHeight w:val="418"/>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6FCB1094"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tcPr>
          <w:p w14:paraId="5C47F739"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4FE4307B"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4B24F"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D92917"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单片机应用技术Η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0A072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6.0</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C193C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EF1A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114</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98EAD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75C771"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7120A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nil"/>
              <w:bottom w:val="single" w:sz="4" w:space="0" w:color="000000"/>
              <w:right w:val="single" w:sz="8" w:space="0" w:color="000000"/>
            </w:tcBorders>
            <w:shd w:val="clear" w:color="auto" w:fill="auto"/>
            <w:tcMar>
              <w:top w:w="15" w:type="dxa"/>
              <w:left w:w="15" w:type="dxa"/>
              <w:right w:w="15" w:type="dxa"/>
            </w:tcMar>
            <w:vAlign w:val="center"/>
          </w:tcPr>
          <w:p w14:paraId="47FD8D8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w:t>
            </w:r>
          </w:p>
        </w:tc>
        <w:tc>
          <w:tcPr>
            <w:tcW w:w="363"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14:paraId="652AD04D"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86018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F54C9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873D2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42D3C5" w14:textId="77777777" w:rsidR="001264F6" w:rsidRDefault="001264F6" w:rsidP="001264F6">
            <w:pPr>
              <w:ind w:firstLineChars="100" w:firstLine="130"/>
              <w:rPr>
                <w:rFonts w:ascii="宋体" w:eastAsia="宋体" w:hAnsi="宋体" w:cs="宋体"/>
                <w:sz w:val="13"/>
                <w:szCs w:val="13"/>
              </w:rPr>
            </w:pPr>
            <w:r>
              <w:rPr>
                <w:rFonts w:ascii="宋体" w:eastAsia="宋体" w:hAnsi="宋体" w:cs="宋体" w:hint="eastAsia"/>
                <w:sz w:val="13"/>
                <w:szCs w:val="13"/>
              </w:rPr>
              <w:t>6</w:t>
            </w:r>
          </w:p>
        </w:tc>
        <w:tc>
          <w:tcPr>
            <w:tcW w:w="3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C3000A" w14:textId="77777777" w:rsidR="001264F6" w:rsidRDefault="001264F6" w:rsidP="001264F6">
            <w:pPr>
              <w:rPr>
                <w:rFonts w:ascii="宋体" w:eastAsia="宋体" w:hAnsi="宋体" w:cs="宋体"/>
                <w:sz w:val="13"/>
                <w:szCs w:val="13"/>
              </w:rPr>
            </w:pPr>
            <w:r>
              <w:rPr>
                <w:rFonts w:ascii="宋体" w:eastAsia="宋体" w:hAnsi="宋体" w:cs="宋体" w:hint="eastAsia"/>
                <w:sz w:val="13"/>
                <w:szCs w:val="13"/>
              </w:rPr>
              <w:t xml:space="preserve"> 19</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E54071" w14:textId="77777777" w:rsidR="001264F6" w:rsidRDefault="001264F6" w:rsidP="001264F6">
            <w:pPr>
              <w:widowControl/>
              <w:jc w:val="center"/>
              <w:textAlignment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E633D3" w14:textId="77777777" w:rsidR="001264F6" w:rsidRDefault="001264F6" w:rsidP="001264F6">
            <w:pPr>
              <w:widowControl/>
              <w:jc w:val="center"/>
              <w:textAlignment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5EFA6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8DF3E"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14:paraId="1E590C3E" w14:textId="77777777" w:rsidR="001264F6" w:rsidRDefault="001264F6" w:rsidP="001264F6">
            <w:pPr>
              <w:jc w:val="center"/>
              <w:rPr>
                <w:rFonts w:ascii="宋体" w:eastAsia="宋体" w:hAnsi="宋体" w:cs="宋体"/>
                <w:sz w:val="13"/>
                <w:szCs w:val="13"/>
              </w:rPr>
            </w:pPr>
          </w:p>
        </w:tc>
        <w:tc>
          <w:tcPr>
            <w:tcW w:w="325" w:type="dxa"/>
            <w:vMerge/>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59375B46" w14:textId="77777777" w:rsidR="001264F6" w:rsidRDefault="001264F6" w:rsidP="001264F6">
            <w:pPr>
              <w:jc w:val="center"/>
              <w:rPr>
                <w:rFonts w:ascii="宋体" w:eastAsia="宋体" w:hAnsi="宋体" w:cs="宋体"/>
                <w:sz w:val="13"/>
                <w:szCs w:val="13"/>
              </w:rPr>
            </w:pPr>
          </w:p>
        </w:tc>
      </w:tr>
      <w:tr w:rsidR="001264F6" w14:paraId="30C88293" w14:textId="77777777" w:rsidTr="002C1F39">
        <w:trPr>
          <w:trHeight w:val="595"/>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38693F04"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tcPr>
          <w:p w14:paraId="38A3510C"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6C6915F8"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31</w:t>
            </w:r>
          </w:p>
        </w:tc>
        <w:tc>
          <w:tcPr>
            <w:tcW w:w="24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67CB86B"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nil"/>
              <w:bottom w:val="single" w:sz="4" w:space="0" w:color="000000"/>
              <w:right w:val="nil"/>
            </w:tcBorders>
            <w:shd w:val="clear" w:color="auto" w:fill="DAEEF3"/>
            <w:tcMar>
              <w:top w:w="15" w:type="dxa"/>
              <w:left w:w="15" w:type="dxa"/>
              <w:right w:w="15" w:type="dxa"/>
            </w:tcMar>
            <w:vAlign w:val="center"/>
          </w:tcPr>
          <w:p w14:paraId="49BB94F2"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毕业设计（毕业综合实践报告、论文、创业报告）</w:t>
            </w:r>
          </w:p>
        </w:tc>
        <w:tc>
          <w:tcPr>
            <w:tcW w:w="28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3C4DEAF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 xml:space="preserve">1 </w:t>
            </w:r>
          </w:p>
        </w:tc>
        <w:tc>
          <w:tcPr>
            <w:tcW w:w="334"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43C0AE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5E7A2AF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4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0FCEF55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1A5BEA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w:t>
            </w:r>
          </w:p>
        </w:tc>
        <w:tc>
          <w:tcPr>
            <w:tcW w:w="434"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E8FD62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DAEEF3"/>
            <w:tcMar>
              <w:top w:w="15" w:type="dxa"/>
              <w:left w:w="15" w:type="dxa"/>
              <w:right w:w="15" w:type="dxa"/>
            </w:tcMar>
            <w:vAlign w:val="center"/>
          </w:tcPr>
          <w:p w14:paraId="0F18371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63" w:type="dxa"/>
            <w:tcBorders>
              <w:top w:val="single" w:sz="4" w:space="0" w:color="000000"/>
              <w:left w:val="nil"/>
              <w:bottom w:val="single" w:sz="4" w:space="0" w:color="000000"/>
              <w:right w:val="single" w:sz="4" w:space="0" w:color="000000"/>
            </w:tcBorders>
            <w:shd w:val="clear" w:color="auto" w:fill="DAEEF3"/>
            <w:tcMar>
              <w:top w:w="15" w:type="dxa"/>
              <w:left w:w="15" w:type="dxa"/>
              <w:right w:w="15" w:type="dxa"/>
            </w:tcMar>
            <w:vAlign w:val="center"/>
          </w:tcPr>
          <w:p w14:paraId="2F0656C8"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213BFFF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5D66664"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5D22D9C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D08894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6B86F2D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331EBC42"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3D28F29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66EF50B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05F754DF" w14:textId="77777777" w:rsidR="001264F6" w:rsidRDefault="001264F6" w:rsidP="001264F6">
            <w:pPr>
              <w:jc w:val="center"/>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7C7F95D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30*1</w:t>
            </w:r>
          </w:p>
        </w:tc>
        <w:tc>
          <w:tcPr>
            <w:tcW w:w="325" w:type="dxa"/>
            <w:vMerge/>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45A39CF0" w14:textId="77777777" w:rsidR="001264F6" w:rsidRDefault="001264F6" w:rsidP="001264F6">
            <w:pPr>
              <w:jc w:val="center"/>
              <w:rPr>
                <w:rFonts w:ascii="宋体" w:eastAsia="宋体" w:hAnsi="宋体" w:cs="宋体"/>
                <w:sz w:val="13"/>
                <w:szCs w:val="13"/>
              </w:rPr>
            </w:pPr>
          </w:p>
        </w:tc>
      </w:tr>
      <w:tr w:rsidR="001264F6" w14:paraId="23C18003" w14:textId="77777777" w:rsidTr="002C1F39">
        <w:trPr>
          <w:trHeight w:val="694"/>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1745FDA6"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nil"/>
            </w:tcBorders>
            <w:shd w:val="clear" w:color="auto" w:fill="DAEEF3"/>
            <w:tcMar>
              <w:top w:w="15" w:type="dxa"/>
              <w:left w:w="15" w:type="dxa"/>
              <w:right w:w="15" w:type="dxa"/>
            </w:tcMar>
          </w:tcPr>
          <w:p w14:paraId="73207E47"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409953BE"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32</w:t>
            </w:r>
          </w:p>
        </w:tc>
        <w:tc>
          <w:tcPr>
            <w:tcW w:w="24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552E73DE" w14:textId="77777777" w:rsidR="001264F6" w:rsidRDefault="001264F6" w:rsidP="001264F6">
            <w:pPr>
              <w:jc w:val="center"/>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721FEF4D"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毕业综合实训和生产(顶岗)实习★</w:t>
            </w:r>
          </w:p>
        </w:tc>
        <w:tc>
          <w:tcPr>
            <w:tcW w:w="289"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4E2C4D2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15</w:t>
            </w:r>
          </w:p>
        </w:tc>
        <w:tc>
          <w:tcPr>
            <w:tcW w:w="334"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49834C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C</w:t>
            </w:r>
          </w:p>
        </w:tc>
        <w:tc>
          <w:tcPr>
            <w:tcW w:w="446"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2E2D497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450</w:t>
            </w:r>
          </w:p>
        </w:tc>
        <w:tc>
          <w:tcPr>
            <w:tcW w:w="4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A6893F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0</w:t>
            </w:r>
          </w:p>
        </w:tc>
        <w:tc>
          <w:tcPr>
            <w:tcW w:w="42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3901C2A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450</w:t>
            </w:r>
          </w:p>
        </w:tc>
        <w:tc>
          <w:tcPr>
            <w:tcW w:w="434"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13962D0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8" w:space="0" w:color="000000"/>
            </w:tcBorders>
            <w:shd w:val="clear" w:color="auto" w:fill="DAEEF3"/>
            <w:tcMar>
              <w:top w:w="15" w:type="dxa"/>
              <w:left w:w="15" w:type="dxa"/>
              <w:right w:w="15" w:type="dxa"/>
            </w:tcMar>
            <w:vAlign w:val="center"/>
          </w:tcPr>
          <w:p w14:paraId="034B537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6</w:t>
            </w:r>
          </w:p>
        </w:tc>
        <w:tc>
          <w:tcPr>
            <w:tcW w:w="363"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7BCEE7B4"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4B9BE9EA"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37699ACA"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6963F69F"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3AF9174A"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00FF5072"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5DBDE1BB"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5889A53D"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33950674" w14:textId="77777777" w:rsidR="001264F6" w:rsidRDefault="001264F6" w:rsidP="001264F6">
            <w:pPr>
              <w:jc w:val="left"/>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77255C31" w14:textId="77777777" w:rsidR="001264F6" w:rsidRDefault="001264F6" w:rsidP="001264F6">
            <w:pPr>
              <w:jc w:val="left"/>
              <w:rPr>
                <w:rFonts w:ascii="宋体" w:eastAsia="宋体" w:hAnsi="宋体" w:cs="宋体"/>
                <w:sz w:val="13"/>
                <w:szCs w:val="13"/>
              </w:rPr>
            </w:pPr>
          </w:p>
        </w:tc>
        <w:tc>
          <w:tcPr>
            <w:tcW w:w="354" w:type="dxa"/>
            <w:tcBorders>
              <w:top w:val="single" w:sz="4" w:space="0" w:color="000000"/>
              <w:left w:val="single" w:sz="4" w:space="0" w:color="000000"/>
              <w:bottom w:val="single" w:sz="4" w:space="0" w:color="000000"/>
              <w:right w:val="single" w:sz="4" w:space="0" w:color="000000"/>
            </w:tcBorders>
            <w:shd w:val="clear" w:color="auto" w:fill="DAEEF3"/>
            <w:tcMar>
              <w:top w:w="15" w:type="dxa"/>
              <w:left w:w="15" w:type="dxa"/>
              <w:right w:w="15" w:type="dxa"/>
            </w:tcMar>
            <w:vAlign w:val="center"/>
          </w:tcPr>
          <w:p w14:paraId="6F4EABA6"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30*15</w:t>
            </w:r>
          </w:p>
        </w:tc>
        <w:tc>
          <w:tcPr>
            <w:tcW w:w="325" w:type="dxa"/>
            <w:vMerge/>
            <w:tcBorders>
              <w:top w:val="single" w:sz="4" w:space="0" w:color="000000"/>
              <w:left w:val="single" w:sz="4" w:space="0" w:color="000000"/>
              <w:bottom w:val="single" w:sz="4" w:space="0" w:color="000000"/>
            </w:tcBorders>
            <w:shd w:val="clear" w:color="auto" w:fill="DAEEF3"/>
            <w:tcMar>
              <w:top w:w="15" w:type="dxa"/>
              <w:left w:w="15" w:type="dxa"/>
              <w:right w:w="15" w:type="dxa"/>
            </w:tcMar>
            <w:vAlign w:val="center"/>
          </w:tcPr>
          <w:p w14:paraId="381BF637" w14:textId="77777777" w:rsidR="001264F6" w:rsidRDefault="001264F6" w:rsidP="001264F6">
            <w:pPr>
              <w:jc w:val="center"/>
              <w:rPr>
                <w:rFonts w:ascii="宋体" w:eastAsia="宋体" w:hAnsi="宋体" w:cs="宋体"/>
                <w:sz w:val="13"/>
                <w:szCs w:val="13"/>
              </w:rPr>
            </w:pPr>
          </w:p>
        </w:tc>
      </w:tr>
      <w:tr w:rsidR="001264F6" w14:paraId="657D90B6" w14:textId="77777777" w:rsidTr="002C1F39">
        <w:trPr>
          <w:trHeight w:val="649"/>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5158B95F" w14:textId="77777777" w:rsidR="001264F6" w:rsidRDefault="001264F6" w:rsidP="001264F6">
            <w:pPr>
              <w:jc w:val="center"/>
              <w:rPr>
                <w:rFonts w:ascii="宋体" w:eastAsia="宋体" w:hAnsi="宋体" w:cs="宋体"/>
                <w:sz w:val="13"/>
                <w:szCs w:val="13"/>
              </w:rPr>
            </w:pPr>
          </w:p>
        </w:tc>
        <w:tc>
          <w:tcPr>
            <w:tcW w:w="342" w:type="dxa"/>
            <w:vMerge w:val="restart"/>
            <w:tcBorders>
              <w:top w:val="single" w:sz="4" w:space="0" w:color="000000"/>
              <w:left w:val="single" w:sz="4" w:space="0" w:color="000000"/>
              <w:bottom w:val="nil"/>
              <w:right w:val="single" w:sz="4" w:space="0" w:color="000000"/>
            </w:tcBorders>
            <w:shd w:val="clear" w:color="auto" w:fill="DAEEF3"/>
            <w:tcMar>
              <w:top w:w="15" w:type="dxa"/>
              <w:left w:w="15" w:type="dxa"/>
              <w:right w:w="15" w:type="dxa"/>
            </w:tcMar>
            <w:vAlign w:val="center"/>
          </w:tcPr>
          <w:p w14:paraId="53CC59E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创新创业特色课程</w:t>
            </w:r>
          </w:p>
        </w:tc>
        <w:tc>
          <w:tcPr>
            <w:tcW w:w="221" w:type="dxa"/>
            <w:tcBorders>
              <w:top w:val="nil"/>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61A13447"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33</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5F6755"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0BCBB1"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电梯操作与维修Η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923EC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7E918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A3092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397E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663E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82</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2CA8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考试</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8FF5A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CF0CDC"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2D38E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EDB03F"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8F13B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F326A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D79E0"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D9779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CDC76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66A0D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343DD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34C7EE" w14:textId="77777777" w:rsidR="001264F6" w:rsidRDefault="001264F6" w:rsidP="001264F6">
            <w:pPr>
              <w:jc w:val="center"/>
              <w:rPr>
                <w:rFonts w:ascii="宋体" w:eastAsia="宋体" w:hAnsi="宋体" w:cs="宋体"/>
                <w:sz w:val="13"/>
                <w:szCs w:val="13"/>
              </w:rPr>
            </w:pPr>
          </w:p>
        </w:tc>
        <w:tc>
          <w:tcPr>
            <w:tcW w:w="325" w:type="dxa"/>
            <w:vMerge w:val="restart"/>
            <w:tcBorders>
              <w:top w:val="nil"/>
              <w:left w:val="single" w:sz="4" w:space="0" w:color="000000"/>
              <w:bottom w:val="single" w:sz="4" w:space="0" w:color="000000"/>
            </w:tcBorders>
            <w:shd w:val="clear" w:color="auto" w:fill="DAEEF3"/>
            <w:tcMar>
              <w:top w:w="15" w:type="dxa"/>
              <w:left w:w="15" w:type="dxa"/>
              <w:right w:w="15" w:type="dxa"/>
            </w:tcMar>
            <w:vAlign w:val="center"/>
          </w:tcPr>
          <w:p w14:paraId="44E6CE1A" w14:textId="77777777" w:rsidR="001264F6" w:rsidRDefault="001264F6" w:rsidP="001264F6">
            <w:pPr>
              <w:jc w:val="center"/>
              <w:rPr>
                <w:rFonts w:ascii="宋体" w:eastAsia="宋体" w:hAnsi="宋体" w:cs="宋体"/>
                <w:sz w:val="13"/>
                <w:szCs w:val="13"/>
              </w:rPr>
            </w:pPr>
          </w:p>
        </w:tc>
      </w:tr>
      <w:tr w:rsidR="001264F6" w14:paraId="5AA0C493" w14:textId="77777777" w:rsidTr="002C1F39">
        <w:trPr>
          <w:trHeight w:val="820"/>
          <w:jc w:val="center"/>
        </w:trPr>
        <w:tc>
          <w:tcPr>
            <w:tcW w:w="332" w:type="dxa"/>
            <w:vMerge/>
            <w:tcBorders>
              <w:top w:val="nil"/>
              <w:bottom w:val="nil"/>
              <w:right w:val="single" w:sz="4" w:space="0" w:color="000000"/>
            </w:tcBorders>
            <w:shd w:val="clear" w:color="auto" w:fill="DAEEF3"/>
            <w:tcMar>
              <w:top w:w="15" w:type="dxa"/>
              <w:left w:w="15" w:type="dxa"/>
              <w:right w:w="15" w:type="dxa"/>
            </w:tcMar>
            <w:vAlign w:val="center"/>
          </w:tcPr>
          <w:p w14:paraId="1D258B15" w14:textId="77777777" w:rsidR="001264F6" w:rsidRDefault="001264F6" w:rsidP="001264F6">
            <w:pPr>
              <w:jc w:val="center"/>
              <w:rPr>
                <w:rFonts w:ascii="宋体" w:eastAsia="宋体" w:hAnsi="宋体" w:cs="宋体"/>
                <w:sz w:val="13"/>
                <w:szCs w:val="13"/>
              </w:rPr>
            </w:pPr>
          </w:p>
        </w:tc>
        <w:tc>
          <w:tcPr>
            <w:tcW w:w="342" w:type="dxa"/>
            <w:vMerge/>
            <w:tcBorders>
              <w:top w:val="single" w:sz="4" w:space="0" w:color="000000"/>
              <w:left w:val="single" w:sz="4" w:space="0" w:color="000000"/>
              <w:bottom w:val="nil"/>
              <w:right w:val="single" w:sz="4" w:space="0" w:color="000000"/>
            </w:tcBorders>
            <w:shd w:val="clear" w:color="auto" w:fill="DAEEF3"/>
            <w:tcMar>
              <w:top w:w="15" w:type="dxa"/>
              <w:left w:w="15" w:type="dxa"/>
              <w:right w:w="15" w:type="dxa"/>
            </w:tcMar>
            <w:vAlign w:val="center"/>
          </w:tcPr>
          <w:p w14:paraId="44556CDC" w14:textId="77777777" w:rsidR="001264F6" w:rsidRDefault="001264F6" w:rsidP="001264F6">
            <w:pPr>
              <w:jc w:val="center"/>
              <w:rPr>
                <w:rFonts w:ascii="宋体" w:eastAsia="宋体" w:hAnsi="宋体" w:cs="宋体"/>
                <w:sz w:val="13"/>
                <w:szCs w:val="13"/>
              </w:rPr>
            </w:pPr>
          </w:p>
        </w:tc>
        <w:tc>
          <w:tcPr>
            <w:tcW w:w="221" w:type="dxa"/>
            <w:tcBorders>
              <w:top w:val="single" w:sz="4" w:space="0" w:color="000000"/>
              <w:left w:val="single" w:sz="8" w:space="0" w:color="000000"/>
              <w:bottom w:val="single" w:sz="4" w:space="0" w:color="000000"/>
              <w:right w:val="single" w:sz="4" w:space="0" w:color="000000"/>
            </w:tcBorders>
            <w:shd w:val="clear" w:color="auto" w:fill="EBF1DE"/>
            <w:tcMar>
              <w:top w:w="15" w:type="dxa"/>
              <w:left w:w="15" w:type="dxa"/>
              <w:right w:w="15" w:type="dxa"/>
            </w:tcMar>
            <w:vAlign w:val="center"/>
          </w:tcPr>
          <w:p w14:paraId="1C3E11A9" w14:textId="77777777" w:rsidR="001264F6" w:rsidRDefault="00F00434"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34</w:t>
            </w:r>
          </w:p>
        </w:tc>
        <w:tc>
          <w:tcPr>
            <w:tcW w:w="24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383CCA" w14:textId="77777777" w:rsidR="001264F6" w:rsidRDefault="001264F6" w:rsidP="001264F6">
            <w:pPr>
              <w:jc w:val="left"/>
              <w:rPr>
                <w:rFonts w:ascii="宋体" w:eastAsia="宋体" w:hAnsi="宋体" w:cs="宋体"/>
                <w:sz w:val="13"/>
                <w:szCs w:val="13"/>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80D44B"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机器人控制技术Η</w:t>
            </w:r>
          </w:p>
        </w:tc>
        <w:tc>
          <w:tcPr>
            <w:tcW w:w="28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5D22F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2BF15"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B</w:t>
            </w:r>
          </w:p>
        </w:tc>
        <w:tc>
          <w:tcPr>
            <w:tcW w:w="4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397DAB"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152</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96D852"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70</w:t>
            </w:r>
          </w:p>
        </w:tc>
        <w:tc>
          <w:tcPr>
            <w:tcW w:w="4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F59B68"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80</w:t>
            </w:r>
          </w:p>
        </w:tc>
        <w:tc>
          <w:tcPr>
            <w:tcW w:w="4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57A18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考查</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DD5D9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5D1D22" w14:textId="77777777" w:rsidR="001264F6" w:rsidRDefault="001264F6" w:rsidP="001264F6">
            <w:pPr>
              <w:jc w:val="center"/>
              <w:rPr>
                <w:rFonts w:ascii="宋体" w:eastAsia="宋体" w:hAnsi="宋体" w:cs="宋体"/>
                <w:sz w:val="13"/>
                <w:szCs w:val="13"/>
              </w:rPr>
            </w:pPr>
          </w:p>
        </w:tc>
        <w:tc>
          <w:tcPr>
            <w:tcW w:w="3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339E1B"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455C3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EF3465"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B9EA0D"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54A2A7"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F0C7C6"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2CA801" w14:textId="77777777" w:rsidR="001264F6" w:rsidRDefault="001264F6" w:rsidP="001264F6">
            <w:pPr>
              <w:jc w:val="center"/>
              <w:rPr>
                <w:rFonts w:ascii="宋体" w:eastAsia="宋体" w:hAnsi="宋体" w:cs="宋体"/>
                <w:sz w:val="13"/>
                <w:szCs w:val="13"/>
              </w:rPr>
            </w:pP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62D97"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8</w:t>
            </w:r>
          </w:p>
        </w:tc>
        <w:tc>
          <w:tcPr>
            <w:tcW w:w="3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7FE42D"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19</w:t>
            </w:r>
          </w:p>
        </w:tc>
        <w:tc>
          <w:tcPr>
            <w:tcW w:w="35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6188F5" w14:textId="77777777" w:rsidR="001264F6" w:rsidRDefault="001264F6" w:rsidP="001264F6">
            <w:pPr>
              <w:rPr>
                <w:rFonts w:ascii="宋体" w:eastAsia="宋体" w:hAnsi="宋体" w:cs="宋体"/>
                <w:sz w:val="13"/>
                <w:szCs w:val="13"/>
              </w:rPr>
            </w:pPr>
          </w:p>
        </w:tc>
        <w:tc>
          <w:tcPr>
            <w:tcW w:w="325" w:type="dxa"/>
            <w:vMerge/>
            <w:tcBorders>
              <w:top w:val="nil"/>
              <w:left w:val="single" w:sz="4" w:space="0" w:color="000000"/>
              <w:bottom w:val="single" w:sz="4" w:space="0" w:color="000000"/>
            </w:tcBorders>
            <w:shd w:val="clear" w:color="auto" w:fill="DAEEF3"/>
            <w:tcMar>
              <w:top w:w="15" w:type="dxa"/>
              <w:left w:w="15" w:type="dxa"/>
              <w:right w:w="15" w:type="dxa"/>
            </w:tcMar>
            <w:vAlign w:val="center"/>
          </w:tcPr>
          <w:p w14:paraId="3AD00D73" w14:textId="77777777" w:rsidR="001264F6" w:rsidRDefault="001264F6" w:rsidP="001264F6">
            <w:pPr>
              <w:jc w:val="center"/>
              <w:rPr>
                <w:rFonts w:ascii="宋体" w:eastAsia="宋体" w:hAnsi="宋体" w:cs="宋体"/>
                <w:sz w:val="13"/>
                <w:szCs w:val="13"/>
              </w:rPr>
            </w:pPr>
          </w:p>
        </w:tc>
      </w:tr>
      <w:tr w:rsidR="001264F6" w14:paraId="3408BA92" w14:textId="77777777" w:rsidTr="002C1F39">
        <w:trPr>
          <w:trHeight w:val="387"/>
          <w:jc w:val="center"/>
        </w:trPr>
        <w:tc>
          <w:tcPr>
            <w:tcW w:w="895" w:type="dxa"/>
            <w:gridSpan w:val="3"/>
            <w:tcBorders>
              <w:top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A22666"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小计</w:t>
            </w:r>
          </w:p>
        </w:tc>
        <w:tc>
          <w:tcPr>
            <w:tcW w:w="1971" w:type="dxa"/>
            <w:gridSpan w:val="2"/>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A7FF95" w14:textId="77777777" w:rsidR="001264F6" w:rsidRDefault="001264F6" w:rsidP="001264F6">
            <w:pPr>
              <w:jc w:val="center"/>
              <w:rPr>
                <w:rFonts w:ascii="宋体" w:eastAsia="宋体" w:hAnsi="宋体" w:cs="宋体"/>
                <w:sz w:val="13"/>
                <w:szCs w:val="13"/>
              </w:rPr>
            </w:pPr>
          </w:p>
        </w:tc>
        <w:tc>
          <w:tcPr>
            <w:tcW w:w="289"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704B984" w14:textId="77777777" w:rsidR="001264F6" w:rsidRDefault="00413F00" w:rsidP="00CB6E6E">
            <w:pPr>
              <w:widowControl/>
              <w:textAlignment w:val="center"/>
              <w:rPr>
                <w:rFonts w:ascii="宋体" w:eastAsia="宋体" w:hAnsi="宋体" w:cs="宋体"/>
                <w:sz w:val="13"/>
                <w:szCs w:val="13"/>
              </w:rPr>
            </w:pPr>
            <w:r>
              <w:rPr>
                <w:rFonts w:ascii="宋体" w:eastAsia="宋体" w:hAnsi="宋体" w:cs="宋体"/>
                <w:kern w:val="0"/>
                <w:sz w:val="13"/>
                <w:szCs w:val="13"/>
                <w:lang w:bidi="ar"/>
              </w:rPr>
              <w:t>7</w:t>
            </w:r>
            <w:r>
              <w:rPr>
                <w:rFonts w:ascii="宋体" w:eastAsia="宋体" w:hAnsi="宋体" w:cs="宋体" w:hint="eastAsia"/>
                <w:kern w:val="0"/>
                <w:sz w:val="13"/>
                <w:szCs w:val="13"/>
                <w:lang w:bidi="ar"/>
              </w:rPr>
              <w:t>2</w:t>
            </w:r>
            <w:r w:rsidR="001264F6">
              <w:rPr>
                <w:rFonts w:ascii="宋体" w:eastAsia="宋体" w:hAnsi="宋体" w:cs="宋体" w:hint="eastAsia"/>
                <w:kern w:val="0"/>
                <w:sz w:val="13"/>
                <w:szCs w:val="13"/>
                <w:lang w:bidi="ar"/>
              </w:rPr>
              <w:t xml:space="preserve"> </w:t>
            </w:r>
          </w:p>
        </w:tc>
        <w:tc>
          <w:tcPr>
            <w:tcW w:w="334"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B4DD43F" w14:textId="77777777" w:rsidR="001264F6" w:rsidRDefault="001264F6" w:rsidP="001264F6">
            <w:pPr>
              <w:jc w:val="center"/>
              <w:rPr>
                <w:rFonts w:ascii="宋体" w:eastAsia="宋体" w:hAnsi="宋体" w:cs="宋体"/>
                <w:sz w:val="13"/>
                <w:szCs w:val="13"/>
              </w:rPr>
            </w:pPr>
          </w:p>
        </w:tc>
        <w:tc>
          <w:tcPr>
            <w:tcW w:w="446"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3D43FD2" w14:textId="77777777" w:rsidR="001264F6" w:rsidRDefault="00413F00"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153</w:t>
            </w:r>
            <w:r w:rsidR="001264F6">
              <w:rPr>
                <w:rFonts w:ascii="宋体" w:eastAsia="宋体" w:hAnsi="宋体" w:cs="宋体" w:hint="eastAsia"/>
                <w:kern w:val="0"/>
                <w:sz w:val="13"/>
                <w:szCs w:val="13"/>
                <w:lang w:bidi="ar"/>
              </w:rPr>
              <w:t>8</w:t>
            </w:r>
          </w:p>
        </w:tc>
        <w:tc>
          <w:tcPr>
            <w:tcW w:w="42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00A100FB" w14:textId="77777777" w:rsidR="001264F6" w:rsidRDefault="001C0E2D" w:rsidP="00413F00">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5</w:t>
            </w:r>
            <w:r w:rsidR="00413F00">
              <w:rPr>
                <w:rFonts w:ascii="宋体" w:eastAsia="宋体" w:hAnsi="宋体" w:cs="宋体" w:hint="eastAsia"/>
                <w:kern w:val="0"/>
                <w:sz w:val="13"/>
                <w:szCs w:val="13"/>
                <w:lang w:bidi="ar"/>
              </w:rPr>
              <w:t>3</w:t>
            </w:r>
            <w:r>
              <w:rPr>
                <w:rFonts w:ascii="宋体" w:eastAsia="宋体" w:hAnsi="宋体" w:cs="宋体" w:hint="eastAsia"/>
                <w:kern w:val="0"/>
                <w:sz w:val="13"/>
                <w:szCs w:val="13"/>
                <w:lang w:bidi="ar"/>
              </w:rPr>
              <w:t>6</w:t>
            </w:r>
          </w:p>
        </w:tc>
        <w:tc>
          <w:tcPr>
            <w:tcW w:w="42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BAF5EAC" w14:textId="77777777" w:rsidR="001264F6" w:rsidRDefault="001C0E2D"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1002</w:t>
            </w:r>
          </w:p>
        </w:tc>
        <w:tc>
          <w:tcPr>
            <w:tcW w:w="434"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1CFBCE2" w14:textId="77777777" w:rsidR="001264F6" w:rsidRDefault="001264F6" w:rsidP="001264F6">
            <w:pPr>
              <w:jc w:val="center"/>
              <w:rPr>
                <w:rFonts w:ascii="宋体" w:eastAsia="宋体" w:hAnsi="宋体" w:cs="宋体"/>
                <w:sz w:val="13"/>
                <w:szCs w:val="13"/>
              </w:rPr>
            </w:pPr>
          </w:p>
        </w:tc>
        <w:tc>
          <w:tcPr>
            <w:tcW w:w="612" w:type="dxa"/>
            <w:tcBorders>
              <w:top w:val="nil"/>
              <w:left w:val="single" w:sz="4" w:space="0" w:color="000000"/>
              <w:bottom w:val="nil"/>
              <w:right w:val="single" w:sz="8" w:space="0" w:color="000000"/>
            </w:tcBorders>
            <w:shd w:val="clear" w:color="auto" w:fill="FFFFFF"/>
            <w:tcMar>
              <w:top w:w="15" w:type="dxa"/>
              <w:left w:w="15" w:type="dxa"/>
              <w:right w:w="15" w:type="dxa"/>
            </w:tcMar>
            <w:vAlign w:val="center"/>
          </w:tcPr>
          <w:p w14:paraId="298E0B96" w14:textId="77777777" w:rsidR="001264F6" w:rsidRDefault="001264F6" w:rsidP="001264F6">
            <w:pPr>
              <w:jc w:val="center"/>
              <w:rPr>
                <w:rFonts w:ascii="宋体" w:eastAsia="宋体" w:hAnsi="宋体" w:cs="宋体"/>
                <w:sz w:val="13"/>
                <w:szCs w:val="13"/>
              </w:rPr>
            </w:pPr>
          </w:p>
        </w:tc>
        <w:tc>
          <w:tcPr>
            <w:tcW w:w="363"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95F3908" w14:textId="77777777" w:rsidR="001264F6" w:rsidRDefault="001264F6" w:rsidP="001264F6">
            <w:pPr>
              <w:jc w:val="center"/>
              <w:rPr>
                <w:rFonts w:ascii="宋体" w:eastAsia="宋体" w:hAnsi="宋体" w:cs="宋体"/>
                <w:sz w:val="13"/>
                <w:szCs w:val="13"/>
              </w:rPr>
            </w:pPr>
          </w:p>
        </w:tc>
        <w:tc>
          <w:tcPr>
            <w:tcW w:w="317"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51BC2F1"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5128BFD"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3914D16"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58473FA6"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061AA68"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7DD32F38"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29C77693"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641CA95C" w14:textId="77777777" w:rsidR="001264F6" w:rsidRDefault="001264F6" w:rsidP="001264F6">
            <w:pPr>
              <w:jc w:val="center"/>
              <w:rPr>
                <w:rFonts w:ascii="宋体" w:eastAsia="宋体" w:hAnsi="宋体" w:cs="宋体"/>
                <w:sz w:val="13"/>
                <w:szCs w:val="13"/>
              </w:rPr>
            </w:pPr>
          </w:p>
        </w:tc>
        <w:tc>
          <w:tcPr>
            <w:tcW w:w="340"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3A9A24F6" w14:textId="77777777" w:rsidR="001264F6" w:rsidRDefault="001264F6" w:rsidP="001264F6">
            <w:pPr>
              <w:jc w:val="center"/>
              <w:rPr>
                <w:rFonts w:ascii="宋体" w:eastAsia="宋体" w:hAnsi="宋体" w:cs="宋体"/>
                <w:sz w:val="13"/>
                <w:szCs w:val="13"/>
              </w:rPr>
            </w:pPr>
          </w:p>
        </w:tc>
        <w:tc>
          <w:tcPr>
            <w:tcW w:w="354" w:type="dxa"/>
            <w:tcBorders>
              <w:top w:val="nil"/>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14:paraId="4688B27B" w14:textId="77777777" w:rsidR="001264F6" w:rsidRDefault="001264F6" w:rsidP="001264F6">
            <w:pPr>
              <w:jc w:val="center"/>
              <w:rPr>
                <w:rFonts w:ascii="宋体" w:eastAsia="宋体" w:hAnsi="宋体" w:cs="宋体"/>
                <w:sz w:val="13"/>
                <w:szCs w:val="13"/>
              </w:rPr>
            </w:pPr>
          </w:p>
        </w:tc>
        <w:tc>
          <w:tcPr>
            <w:tcW w:w="325" w:type="dxa"/>
            <w:tcBorders>
              <w:top w:val="nil"/>
              <w:left w:val="single" w:sz="4" w:space="0" w:color="000000"/>
              <w:bottom w:val="single" w:sz="4" w:space="0" w:color="000000"/>
            </w:tcBorders>
            <w:shd w:val="clear" w:color="auto" w:fill="FFFFFF"/>
            <w:tcMar>
              <w:top w:w="15" w:type="dxa"/>
              <w:left w:w="15" w:type="dxa"/>
              <w:right w:w="15" w:type="dxa"/>
            </w:tcMar>
            <w:vAlign w:val="center"/>
          </w:tcPr>
          <w:p w14:paraId="0533EC9B" w14:textId="77777777" w:rsidR="001264F6" w:rsidRDefault="001264F6" w:rsidP="001264F6">
            <w:pPr>
              <w:jc w:val="center"/>
              <w:rPr>
                <w:rFonts w:ascii="宋体" w:eastAsia="宋体" w:hAnsi="宋体" w:cs="宋体"/>
                <w:sz w:val="13"/>
                <w:szCs w:val="13"/>
              </w:rPr>
            </w:pPr>
          </w:p>
        </w:tc>
      </w:tr>
      <w:tr w:rsidR="001264F6" w14:paraId="40CE89F3" w14:textId="77777777" w:rsidTr="002C1F39">
        <w:trPr>
          <w:trHeight w:val="1168"/>
          <w:jc w:val="center"/>
        </w:trPr>
        <w:tc>
          <w:tcPr>
            <w:tcW w:w="2866" w:type="dxa"/>
            <w:gridSpan w:val="5"/>
            <w:tcBorders>
              <w:top w:val="nil"/>
              <w:right w:val="single" w:sz="4" w:space="0" w:color="000000"/>
            </w:tcBorders>
            <w:shd w:val="clear" w:color="auto" w:fill="auto"/>
            <w:tcMar>
              <w:top w:w="15" w:type="dxa"/>
              <w:left w:w="15" w:type="dxa"/>
              <w:right w:w="15" w:type="dxa"/>
            </w:tcMar>
            <w:vAlign w:val="center"/>
          </w:tcPr>
          <w:p w14:paraId="4DEA38B9" w14:textId="77777777" w:rsidR="001264F6" w:rsidRDefault="001264F6" w:rsidP="001264F6">
            <w:pPr>
              <w:widowControl/>
              <w:jc w:val="center"/>
              <w:textAlignment w:val="center"/>
              <w:rPr>
                <w:rFonts w:ascii="宋体" w:eastAsia="宋体" w:hAnsi="宋体" w:cs="宋体"/>
                <w:b/>
                <w:sz w:val="13"/>
                <w:szCs w:val="13"/>
              </w:rPr>
            </w:pPr>
            <w:r>
              <w:rPr>
                <w:rFonts w:ascii="宋体" w:eastAsia="宋体" w:hAnsi="宋体" w:cs="宋体" w:hint="eastAsia"/>
                <w:b/>
                <w:kern w:val="0"/>
                <w:sz w:val="13"/>
                <w:szCs w:val="13"/>
                <w:lang w:bidi="ar"/>
              </w:rPr>
              <w:lastRenderedPageBreak/>
              <w:t>总学时、总学分、周学时合计</w:t>
            </w:r>
          </w:p>
        </w:tc>
        <w:tc>
          <w:tcPr>
            <w:tcW w:w="289" w:type="dxa"/>
            <w:tcBorders>
              <w:top w:val="nil"/>
              <w:left w:val="single" w:sz="4" w:space="0" w:color="000000"/>
              <w:right w:val="single" w:sz="4" w:space="0" w:color="000000"/>
            </w:tcBorders>
            <w:shd w:val="clear" w:color="auto" w:fill="auto"/>
            <w:tcMar>
              <w:top w:w="15" w:type="dxa"/>
              <w:left w:w="15" w:type="dxa"/>
              <w:right w:w="15" w:type="dxa"/>
            </w:tcMar>
            <w:vAlign w:val="center"/>
          </w:tcPr>
          <w:p w14:paraId="2D8EE83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总学分：</w:t>
            </w:r>
            <w:r w:rsidR="00413F00">
              <w:rPr>
                <w:rFonts w:ascii="宋体" w:eastAsia="宋体" w:hAnsi="宋体" w:cs="宋体" w:hint="eastAsia"/>
                <w:kern w:val="0"/>
                <w:sz w:val="13"/>
                <w:szCs w:val="13"/>
                <w:lang w:bidi="ar"/>
              </w:rPr>
              <w:t>136</w:t>
            </w:r>
            <w:r w:rsidR="00F32243">
              <w:rPr>
                <w:rFonts w:ascii="宋体" w:eastAsia="宋体" w:hAnsi="宋体" w:cs="宋体" w:hint="eastAsia"/>
                <w:kern w:val="0"/>
                <w:sz w:val="13"/>
                <w:szCs w:val="13"/>
                <w:lang w:bidi="ar"/>
              </w:rPr>
              <w:t>.5</w:t>
            </w:r>
          </w:p>
        </w:tc>
        <w:tc>
          <w:tcPr>
            <w:tcW w:w="334" w:type="dxa"/>
            <w:tcBorders>
              <w:top w:val="nil"/>
              <w:left w:val="single" w:sz="4" w:space="0" w:color="000000"/>
              <w:right w:val="single" w:sz="4" w:space="0" w:color="000000"/>
            </w:tcBorders>
            <w:shd w:val="clear" w:color="auto" w:fill="auto"/>
            <w:tcMar>
              <w:top w:w="15" w:type="dxa"/>
              <w:left w:w="15" w:type="dxa"/>
              <w:right w:w="15" w:type="dxa"/>
            </w:tcMar>
            <w:vAlign w:val="center"/>
          </w:tcPr>
          <w:p w14:paraId="5E6EC1F2" w14:textId="77777777" w:rsidR="001264F6" w:rsidRDefault="001264F6" w:rsidP="001264F6">
            <w:pPr>
              <w:rPr>
                <w:rFonts w:ascii="宋体" w:eastAsia="宋体" w:hAnsi="宋体" w:cs="宋体"/>
                <w:sz w:val="13"/>
                <w:szCs w:val="13"/>
              </w:rPr>
            </w:pPr>
          </w:p>
        </w:tc>
        <w:tc>
          <w:tcPr>
            <w:tcW w:w="446" w:type="dxa"/>
            <w:tcBorders>
              <w:top w:val="nil"/>
              <w:left w:val="single" w:sz="4" w:space="0" w:color="000000"/>
              <w:right w:val="single" w:sz="4" w:space="0" w:color="000000"/>
            </w:tcBorders>
            <w:shd w:val="clear" w:color="auto" w:fill="auto"/>
            <w:tcMar>
              <w:top w:w="15" w:type="dxa"/>
              <w:left w:w="15" w:type="dxa"/>
              <w:right w:w="15" w:type="dxa"/>
            </w:tcMar>
            <w:vAlign w:val="center"/>
          </w:tcPr>
          <w:p w14:paraId="5A133D73"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总学时：</w:t>
            </w:r>
            <w:r w:rsidR="00413F00">
              <w:rPr>
                <w:rFonts w:ascii="宋体" w:eastAsia="宋体" w:hAnsi="宋体" w:cs="宋体" w:hint="eastAsia"/>
                <w:kern w:val="0"/>
                <w:sz w:val="13"/>
                <w:szCs w:val="13"/>
                <w:lang w:bidi="ar"/>
              </w:rPr>
              <w:t>2790</w:t>
            </w:r>
          </w:p>
        </w:tc>
        <w:tc>
          <w:tcPr>
            <w:tcW w:w="420" w:type="dxa"/>
            <w:tcBorders>
              <w:top w:val="nil"/>
              <w:left w:val="single" w:sz="4" w:space="0" w:color="000000"/>
              <w:right w:val="single" w:sz="4" w:space="0" w:color="000000"/>
            </w:tcBorders>
            <w:shd w:val="clear" w:color="auto" w:fill="auto"/>
            <w:tcMar>
              <w:top w:w="15" w:type="dxa"/>
              <w:left w:w="15" w:type="dxa"/>
              <w:right w:w="15" w:type="dxa"/>
            </w:tcMar>
            <w:vAlign w:val="center"/>
          </w:tcPr>
          <w:p w14:paraId="2F294B21" w14:textId="77777777" w:rsidR="001264F6" w:rsidRDefault="001264F6" w:rsidP="00413F00">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理论学时：</w:t>
            </w:r>
            <w:r w:rsidR="00413F00">
              <w:rPr>
                <w:rFonts w:ascii="宋体" w:eastAsia="宋体" w:hAnsi="宋体" w:cs="宋体" w:hint="eastAsia"/>
                <w:kern w:val="0"/>
                <w:sz w:val="13"/>
                <w:szCs w:val="13"/>
                <w:lang w:bidi="ar"/>
              </w:rPr>
              <w:t xml:space="preserve">1348 </w:t>
            </w:r>
          </w:p>
        </w:tc>
        <w:tc>
          <w:tcPr>
            <w:tcW w:w="420" w:type="dxa"/>
            <w:tcBorders>
              <w:top w:val="nil"/>
              <w:left w:val="single" w:sz="4" w:space="0" w:color="000000"/>
              <w:right w:val="single" w:sz="4" w:space="0" w:color="000000"/>
            </w:tcBorders>
            <w:shd w:val="clear" w:color="auto" w:fill="auto"/>
            <w:tcMar>
              <w:top w:w="15" w:type="dxa"/>
              <w:left w:w="15" w:type="dxa"/>
              <w:right w:w="15" w:type="dxa"/>
            </w:tcMar>
            <w:vAlign w:val="center"/>
          </w:tcPr>
          <w:p w14:paraId="5E340F79"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实践学时：</w:t>
            </w:r>
            <w:r w:rsidR="00FC014E">
              <w:rPr>
                <w:rFonts w:ascii="宋体" w:eastAsia="宋体" w:hAnsi="宋体" w:cs="宋体" w:hint="eastAsia"/>
                <w:kern w:val="0"/>
                <w:sz w:val="13"/>
                <w:szCs w:val="13"/>
                <w:lang w:bidi="ar"/>
              </w:rPr>
              <w:t>1442</w:t>
            </w:r>
          </w:p>
        </w:tc>
        <w:tc>
          <w:tcPr>
            <w:tcW w:w="434" w:type="dxa"/>
            <w:tcBorders>
              <w:top w:val="nil"/>
              <w:left w:val="single" w:sz="4" w:space="0" w:color="000000"/>
              <w:right w:val="single" w:sz="4" w:space="0" w:color="000000"/>
            </w:tcBorders>
            <w:shd w:val="clear" w:color="auto" w:fill="auto"/>
            <w:tcMar>
              <w:top w:w="15" w:type="dxa"/>
              <w:left w:w="15" w:type="dxa"/>
              <w:right w:w="15" w:type="dxa"/>
            </w:tcMar>
            <w:vAlign w:val="center"/>
          </w:tcPr>
          <w:p w14:paraId="0E4270A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考试科目门数：5</w:t>
            </w:r>
          </w:p>
        </w:tc>
        <w:tc>
          <w:tcPr>
            <w:tcW w:w="612" w:type="dxa"/>
            <w:tcBorders>
              <w:top w:val="nil"/>
              <w:left w:val="single" w:sz="4" w:space="0" w:color="000000"/>
              <w:right w:val="single" w:sz="8" w:space="0" w:color="000000"/>
            </w:tcBorders>
            <w:shd w:val="clear" w:color="auto" w:fill="auto"/>
            <w:tcMar>
              <w:top w:w="15" w:type="dxa"/>
              <w:left w:w="15" w:type="dxa"/>
              <w:right w:w="15" w:type="dxa"/>
            </w:tcMar>
            <w:vAlign w:val="center"/>
          </w:tcPr>
          <w:p w14:paraId="25E9368D" w14:textId="77777777" w:rsidR="001264F6" w:rsidRDefault="001264F6" w:rsidP="001264F6">
            <w:pPr>
              <w:jc w:val="center"/>
              <w:rPr>
                <w:rFonts w:ascii="宋体" w:eastAsia="宋体" w:hAnsi="宋体" w:cs="宋体"/>
                <w:sz w:val="13"/>
                <w:szCs w:val="13"/>
              </w:rPr>
            </w:pPr>
          </w:p>
        </w:tc>
        <w:tc>
          <w:tcPr>
            <w:tcW w:w="363" w:type="dxa"/>
            <w:tcBorders>
              <w:top w:val="nil"/>
              <w:left w:val="single" w:sz="8" w:space="0" w:color="000000"/>
              <w:right w:val="single" w:sz="4" w:space="0" w:color="000000"/>
            </w:tcBorders>
            <w:shd w:val="clear" w:color="auto" w:fill="auto"/>
            <w:tcMar>
              <w:top w:w="15" w:type="dxa"/>
              <w:left w:w="15" w:type="dxa"/>
              <w:right w:w="15" w:type="dxa"/>
            </w:tcMar>
            <w:vAlign w:val="center"/>
          </w:tcPr>
          <w:p w14:paraId="7EDE7E4F"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周学时：24</w:t>
            </w:r>
          </w:p>
        </w:tc>
        <w:tc>
          <w:tcPr>
            <w:tcW w:w="317" w:type="dxa"/>
            <w:tcBorders>
              <w:top w:val="nil"/>
              <w:left w:val="nil"/>
              <w:right w:val="single" w:sz="4" w:space="0" w:color="000000"/>
            </w:tcBorders>
            <w:shd w:val="clear" w:color="auto" w:fill="auto"/>
            <w:tcMar>
              <w:top w:w="15" w:type="dxa"/>
              <w:left w:w="15" w:type="dxa"/>
              <w:right w:w="15" w:type="dxa"/>
            </w:tcMar>
            <w:vAlign w:val="center"/>
          </w:tcPr>
          <w:p w14:paraId="38A09AA8"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学期总学时：</w:t>
            </w:r>
            <w:r w:rsidR="00413F00">
              <w:rPr>
                <w:rFonts w:ascii="宋体" w:eastAsia="宋体" w:hAnsi="宋体" w:cs="宋体" w:hint="eastAsia"/>
                <w:kern w:val="0"/>
                <w:sz w:val="13"/>
                <w:szCs w:val="13"/>
                <w:lang w:bidi="ar"/>
              </w:rPr>
              <w:t>464</w:t>
            </w:r>
          </w:p>
        </w:tc>
        <w:tc>
          <w:tcPr>
            <w:tcW w:w="340" w:type="dxa"/>
            <w:tcBorders>
              <w:top w:val="nil"/>
              <w:left w:val="single" w:sz="8" w:space="0" w:color="000000"/>
              <w:right w:val="single" w:sz="4" w:space="0" w:color="000000"/>
            </w:tcBorders>
            <w:shd w:val="clear" w:color="auto" w:fill="auto"/>
            <w:tcMar>
              <w:top w:w="15" w:type="dxa"/>
              <w:left w:w="15" w:type="dxa"/>
              <w:right w:w="15" w:type="dxa"/>
            </w:tcMar>
            <w:vAlign w:val="center"/>
          </w:tcPr>
          <w:p w14:paraId="0459DF8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周学时：24</w:t>
            </w:r>
          </w:p>
        </w:tc>
        <w:tc>
          <w:tcPr>
            <w:tcW w:w="340" w:type="dxa"/>
            <w:tcBorders>
              <w:top w:val="nil"/>
              <w:left w:val="nil"/>
              <w:right w:val="single" w:sz="4" w:space="0" w:color="000000"/>
            </w:tcBorders>
            <w:shd w:val="clear" w:color="auto" w:fill="auto"/>
            <w:tcMar>
              <w:top w:w="15" w:type="dxa"/>
              <w:left w:w="15" w:type="dxa"/>
              <w:right w:w="15" w:type="dxa"/>
            </w:tcMar>
            <w:vAlign w:val="center"/>
          </w:tcPr>
          <w:p w14:paraId="06E1C066"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学期总学时：433</w:t>
            </w:r>
          </w:p>
        </w:tc>
        <w:tc>
          <w:tcPr>
            <w:tcW w:w="340" w:type="dxa"/>
            <w:tcBorders>
              <w:top w:val="nil"/>
              <w:left w:val="single" w:sz="8" w:space="0" w:color="000000"/>
              <w:right w:val="single" w:sz="4" w:space="0" w:color="000000"/>
            </w:tcBorders>
            <w:shd w:val="clear" w:color="auto" w:fill="auto"/>
            <w:tcMar>
              <w:top w:w="15" w:type="dxa"/>
              <w:left w:w="15" w:type="dxa"/>
              <w:right w:w="15" w:type="dxa"/>
            </w:tcMar>
            <w:vAlign w:val="center"/>
          </w:tcPr>
          <w:p w14:paraId="1D9EC7EC"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周学时：24</w:t>
            </w:r>
          </w:p>
        </w:tc>
        <w:tc>
          <w:tcPr>
            <w:tcW w:w="340" w:type="dxa"/>
            <w:tcBorders>
              <w:top w:val="nil"/>
              <w:left w:val="nil"/>
              <w:right w:val="single" w:sz="4" w:space="0" w:color="000000"/>
            </w:tcBorders>
            <w:shd w:val="clear" w:color="auto" w:fill="auto"/>
            <w:tcMar>
              <w:top w:w="15" w:type="dxa"/>
              <w:left w:w="15" w:type="dxa"/>
              <w:right w:w="15" w:type="dxa"/>
            </w:tcMar>
            <w:vAlign w:val="center"/>
          </w:tcPr>
          <w:p w14:paraId="6F686B6B"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学期总学时：471</w:t>
            </w:r>
          </w:p>
        </w:tc>
        <w:tc>
          <w:tcPr>
            <w:tcW w:w="340" w:type="dxa"/>
            <w:tcBorders>
              <w:top w:val="nil"/>
              <w:left w:val="single" w:sz="8" w:space="0" w:color="000000"/>
              <w:right w:val="single" w:sz="4" w:space="0" w:color="000000"/>
            </w:tcBorders>
            <w:shd w:val="clear" w:color="auto" w:fill="auto"/>
            <w:tcMar>
              <w:top w:w="15" w:type="dxa"/>
              <w:left w:w="15" w:type="dxa"/>
              <w:right w:w="15" w:type="dxa"/>
            </w:tcMar>
            <w:vAlign w:val="center"/>
          </w:tcPr>
          <w:p w14:paraId="13EDDB0A"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周学时：24</w:t>
            </w:r>
          </w:p>
        </w:tc>
        <w:tc>
          <w:tcPr>
            <w:tcW w:w="340" w:type="dxa"/>
            <w:tcBorders>
              <w:top w:val="nil"/>
              <w:left w:val="nil"/>
              <w:right w:val="single" w:sz="4" w:space="0" w:color="000000"/>
            </w:tcBorders>
            <w:shd w:val="clear" w:color="auto" w:fill="auto"/>
            <w:tcMar>
              <w:top w:w="15" w:type="dxa"/>
              <w:left w:w="15" w:type="dxa"/>
              <w:right w:w="15" w:type="dxa"/>
            </w:tcMar>
            <w:vAlign w:val="center"/>
          </w:tcPr>
          <w:p w14:paraId="26F8C927"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学期总学时：433</w:t>
            </w:r>
          </w:p>
        </w:tc>
        <w:tc>
          <w:tcPr>
            <w:tcW w:w="340" w:type="dxa"/>
            <w:tcBorders>
              <w:top w:val="nil"/>
              <w:left w:val="single" w:sz="8" w:space="0" w:color="000000"/>
              <w:right w:val="single" w:sz="4" w:space="0" w:color="000000"/>
            </w:tcBorders>
            <w:shd w:val="clear" w:color="auto" w:fill="auto"/>
            <w:tcMar>
              <w:top w:w="15" w:type="dxa"/>
              <w:left w:w="15" w:type="dxa"/>
              <w:right w:w="15" w:type="dxa"/>
            </w:tcMar>
            <w:vAlign w:val="center"/>
          </w:tcPr>
          <w:p w14:paraId="3149B1B0"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周学时：24</w:t>
            </w:r>
          </w:p>
        </w:tc>
        <w:tc>
          <w:tcPr>
            <w:tcW w:w="340" w:type="dxa"/>
            <w:tcBorders>
              <w:top w:val="nil"/>
              <w:left w:val="nil"/>
              <w:right w:val="single" w:sz="4" w:space="0" w:color="000000"/>
            </w:tcBorders>
            <w:shd w:val="clear" w:color="auto" w:fill="auto"/>
            <w:tcMar>
              <w:top w:w="15" w:type="dxa"/>
              <w:left w:w="15" w:type="dxa"/>
              <w:right w:w="15" w:type="dxa"/>
            </w:tcMar>
            <w:vAlign w:val="center"/>
          </w:tcPr>
          <w:p w14:paraId="73328294" w14:textId="77777777" w:rsidR="001264F6" w:rsidRDefault="001264F6" w:rsidP="001264F6">
            <w:pPr>
              <w:widowControl/>
              <w:jc w:val="left"/>
              <w:textAlignment w:val="center"/>
              <w:rPr>
                <w:rFonts w:ascii="宋体" w:eastAsia="宋体" w:hAnsi="宋体" w:cs="宋体"/>
                <w:sz w:val="13"/>
                <w:szCs w:val="13"/>
              </w:rPr>
            </w:pPr>
            <w:r>
              <w:rPr>
                <w:rFonts w:ascii="宋体" w:eastAsia="宋体" w:hAnsi="宋体" w:cs="宋体" w:hint="eastAsia"/>
                <w:kern w:val="0"/>
                <w:sz w:val="13"/>
                <w:szCs w:val="13"/>
                <w:lang w:bidi="ar"/>
              </w:rPr>
              <w:t>学期总学时：471</w:t>
            </w:r>
          </w:p>
        </w:tc>
        <w:tc>
          <w:tcPr>
            <w:tcW w:w="354" w:type="dxa"/>
            <w:tcBorders>
              <w:top w:val="nil"/>
              <w:left w:val="single" w:sz="4" w:space="0" w:color="000000"/>
              <w:right w:val="single" w:sz="4" w:space="0" w:color="000000"/>
            </w:tcBorders>
            <w:shd w:val="clear" w:color="auto" w:fill="auto"/>
            <w:tcMar>
              <w:top w:w="15" w:type="dxa"/>
              <w:left w:w="15" w:type="dxa"/>
              <w:right w:w="15" w:type="dxa"/>
            </w:tcMar>
            <w:vAlign w:val="center"/>
          </w:tcPr>
          <w:p w14:paraId="73C85934" w14:textId="77777777" w:rsidR="001264F6" w:rsidRDefault="001264F6" w:rsidP="001264F6">
            <w:pPr>
              <w:widowControl/>
              <w:jc w:val="center"/>
              <w:textAlignment w:val="center"/>
              <w:rPr>
                <w:rFonts w:ascii="宋体" w:eastAsia="宋体" w:hAnsi="宋体" w:cs="宋体"/>
                <w:sz w:val="13"/>
                <w:szCs w:val="13"/>
              </w:rPr>
            </w:pPr>
            <w:r>
              <w:rPr>
                <w:rFonts w:ascii="宋体" w:eastAsia="宋体" w:hAnsi="宋体" w:cs="宋体" w:hint="eastAsia"/>
                <w:kern w:val="0"/>
                <w:sz w:val="13"/>
                <w:szCs w:val="13"/>
                <w:lang w:bidi="ar"/>
              </w:rPr>
              <w:t>学期总学时：518</w:t>
            </w:r>
          </w:p>
        </w:tc>
        <w:tc>
          <w:tcPr>
            <w:tcW w:w="325" w:type="dxa"/>
            <w:tcBorders>
              <w:top w:val="nil"/>
              <w:left w:val="single" w:sz="4" w:space="0" w:color="000000"/>
            </w:tcBorders>
            <w:shd w:val="clear" w:color="auto" w:fill="auto"/>
            <w:tcMar>
              <w:top w:w="15" w:type="dxa"/>
              <w:left w:w="15" w:type="dxa"/>
              <w:right w:w="15" w:type="dxa"/>
            </w:tcMar>
            <w:vAlign w:val="center"/>
          </w:tcPr>
          <w:p w14:paraId="68132064" w14:textId="77777777" w:rsidR="001264F6" w:rsidRDefault="001264F6" w:rsidP="001264F6">
            <w:pPr>
              <w:jc w:val="center"/>
              <w:rPr>
                <w:rFonts w:ascii="宋体" w:eastAsia="宋体" w:hAnsi="宋体" w:cs="宋体"/>
                <w:sz w:val="13"/>
                <w:szCs w:val="13"/>
              </w:rPr>
            </w:pPr>
          </w:p>
        </w:tc>
      </w:tr>
    </w:tbl>
    <w:p w14:paraId="4E8EFF26" w14:textId="77777777" w:rsidR="00220C24" w:rsidRDefault="00BF5339">
      <w:pPr>
        <w:widowControl/>
        <w:spacing w:line="480" w:lineRule="exact"/>
        <w:jc w:val="left"/>
        <w:rPr>
          <w:rFonts w:asciiTheme="minorEastAsia" w:hAnsiTheme="minorEastAsia"/>
          <w:szCs w:val="21"/>
        </w:rPr>
      </w:pPr>
      <w:bookmarkStart w:id="20" w:name="_Toc29758"/>
      <w:bookmarkStart w:id="21" w:name="_Toc432451884"/>
      <w:bookmarkStart w:id="22" w:name="_Toc530119699"/>
      <w:r>
        <w:rPr>
          <w:rFonts w:asciiTheme="minorEastAsia" w:hAnsiTheme="minorEastAsia" w:hint="eastAsia"/>
          <w:szCs w:val="21"/>
        </w:rPr>
        <w:t>说明：1.课程类型填写：A（纯理论课）、B（理论+实践），要填写实践学时；实践分课内实践（每周按24学时计算）和课外实践（每周按30学时计算），课外实践学时需在开课学期用“学时”标明）、C(</w:t>
      </w:r>
      <w:proofErr w:type="gramStart"/>
      <w:r>
        <w:rPr>
          <w:rFonts w:asciiTheme="minorEastAsia" w:hAnsiTheme="minorEastAsia" w:hint="eastAsia"/>
          <w:szCs w:val="21"/>
        </w:rPr>
        <w:t>纯实践</w:t>
      </w:r>
      <w:proofErr w:type="gramEnd"/>
      <w:r>
        <w:rPr>
          <w:rFonts w:asciiTheme="minorEastAsia" w:hAnsiTheme="minorEastAsia" w:hint="eastAsia"/>
          <w:szCs w:val="21"/>
        </w:rPr>
        <w:t>课，标明周次，每周按30学时计算)。</w:t>
      </w:r>
    </w:p>
    <w:p w14:paraId="5EDF46C5"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2.课程考核：课程如果融合职业技能证书鉴定--以证代考，考核学期数字后加标注“＊”；批准设置为“过程性考核”的，考核学期数字后加标注“▲”；实施混合式教学的课程后标注“Η”，要求每专业至少有一门专业技术平台课程或者专业技术方向课程实施混合式教学，并在</w:t>
      </w:r>
      <w:proofErr w:type="gramStart"/>
      <w:r>
        <w:rPr>
          <w:rFonts w:asciiTheme="minorEastAsia" w:hAnsiTheme="minorEastAsia" w:hint="eastAsia"/>
          <w:szCs w:val="21"/>
        </w:rPr>
        <w:t>优慕课</w:t>
      </w:r>
      <w:proofErr w:type="gramEnd"/>
      <w:r>
        <w:rPr>
          <w:rFonts w:asciiTheme="minorEastAsia" w:hAnsiTheme="minorEastAsia" w:hint="eastAsia"/>
          <w:szCs w:val="21"/>
        </w:rPr>
        <w:t>平台做好数字化课程建设。</w:t>
      </w:r>
    </w:p>
    <w:p w14:paraId="36AAD7F9"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3.课程实施说明：</w:t>
      </w:r>
    </w:p>
    <w:p w14:paraId="532C2E38"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（1）专业核心课程标注“★”，每专业核心课程4-6门。</w:t>
      </w:r>
    </w:p>
    <w:p w14:paraId="60F5EE1D"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（2）思想道德修养与法律基础（廉洁修身）、毛泽东思想和中国特色社会主义理论概论、体育、劳育、就业指导等4门课程，校内</w:t>
      </w:r>
      <w:proofErr w:type="gramStart"/>
      <w:r>
        <w:rPr>
          <w:rFonts w:asciiTheme="minorEastAsia" w:hAnsiTheme="minorEastAsia" w:hint="eastAsia"/>
          <w:szCs w:val="21"/>
        </w:rPr>
        <w:t>授课按</w:t>
      </w:r>
      <w:proofErr w:type="gramEnd"/>
      <w:r>
        <w:rPr>
          <w:rFonts w:asciiTheme="minorEastAsia" w:hAnsiTheme="minorEastAsia" w:hint="eastAsia"/>
          <w:szCs w:val="21"/>
        </w:rPr>
        <w:t>课内学时安排。</w:t>
      </w:r>
    </w:p>
    <w:p w14:paraId="55BCAB38"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（3）“毕业综合实训和生产（顶岗）实习”为必选课程，也是专业核心课程，标注“★”，共15周，每周按30学时计算，计15学分。</w:t>
      </w:r>
    </w:p>
    <w:p w14:paraId="420177A2"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（4）公共选修课程具体</w:t>
      </w:r>
      <w:proofErr w:type="gramStart"/>
      <w:r>
        <w:rPr>
          <w:rFonts w:asciiTheme="minorEastAsia" w:hAnsiTheme="minorEastAsia" w:hint="eastAsia"/>
          <w:szCs w:val="21"/>
        </w:rPr>
        <w:t>设置请</w:t>
      </w:r>
      <w:proofErr w:type="gramEnd"/>
      <w:r>
        <w:rPr>
          <w:rFonts w:asciiTheme="minorEastAsia" w:hAnsiTheme="minorEastAsia" w:hint="eastAsia"/>
          <w:szCs w:val="21"/>
        </w:rPr>
        <w:t>参照《公选课课程目录》中的备注说明，二级学院（部门）开设课程列入《公选课课程目录》。</w:t>
      </w:r>
    </w:p>
    <w:p w14:paraId="4D575818"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（5）要求每专业周学时数不低于22节、不超过26节，实践学时占总学时比例不低于50%。</w:t>
      </w:r>
    </w:p>
    <w:p w14:paraId="2ADB6D2F"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（6）专业技术平台课程为专业</w:t>
      </w:r>
      <w:proofErr w:type="gramStart"/>
      <w:r>
        <w:rPr>
          <w:rFonts w:asciiTheme="minorEastAsia" w:hAnsiTheme="minorEastAsia" w:hint="eastAsia"/>
          <w:szCs w:val="21"/>
        </w:rPr>
        <w:t>群基础</w:t>
      </w:r>
      <w:proofErr w:type="gramEnd"/>
      <w:r>
        <w:rPr>
          <w:rFonts w:asciiTheme="minorEastAsia" w:hAnsiTheme="minorEastAsia" w:hint="eastAsia"/>
          <w:szCs w:val="21"/>
        </w:rPr>
        <w:t>课程，同一专业群的平台课程相同。</w:t>
      </w:r>
    </w:p>
    <w:p w14:paraId="3EF85D18" w14:textId="77777777" w:rsidR="00220C24" w:rsidRDefault="00BF5339">
      <w:pPr>
        <w:widowControl/>
        <w:spacing w:line="480" w:lineRule="exact"/>
        <w:jc w:val="left"/>
        <w:rPr>
          <w:rFonts w:asciiTheme="minorEastAsia" w:hAnsiTheme="minorEastAsia"/>
          <w:szCs w:val="21"/>
        </w:rPr>
      </w:pPr>
      <w:r>
        <w:rPr>
          <w:rFonts w:asciiTheme="minorEastAsia" w:hAnsiTheme="minorEastAsia" w:hint="eastAsia"/>
          <w:szCs w:val="21"/>
        </w:rPr>
        <w:t>（7）专业技术方向课程可设置若干个模块，每个模块6-8门课程，模块与模块之间至少一门课程不同，对于具体某一个学生只能选修其中一个模块。</w:t>
      </w:r>
    </w:p>
    <w:p w14:paraId="59184453" w14:textId="77777777" w:rsidR="00220C24" w:rsidRDefault="00BF5339">
      <w:pPr>
        <w:rPr>
          <w:b/>
          <w:sz w:val="24"/>
          <w:szCs w:val="24"/>
        </w:rPr>
      </w:pPr>
      <w:r>
        <w:rPr>
          <w:rFonts w:hint="eastAsia"/>
          <w:sz w:val="24"/>
          <w:szCs w:val="24"/>
        </w:rPr>
        <w:br w:type="page"/>
      </w:r>
      <w:r>
        <w:rPr>
          <w:rFonts w:hint="eastAsia"/>
          <w:b/>
          <w:sz w:val="24"/>
          <w:szCs w:val="24"/>
        </w:rPr>
        <w:lastRenderedPageBreak/>
        <w:t>2.</w:t>
      </w:r>
      <w:r>
        <w:rPr>
          <w:rFonts w:asciiTheme="majorEastAsia" w:eastAsiaTheme="majorEastAsia" w:hAnsiTheme="majorEastAsia" w:hint="eastAsia"/>
          <w:b/>
          <w:sz w:val="24"/>
          <w:szCs w:val="24"/>
        </w:rPr>
        <w:t>【专业教学计划实施说明】</w:t>
      </w:r>
      <w:bookmarkEnd w:id="20"/>
      <w:bookmarkEnd w:id="21"/>
      <w:bookmarkEnd w:id="22"/>
    </w:p>
    <w:p w14:paraId="1301FF7E" w14:textId="77777777" w:rsidR="00220C24" w:rsidRDefault="00BF5339">
      <w:pPr>
        <w:spacing w:line="480" w:lineRule="exact"/>
        <w:ind w:firstLineChars="200" w:firstLine="420"/>
        <w:rPr>
          <w:rFonts w:asciiTheme="minorEastAsia" w:hAnsiTheme="minorEastAsia"/>
        </w:rPr>
      </w:pPr>
      <w:r>
        <w:rPr>
          <w:rFonts w:asciiTheme="majorEastAsia" w:eastAsiaTheme="majorEastAsia" w:hAnsiTheme="majorEastAsia" w:hint="eastAsia"/>
        </w:rPr>
        <w:t>2</w:t>
      </w:r>
      <w:r>
        <w:rPr>
          <w:rFonts w:asciiTheme="minorEastAsia" w:hAnsiTheme="minorEastAsia" w:hint="eastAsia"/>
        </w:rPr>
        <w:t>.1学时分配</w:t>
      </w:r>
    </w:p>
    <w:p w14:paraId="4EB3485C" w14:textId="4E965418" w:rsidR="00220C24" w:rsidRDefault="00BF5339">
      <w:pPr>
        <w:spacing w:line="480" w:lineRule="exact"/>
        <w:ind w:firstLineChars="200" w:firstLine="420"/>
        <w:rPr>
          <w:rFonts w:asciiTheme="minorEastAsia" w:hAnsiTheme="minorEastAsia"/>
        </w:rPr>
      </w:pPr>
      <w:proofErr w:type="gramStart"/>
      <w:r>
        <w:rPr>
          <w:rFonts w:asciiTheme="minorEastAsia" w:hAnsiTheme="minorEastAsia" w:hint="eastAsia"/>
        </w:rPr>
        <w:t>本教学</w:t>
      </w:r>
      <w:proofErr w:type="gramEnd"/>
      <w:r>
        <w:rPr>
          <w:rFonts w:asciiTheme="minorEastAsia" w:hAnsiTheme="minorEastAsia" w:hint="eastAsia"/>
        </w:rPr>
        <w:t>计划总学时为</w:t>
      </w:r>
      <w:r w:rsidR="00A01929">
        <w:rPr>
          <w:rFonts w:asciiTheme="minorEastAsia" w:hAnsiTheme="minorEastAsia" w:hint="eastAsia"/>
        </w:rPr>
        <w:t>27</w:t>
      </w:r>
      <w:r w:rsidR="00826858">
        <w:rPr>
          <w:rFonts w:asciiTheme="minorEastAsia" w:hAnsiTheme="minorEastAsia" w:hint="eastAsia"/>
        </w:rPr>
        <w:t>68</w:t>
      </w:r>
      <w:r>
        <w:rPr>
          <w:rFonts w:asciiTheme="minorEastAsia" w:hAnsiTheme="minorEastAsia" w:hint="eastAsia"/>
        </w:rPr>
        <w:t>学时，其中理论授课</w:t>
      </w:r>
      <w:r w:rsidR="00A01929">
        <w:rPr>
          <w:rFonts w:asciiTheme="minorEastAsia" w:hAnsiTheme="minorEastAsia" w:hint="eastAsia"/>
        </w:rPr>
        <w:t>134</w:t>
      </w:r>
      <w:r w:rsidR="00826858">
        <w:rPr>
          <w:rFonts w:asciiTheme="minorEastAsia" w:hAnsiTheme="minorEastAsia" w:hint="eastAsia"/>
        </w:rPr>
        <w:t>4</w:t>
      </w:r>
      <w:r>
        <w:rPr>
          <w:rFonts w:asciiTheme="minorEastAsia" w:hAnsiTheme="minorEastAsia" w:hint="eastAsia"/>
        </w:rPr>
        <w:t>学时，实践教学</w:t>
      </w:r>
      <w:r w:rsidR="00C50BFF">
        <w:rPr>
          <w:rFonts w:asciiTheme="minorEastAsia" w:hAnsiTheme="minorEastAsia" w:hint="eastAsia"/>
        </w:rPr>
        <w:t>14</w:t>
      </w:r>
      <w:r w:rsidR="00826858">
        <w:rPr>
          <w:rFonts w:asciiTheme="minorEastAsia" w:hAnsiTheme="minorEastAsia" w:hint="eastAsia"/>
        </w:rPr>
        <w:t>24</w:t>
      </w:r>
      <w:r>
        <w:rPr>
          <w:rFonts w:asciiTheme="minorEastAsia" w:hAnsiTheme="minorEastAsia" w:hint="eastAsia"/>
        </w:rPr>
        <w:t>学时，实践</w:t>
      </w:r>
      <w:proofErr w:type="gramStart"/>
      <w:r>
        <w:rPr>
          <w:rFonts w:asciiTheme="minorEastAsia" w:hAnsiTheme="minorEastAsia" w:hint="eastAsia"/>
        </w:rPr>
        <w:t>教学占</w:t>
      </w:r>
      <w:proofErr w:type="gramEnd"/>
      <w:r>
        <w:rPr>
          <w:rFonts w:asciiTheme="minorEastAsia" w:hAnsiTheme="minorEastAsia" w:hint="eastAsia"/>
        </w:rPr>
        <w:t>总学时的</w:t>
      </w:r>
      <w:r w:rsidR="00A01929">
        <w:rPr>
          <w:rFonts w:asciiTheme="minorEastAsia" w:hAnsiTheme="minorEastAsia" w:hint="eastAsia"/>
        </w:rPr>
        <w:t xml:space="preserve"> 5</w:t>
      </w:r>
      <w:r w:rsidR="00826858">
        <w:rPr>
          <w:rFonts w:asciiTheme="minorEastAsia" w:hAnsiTheme="minorEastAsia" w:hint="eastAsia"/>
        </w:rPr>
        <w:t>1</w:t>
      </w:r>
      <w:r>
        <w:rPr>
          <w:rFonts w:asciiTheme="minorEastAsia" w:hAnsiTheme="minorEastAsia" w:hint="eastAsia"/>
        </w:rPr>
        <w:t>%，选修课学分占毕业总学分的 5</w:t>
      </w:r>
      <w:r w:rsidR="00826858">
        <w:rPr>
          <w:rFonts w:asciiTheme="minorEastAsia" w:hAnsiTheme="minorEastAsia" w:hint="eastAsia"/>
        </w:rPr>
        <w:t>6</w:t>
      </w:r>
      <w:r>
        <w:rPr>
          <w:rFonts w:asciiTheme="minorEastAsia" w:hAnsiTheme="minorEastAsia" w:hint="eastAsia"/>
        </w:rPr>
        <w:t xml:space="preserve"> %。</w:t>
      </w:r>
    </w:p>
    <w:p w14:paraId="4EEBC51E" w14:textId="77777777" w:rsidR="00220C24" w:rsidRDefault="00BF5339">
      <w:pPr>
        <w:spacing w:line="480" w:lineRule="exact"/>
        <w:ind w:firstLineChars="200" w:firstLine="420"/>
        <w:rPr>
          <w:rFonts w:asciiTheme="minorEastAsia" w:hAnsiTheme="minorEastAsia"/>
        </w:rPr>
      </w:pPr>
      <w:r>
        <w:rPr>
          <w:rFonts w:asciiTheme="minorEastAsia" w:hAnsiTheme="minorEastAsia" w:hint="eastAsia"/>
        </w:rPr>
        <w:t>（总学时不低于2500学时，不超过3200学时，实践教学学时原则上不少于总学时的50%，总学分不低于120学分，选修课学分不低于毕业总学分的40%，通识必修课学分不低于毕业总学分的25%。）</w:t>
      </w:r>
    </w:p>
    <w:p w14:paraId="45F5E59E" w14:textId="77777777" w:rsidR="00220C24" w:rsidRDefault="00BF5339">
      <w:pPr>
        <w:spacing w:line="480" w:lineRule="exact"/>
        <w:ind w:firstLineChars="200" w:firstLine="420"/>
        <w:rPr>
          <w:rFonts w:asciiTheme="minorEastAsia" w:hAnsiTheme="minorEastAsia"/>
        </w:rPr>
      </w:pPr>
      <w:r>
        <w:rPr>
          <w:rFonts w:asciiTheme="minorEastAsia" w:hAnsiTheme="minorEastAsia" w:hint="eastAsia"/>
        </w:rPr>
        <w:t>说明：学时安排应根据学生的认知特点和成长规律，注重各类课程学时的科学合理分配；可根据专业特点与相关行业生产特点灵活设置大小学期。</w:t>
      </w:r>
    </w:p>
    <w:p w14:paraId="0576B073" w14:textId="77777777" w:rsidR="00220C24" w:rsidRDefault="00BF5339">
      <w:pPr>
        <w:spacing w:line="480" w:lineRule="exact"/>
        <w:ind w:firstLineChars="200" w:firstLine="420"/>
        <w:rPr>
          <w:rFonts w:asciiTheme="minorEastAsia" w:hAnsiTheme="minorEastAsia"/>
        </w:rPr>
      </w:pPr>
      <w:r>
        <w:rPr>
          <w:rFonts w:asciiTheme="minorEastAsia" w:hAnsiTheme="minorEastAsia" w:hint="eastAsia"/>
        </w:rPr>
        <w:t>三年制高职每学年教学时间不少于40周，顶岗实习一般按每周24-30学时计算。每学时不少于45分钟。</w:t>
      </w:r>
    </w:p>
    <w:p w14:paraId="355BDB48" w14:textId="77777777" w:rsidR="00220C24" w:rsidRDefault="00BF5339">
      <w:pPr>
        <w:spacing w:line="480" w:lineRule="exact"/>
        <w:ind w:firstLineChars="200" w:firstLine="420"/>
        <w:rPr>
          <w:rFonts w:asciiTheme="minorEastAsia" w:hAnsiTheme="minorEastAsia"/>
        </w:rPr>
      </w:pPr>
      <w:r>
        <w:rPr>
          <w:rFonts w:asciiTheme="minorEastAsia" w:hAnsiTheme="minorEastAsia" w:hint="eastAsia"/>
        </w:rPr>
        <w:t>学分与学时的换算。一般16-18学时计为1个学分，三年制高职总学分一般不少于120学分。军事课、入学教育、毕业教育、社会实践、社会调查、毕业设计（毕业综合实践报告、论文、创业报告）等，以1周为1学分。通识课程学时应不少于总学时的25%，必须保证学生修完通识必修课程的内容和总学时数。选修课教学时数占总学时的比例均应不少于40%。学生顶岗实习一般为6个月，可根据实际情况，采取项目化、工学交替、多学期、分段式等多种形式组织实施。</w:t>
      </w:r>
    </w:p>
    <w:p w14:paraId="1FF83924" w14:textId="77777777" w:rsidR="00220C24" w:rsidRDefault="00BF5339">
      <w:pPr>
        <w:spacing w:line="480" w:lineRule="exact"/>
        <w:ind w:firstLineChars="200" w:firstLine="420"/>
        <w:rPr>
          <w:rFonts w:asciiTheme="minorEastAsia" w:hAnsiTheme="minorEastAsia"/>
        </w:rPr>
      </w:pPr>
      <w:r>
        <w:rPr>
          <w:rFonts w:asciiTheme="minorEastAsia" w:hAnsiTheme="minorEastAsia" w:hint="eastAsia"/>
        </w:rPr>
        <w:t>2.2教学组织</w:t>
      </w:r>
    </w:p>
    <w:p w14:paraId="10B4E7B5" w14:textId="77777777" w:rsidR="00220C24" w:rsidRDefault="00BF5339">
      <w:pPr>
        <w:spacing w:line="480" w:lineRule="exact"/>
        <w:ind w:firstLineChars="200" w:firstLine="420"/>
        <w:rPr>
          <w:rFonts w:asciiTheme="majorEastAsia" w:eastAsiaTheme="majorEastAsia" w:hAnsiTheme="majorEastAsia"/>
        </w:rPr>
      </w:pPr>
      <w:r>
        <w:rPr>
          <w:rFonts w:asciiTheme="minorEastAsia" w:hAnsiTheme="minorEastAsia" w:hint="eastAsia"/>
        </w:rPr>
        <w:t>各课程的教学模式、组织方式见各课程的《课程标准》。教学模式包括企业实践、网络教学（空中课堂）；视频教学；项目化课程；教学做一体化等。</w:t>
      </w:r>
    </w:p>
    <w:p w14:paraId="0729C520" w14:textId="77777777" w:rsidR="00220C24" w:rsidRDefault="00BF5339">
      <w:pPr>
        <w:jc w:val="center"/>
        <w:rPr>
          <w:rFonts w:asciiTheme="minorEastAsia" w:hAnsiTheme="minorEastAsia"/>
          <w:szCs w:val="21"/>
        </w:rPr>
      </w:pPr>
      <w:r>
        <w:rPr>
          <w:rFonts w:asciiTheme="minorEastAsia" w:hAnsiTheme="minorEastAsia" w:hint="eastAsia"/>
          <w:szCs w:val="21"/>
        </w:rPr>
        <w:t>教学组织方式列表</w:t>
      </w: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9"/>
        <w:gridCol w:w="1660"/>
        <w:gridCol w:w="1240"/>
        <w:gridCol w:w="1645"/>
        <w:gridCol w:w="1905"/>
        <w:gridCol w:w="1871"/>
      </w:tblGrid>
      <w:tr w:rsidR="00220C24" w14:paraId="5C33223F" w14:textId="77777777">
        <w:trPr>
          <w:trHeight w:val="318"/>
          <w:tblHeader/>
        </w:trPr>
        <w:tc>
          <w:tcPr>
            <w:tcW w:w="779" w:type="dxa"/>
            <w:vAlign w:val="center"/>
          </w:tcPr>
          <w:p w14:paraId="687C2335"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序号</w:t>
            </w:r>
          </w:p>
        </w:tc>
        <w:tc>
          <w:tcPr>
            <w:tcW w:w="1660" w:type="dxa"/>
            <w:vAlign w:val="center"/>
          </w:tcPr>
          <w:p w14:paraId="7D5F8623"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课程名称</w:t>
            </w:r>
          </w:p>
        </w:tc>
        <w:tc>
          <w:tcPr>
            <w:tcW w:w="1240" w:type="dxa"/>
            <w:vAlign w:val="center"/>
          </w:tcPr>
          <w:p w14:paraId="54A9DD68"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教学模式</w:t>
            </w:r>
          </w:p>
        </w:tc>
        <w:tc>
          <w:tcPr>
            <w:tcW w:w="1645" w:type="dxa"/>
            <w:vAlign w:val="center"/>
          </w:tcPr>
          <w:p w14:paraId="139FBFD1"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教学团队</w:t>
            </w:r>
          </w:p>
        </w:tc>
        <w:tc>
          <w:tcPr>
            <w:tcW w:w="1905" w:type="dxa"/>
            <w:tcBorders>
              <w:right w:val="single" w:sz="4" w:space="0" w:color="auto"/>
            </w:tcBorders>
            <w:vAlign w:val="center"/>
          </w:tcPr>
          <w:p w14:paraId="728E7104" w14:textId="77777777" w:rsidR="00220C24" w:rsidRDefault="00BF5339">
            <w:pPr>
              <w:jc w:val="center"/>
              <w:rPr>
                <w:kern w:val="0"/>
              </w:rPr>
            </w:pPr>
            <w:r>
              <w:rPr>
                <w:rFonts w:hint="eastAsia"/>
                <w:kern w:val="0"/>
              </w:rPr>
              <w:t>组织方式</w:t>
            </w:r>
          </w:p>
        </w:tc>
        <w:tc>
          <w:tcPr>
            <w:tcW w:w="1871" w:type="dxa"/>
            <w:tcBorders>
              <w:left w:val="single" w:sz="4" w:space="0" w:color="auto"/>
            </w:tcBorders>
            <w:vAlign w:val="center"/>
          </w:tcPr>
          <w:p w14:paraId="5D929A37" w14:textId="77777777" w:rsidR="00220C24" w:rsidRDefault="00BF5339">
            <w:pPr>
              <w:jc w:val="center"/>
              <w:rPr>
                <w:rFonts w:asciiTheme="majorEastAsia" w:eastAsiaTheme="majorEastAsia" w:hAnsiTheme="majorEastAsia"/>
              </w:rPr>
            </w:pPr>
            <w:proofErr w:type="gramStart"/>
            <w:r>
              <w:rPr>
                <w:rFonts w:asciiTheme="majorEastAsia" w:eastAsiaTheme="majorEastAsia" w:hAnsiTheme="majorEastAsia" w:hint="eastAsia"/>
              </w:rPr>
              <w:t>思政元素</w:t>
            </w:r>
            <w:proofErr w:type="gramEnd"/>
          </w:p>
        </w:tc>
      </w:tr>
      <w:tr w:rsidR="00220C24" w14:paraId="4B1DFE90" w14:textId="77777777">
        <w:trPr>
          <w:trHeight w:val="667"/>
        </w:trPr>
        <w:tc>
          <w:tcPr>
            <w:tcW w:w="779" w:type="dxa"/>
            <w:vAlign w:val="center"/>
          </w:tcPr>
          <w:p w14:paraId="30B5A4CD"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w:t>
            </w:r>
          </w:p>
        </w:tc>
        <w:tc>
          <w:tcPr>
            <w:tcW w:w="1660" w:type="dxa"/>
            <w:vAlign w:val="center"/>
          </w:tcPr>
          <w:p w14:paraId="4380251D"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机械制图</w:t>
            </w:r>
          </w:p>
        </w:tc>
        <w:tc>
          <w:tcPr>
            <w:tcW w:w="1240" w:type="dxa"/>
            <w:vAlign w:val="center"/>
          </w:tcPr>
          <w:p w14:paraId="261C9ECE" w14:textId="77777777" w:rsidR="00220C24" w:rsidRDefault="00BF5339">
            <w:pPr>
              <w:jc w:val="center"/>
              <w:rPr>
                <w:rFonts w:asciiTheme="majorEastAsia" w:hAnsiTheme="majorEastAsia"/>
              </w:rPr>
            </w:pPr>
            <w:r>
              <w:rPr>
                <w:rFonts w:ascii="宋体" w:hAnsi="宋体" w:hint="eastAsia"/>
                <w:kern w:val="0"/>
              </w:rPr>
              <w:t>网络+企业实践</w:t>
            </w:r>
          </w:p>
        </w:tc>
        <w:tc>
          <w:tcPr>
            <w:tcW w:w="1645" w:type="dxa"/>
            <w:vAlign w:val="center"/>
          </w:tcPr>
          <w:p w14:paraId="33051370"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64C777EB"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5350501B"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220C24" w14:paraId="6C09C3A7" w14:textId="77777777">
        <w:trPr>
          <w:trHeight w:val="932"/>
        </w:trPr>
        <w:tc>
          <w:tcPr>
            <w:tcW w:w="779" w:type="dxa"/>
            <w:vAlign w:val="center"/>
          </w:tcPr>
          <w:p w14:paraId="58BBC396"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2</w:t>
            </w:r>
          </w:p>
        </w:tc>
        <w:tc>
          <w:tcPr>
            <w:tcW w:w="1660" w:type="dxa"/>
            <w:vAlign w:val="center"/>
          </w:tcPr>
          <w:p w14:paraId="364B3333"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电工电子技术</w:t>
            </w:r>
          </w:p>
        </w:tc>
        <w:tc>
          <w:tcPr>
            <w:tcW w:w="1240" w:type="dxa"/>
            <w:vAlign w:val="center"/>
          </w:tcPr>
          <w:p w14:paraId="7DF7FFF8" w14:textId="77777777" w:rsidR="00220C24" w:rsidRDefault="00BF5339">
            <w:pPr>
              <w:jc w:val="center"/>
              <w:rPr>
                <w:rFonts w:asciiTheme="majorEastAsia" w:eastAsiaTheme="majorEastAsia" w:hAnsiTheme="majorEastAsia"/>
              </w:rPr>
            </w:pPr>
            <w:r>
              <w:rPr>
                <w:rFonts w:ascii="宋体" w:hAnsi="宋体" w:hint="eastAsia"/>
                <w:kern w:val="0"/>
              </w:rPr>
              <w:t>网络+面授+企业实践</w:t>
            </w:r>
          </w:p>
        </w:tc>
        <w:tc>
          <w:tcPr>
            <w:tcW w:w="1645" w:type="dxa"/>
            <w:vAlign w:val="center"/>
          </w:tcPr>
          <w:p w14:paraId="2E23C222"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2CDB61B4" w14:textId="77777777" w:rsidR="00220C24" w:rsidRDefault="00BF5339">
            <w:pPr>
              <w:jc w:val="center"/>
              <w:rPr>
                <w:kern w:val="0"/>
              </w:rPr>
            </w:pPr>
            <w:r>
              <w:rPr>
                <w:rFonts w:ascii="宋体" w:hAnsi="宋体" w:hint="eastAsia"/>
                <w:kern w:val="0"/>
              </w:rPr>
              <w:t>网络+面授+企业实践</w:t>
            </w:r>
          </w:p>
        </w:tc>
        <w:tc>
          <w:tcPr>
            <w:tcW w:w="1871" w:type="dxa"/>
            <w:tcBorders>
              <w:left w:val="single" w:sz="4" w:space="0" w:color="auto"/>
            </w:tcBorders>
            <w:vAlign w:val="center"/>
          </w:tcPr>
          <w:p w14:paraId="773FF793"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220C24" w14:paraId="38A1711B" w14:textId="77777777">
        <w:trPr>
          <w:trHeight w:val="625"/>
        </w:trPr>
        <w:tc>
          <w:tcPr>
            <w:tcW w:w="779" w:type="dxa"/>
            <w:vAlign w:val="center"/>
          </w:tcPr>
          <w:p w14:paraId="4DA3C43F"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3</w:t>
            </w:r>
          </w:p>
        </w:tc>
        <w:tc>
          <w:tcPr>
            <w:tcW w:w="1660" w:type="dxa"/>
            <w:vAlign w:val="center"/>
          </w:tcPr>
          <w:p w14:paraId="1EAC71FE"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自动控制系统</w:t>
            </w:r>
          </w:p>
        </w:tc>
        <w:tc>
          <w:tcPr>
            <w:tcW w:w="1240" w:type="dxa"/>
            <w:vAlign w:val="center"/>
          </w:tcPr>
          <w:p w14:paraId="589DCD3A"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38D70D80"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2D2DC2C4"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4F9595D2"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408E9130" w14:textId="77777777">
        <w:trPr>
          <w:trHeight w:val="772"/>
        </w:trPr>
        <w:tc>
          <w:tcPr>
            <w:tcW w:w="779" w:type="dxa"/>
            <w:vAlign w:val="center"/>
          </w:tcPr>
          <w:p w14:paraId="247CEE27"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4</w:t>
            </w:r>
          </w:p>
        </w:tc>
        <w:tc>
          <w:tcPr>
            <w:tcW w:w="1660" w:type="dxa"/>
            <w:vAlign w:val="center"/>
          </w:tcPr>
          <w:p w14:paraId="67C923BC"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数字电路</w:t>
            </w:r>
          </w:p>
        </w:tc>
        <w:tc>
          <w:tcPr>
            <w:tcW w:w="1240" w:type="dxa"/>
            <w:vAlign w:val="center"/>
          </w:tcPr>
          <w:p w14:paraId="2A6CCDC6" w14:textId="77777777" w:rsidR="00220C24" w:rsidRDefault="00BF5339">
            <w:pPr>
              <w:jc w:val="center"/>
              <w:rPr>
                <w:rFonts w:eastAsia="宋体"/>
                <w:kern w:val="0"/>
                <w:szCs w:val="21"/>
              </w:rPr>
            </w:pPr>
            <w:r>
              <w:rPr>
                <w:rFonts w:ascii="宋体" w:hAnsi="宋体" w:hint="eastAsia"/>
                <w:kern w:val="0"/>
              </w:rPr>
              <w:t>网络+企业实践</w:t>
            </w:r>
          </w:p>
        </w:tc>
        <w:tc>
          <w:tcPr>
            <w:tcW w:w="1645" w:type="dxa"/>
            <w:vAlign w:val="center"/>
          </w:tcPr>
          <w:p w14:paraId="2B1EDCAE" w14:textId="77777777" w:rsidR="00220C24" w:rsidRDefault="00BF5339">
            <w:pPr>
              <w:jc w:val="center"/>
              <w:rPr>
                <w:rFonts w:eastAsia="宋体"/>
                <w:kern w:val="0"/>
                <w:szCs w:val="21"/>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5A04B815"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0216D24D"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220C24" w14:paraId="47011CE2" w14:textId="77777777">
        <w:trPr>
          <w:trHeight w:val="794"/>
        </w:trPr>
        <w:tc>
          <w:tcPr>
            <w:tcW w:w="779" w:type="dxa"/>
            <w:vAlign w:val="center"/>
          </w:tcPr>
          <w:p w14:paraId="3864C7A4"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5</w:t>
            </w:r>
          </w:p>
        </w:tc>
        <w:tc>
          <w:tcPr>
            <w:tcW w:w="1660" w:type="dxa"/>
            <w:vAlign w:val="center"/>
          </w:tcPr>
          <w:p w14:paraId="0D4BA9F6" w14:textId="77777777" w:rsidR="00220C24" w:rsidRDefault="00BF5339">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液压传动</w:t>
            </w:r>
          </w:p>
          <w:p w14:paraId="2AC3EB81"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与气动</w:t>
            </w:r>
          </w:p>
        </w:tc>
        <w:tc>
          <w:tcPr>
            <w:tcW w:w="1240" w:type="dxa"/>
            <w:vAlign w:val="center"/>
          </w:tcPr>
          <w:p w14:paraId="392E82FD" w14:textId="77777777" w:rsidR="00220C24" w:rsidRDefault="00BF5339">
            <w:pPr>
              <w:jc w:val="center"/>
              <w:rPr>
                <w:rFonts w:eastAsia="宋体"/>
                <w:kern w:val="0"/>
                <w:szCs w:val="21"/>
              </w:rPr>
            </w:pPr>
            <w:r>
              <w:rPr>
                <w:rFonts w:ascii="宋体" w:hAnsi="宋体" w:hint="eastAsia"/>
                <w:kern w:val="0"/>
              </w:rPr>
              <w:t>网络+面授+企业实践</w:t>
            </w:r>
          </w:p>
        </w:tc>
        <w:tc>
          <w:tcPr>
            <w:tcW w:w="1645" w:type="dxa"/>
            <w:vAlign w:val="center"/>
          </w:tcPr>
          <w:p w14:paraId="4863F68E" w14:textId="77777777" w:rsidR="00220C24" w:rsidRDefault="00BF5339">
            <w:pPr>
              <w:jc w:val="center"/>
              <w:rPr>
                <w:rFonts w:eastAsia="宋体"/>
                <w:kern w:val="0"/>
                <w:szCs w:val="21"/>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3DF68CD6" w14:textId="77777777" w:rsidR="00220C24" w:rsidRDefault="00BF5339">
            <w:pPr>
              <w:jc w:val="center"/>
              <w:rPr>
                <w:kern w:val="0"/>
              </w:rPr>
            </w:pPr>
            <w:r>
              <w:rPr>
                <w:rFonts w:ascii="宋体" w:hAnsi="宋体" w:hint="eastAsia"/>
                <w:kern w:val="0"/>
              </w:rPr>
              <w:t>网络+面授+企业实践</w:t>
            </w:r>
          </w:p>
        </w:tc>
        <w:tc>
          <w:tcPr>
            <w:tcW w:w="1871" w:type="dxa"/>
            <w:tcBorders>
              <w:left w:val="single" w:sz="4" w:space="0" w:color="auto"/>
            </w:tcBorders>
            <w:vAlign w:val="center"/>
          </w:tcPr>
          <w:p w14:paraId="3685D31F"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2E423E00" w14:textId="77777777">
        <w:trPr>
          <w:trHeight w:val="625"/>
        </w:trPr>
        <w:tc>
          <w:tcPr>
            <w:tcW w:w="779" w:type="dxa"/>
            <w:vAlign w:val="center"/>
          </w:tcPr>
          <w:p w14:paraId="10BDF507"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lastRenderedPageBreak/>
              <w:t>6</w:t>
            </w:r>
          </w:p>
        </w:tc>
        <w:tc>
          <w:tcPr>
            <w:tcW w:w="1660" w:type="dxa"/>
            <w:vAlign w:val="center"/>
          </w:tcPr>
          <w:p w14:paraId="626DC8BC"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电路分析基础</w:t>
            </w:r>
          </w:p>
        </w:tc>
        <w:tc>
          <w:tcPr>
            <w:tcW w:w="1240" w:type="dxa"/>
            <w:vAlign w:val="center"/>
          </w:tcPr>
          <w:p w14:paraId="28BAC12B"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1F91658A"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27F12D96"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6A6E8DC9"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2AF316E4" w14:textId="77777777">
        <w:trPr>
          <w:trHeight w:val="932"/>
        </w:trPr>
        <w:tc>
          <w:tcPr>
            <w:tcW w:w="779" w:type="dxa"/>
            <w:vAlign w:val="center"/>
          </w:tcPr>
          <w:p w14:paraId="3E5141A5"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7</w:t>
            </w:r>
          </w:p>
        </w:tc>
        <w:tc>
          <w:tcPr>
            <w:tcW w:w="1660" w:type="dxa"/>
            <w:vAlign w:val="center"/>
          </w:tcPr>
          <w:p w14:paraId="4E5020E5"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机电一体化系统设计</w:t>
            </w:r>
          </w:p>
        </w:tc>
        <w:tc>
          <w:tcPr>
            <w:tcW w:w="1240" w:type="dxa"/>
            <w:vAlign w:val="center"/>
          </w:tcPr>
          <w:p w14:paraId="730AD5BE" w14:textId="77777777" w:rsidR="00220C24" w:rsidRDefault="00BF5339">
            <w:pPr>
              <w:jc w:val="center"/>
              <w:rPr>
                <w:rFonts w:asciiTheme="majorEastAsia" w:eastAsiaTheme="majorEastAsia" w:hAnsiTheme="majorEastAsia"/>
              </w:rPr>
            </w:pPr>
            <w:r>
              <w:rPr>
                <w:rFonts w:ascii="宋体" w:hAnsi="宋体" w:hint="eastAsia"/>
                <w:kern w:val="0"/>
              </w:rPr>
              <w:t>网络+面授+企业实践</w:t>
            </w:r>
          </w:p>
        </w:tc>
        <w:tc>
          <w:tcPr>
            <w:tcW w:w="1645" w:type="dxa"/>
            <w:vAlign w:val="center"/>
          </w:tcPr>
          <w:p w14:paraId="01B6D117"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5D800498" w14:textId="77777777" w:rsidR="00220C24" w:rsidRDefault="00BF5339">
            <w:pPr>
              <w:jc w:val="center"/>
              <w:rPr>
                <w:kern w:val="0"/>
              </w:rPr>
            </w:pPr>
            <w:r>
              <w:rPr>
                <w:rFonts w:ascii="宋体" w:hAnsi="宋体" w:hint="eastAsia"/>
                <w:kern w:val="0"/>
              </w:rPr>
              <w:t>网络+面授+企业实践</w:t>
            </w:r>
          </w:p>
        </w:tc>
        <w:tc>
          <w:tcPr>
            <w:tcW w:w="1871" w:type="dxa"/>
            <w:tcBorders>
              <w:left w:val="single" w:sz="4" w:space="0" w:color="auto"/>
            </w:tcBorders>
            <w:vAlign w:val="center"/>
          </w:tcPr>
          <w:p w14:paraId="133D1FA1"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236A7B9E" w14:textId="77777777">
        <w:trPr>
          <w:trHeight w:val="625"/>
        </w:trPr>
        <w:tc>
          <w:tcPr>
            <w:tcW w:w="779" w:type="dxa"/>
            <w:vAlign w:val="center"/>
          </w:tcPr>
          <w:p w14:paraId="4AC1F388"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8</w:t>
            </w:r>
          </w:p>
        </w:tc>
        <w:tc>
          <w:tcPr>
            <w:tcW w:w="1660" w:type="dxa"/>
            <w:vAlign w:val="center"/>
          </w:tcPr>
          <w:p w14:paraId="0DA885EC"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计算机绘图</w:t>
            </w:r>
          </w:p>
        </w:tc>
        <w:tc>
          <w:tcPr>
            <w:tcW w:w="1240" w:type="dxa"/>
            <w:vAlign w:val="center"/>
          </w:tcPr>
          <w:p w14:paraId="15265639"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7AC697FA"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2FC158C4"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2777364A"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5C9BBA30" w14:textId="77777777">
        <w:trPr>
          <w:trHeight w:val="932"/>
        </w:trPr>
        <w:tc>
          <w:tcPr>
            <w:tcW w:w="779" w:type="dxa"/>
            <w:vAlign w:val="center"/>
          </w:tcPr>
          <w:p w14:paraId="471521DB"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9</w:t>
            </w:r>
          </w:p>
        </w:tc>
        <w:tc>
          <w:tcPr>
            <w:tcW w:w="1660" w:type="dxa"/>
            <w:vAlign w:val="center"/>
          </w:tcPr>
          <w:p w14:paraId="10C0B703"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机械设计基础</w:t>
            </w:r>
          </w:p>
        </w:tc>
        <w:tc>
          <w:tcPr>
            <w:tcW w:w="1240" w:type="dxa"/>
            <w:vAlign w:val="center"/>
          </w:tcPr>
          <w:p w14:paraId="4C39A982"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5B28BBA3" w14:textId="77777777" w:rsidR="00220C24" w:rsidRDefault="00BF5339">
            <w:pPr>
              <w:jc w:val="center"/>
              <w:rPr>
                <w:kern w:val="0"/>
                <w:szCs w:val="21"/>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44B34D22"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2DA2E0ED"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纪律与规章意识、团队协作精神</w:t>
            </w:r>
          </w:p>
        </w:tc>
      </w:tr>
      <w:tr w:rsidR="00220C24" w14:paraId="6DD726AC" w14:textId="77777777">
        <w:trPr>
          <w:trHeight w:val="625"/>
        </w:trPr>
        <w:tc>
          <w:tcPr>
            <w:tcW w:w="779" w:type="dxa"/>
            <w:vAlign w:val="center"/>
          </w:tcPr>
          <w:p w14:paraId="5D42B853"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10</w:t>
            </w:r>
          </w:p>
        </w:tc>
        <w:tc>
          <w:tcPr>
            <w:tcW w:w="1660" w:type="dxa"/>
            <w:vAlign w:val="center"/>
          </w:tcPr>
          <w:p w14:paraId="63A62FC7" w14:textId="77777777" w:rsidR="00220C24" w:rsidRDefault="00BF5339">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传感与检测</w:t>
            </w:r>
          </w:p>
          <w:p w14:paraId="7983C725"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技术</w:t>
            </w:r>
          </w:p>
        </w:tc>
        <w:tc>
          <w:tcPr>
            <w:tcW w:w="1240" w:type="dxa"/>
            <w:vAlign w:val="center"/>
          </w:tcPr>
          <w:p w14:paraId="4F7BDF2F"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5E2DFAF2"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2500ECD5"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2F8A75D5"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3D83F1CD" w14:textId="77777777">
        <w:trPr>
          <w:trHeight w:val="625"/>
        </w:trPr>
        <w:tc>
          <w:tcPr>
            <w:tcW w:w="779" w:type="dxa"/>
            <w:vAlign w:val="center"/>
          </w:tcPr>
          <w:p w14:paraId="71F37A76"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11</w:t>
            </w:r>
          </w:p>
        </w:tc>
        <w:tc>
          <w:tcPr>
            <w:tcW w:w="1660" w:type="dxa"/>
            <w:vAlign w:val="center"/>
          </w:tcPr>
          <w:p w14:paraId="24ADE2F3"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数控车编程与加工</w:t>
            </w:r>
          </w:p>
        </w:tc>
        <w:tc>
          <w:tcPr>
            <w:tcW w:w="1240" w:type="dxa"/>
            <w:vAlign w:val="center"/>
          </w:tcPr>
          <w:p w14:paraId="3DE85546"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151C45D5"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78AFC954"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0ACB8A43"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464B8FFC" w14:textId="77777777">
        <w:trPr>
          <w:trHeight w:val="932"/>
        </w:trPr>
        <w:tc>
          <w:tcPr>
            <w:tcW w:w="779" w:type="dxa"/>
            <w:vAlign w:val="center"/>
          </w:tcPr>
          <w:p w14:paraId="09E00790"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12</w:t>
            </w:r>
          </w:p>
        </w:tc>
        <w:tc>
          <w:tcPr>
            <w:tcW w:w="1660" w:type="dxa"/>
            <w:vAlign w:val="center"/>
          </w:tcPr>
          <w:p w14:paraId="728EDABA"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工业机器人技术应用与编程</w:t>
            </w:r>
          </w:p>
        </w:tc>
        <w:tc>
          <w:tcPr>
            <w:tcW w:w="1240" w:type="dxa"/>
            <w:vAlign w:val="center"/>
          </w:tcPr>
          <w:p w14:paraId="6D6A1358" w14:textId="77777777" w:rsidR="00220C24" w:rsidRDefault="00BF5339">
            <w:pPr>
              <w:jc w:val="center"/>
              <w:rPr>
                <w:rFonts w:asciiTheme="majorEastAsia" w:eastAsiaTheme="majorEastAsia" w:hAnsiTheme="majorEastAsia"/>
              </w:rPr>
            </w:pPr>
            <w:r>
              <w:rPr>
                <w:rFonts w:ascii="宋体" w:hAnsi="宋体" w:hint="eastAsia"/>
                <w:kern w:val="0"/>
              </w:rPr>
              <w:t>网络+面授+企业实践</w:t>
            </w:r>
          </w:p>
        </w:tc>
        <w:tc>
          <w:tcPr>
            <w:tcW w:w="1645" w:type="dxa"/>
            <w:vAlign w:val="center"/>
          </w:tcPr>
          <w:p w14:paraId="197507E3"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39BC5F1D" w14:textId="77777777" w:rsidR="00220C24" w:rsidRDefault="00BF5339">
            <w:pPr>
              <w:jc w:val="center"/>
              <w:rPr>
                <w:kern w:val="0"/>
              </w:rPr>
            </w:pPr>
            <w:r>
              <w:rPr>
                <w:rFonts w:ascii="宋体" w:hAnsi="宋体" w:hint="eastAsia"/>
                <w:kern w:val="0"/>
              </w:rPr>
              <w:t>网络+面授+企业实践</w:t>
            </w:r>
          </w:p>
        </w:tc>
        <w:tc>
          <w:tcPr>
            <w:tcW w:w="1871" w:type="dxa"/>
            <w:tcBorders>
              <w:left w:val="single" w:sz="4" w:space="0" w:color="auto"/>
            </w:tcBorders>
            <w:vAlign w:val="center"/>
          </w:tcPr>
          <w:p w14:paraId="0A99B89A"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57EB1CDD" w14:textId="77777777">
        <w:trPr>
          <w:trHeight w:val="625"/>
        </w:trPr>
        <w:tc>
          <w:tcPr>
            <w:tcW w:w="779" w:type="dxa"/>
            <w:vAlign w:val="center"/>
          </w:tcPr>
          <w:p w14:paraId="5BDF9E8C"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13</w:t>
            </w:r>
          </w:p>
        </w:tc>
        <w:tc>
          <w:tcPr>
            <w:tcW w:w="1660" w:type="dxa"/>
            <w:vAlign w:val="center"/>
          </w:tcPr>
          <w:p w14:paraId="2CD23F32" w14:textId="77777777" w:rsidR="00220C24" w:rsidRDefault="00BF5339">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单片机应用</w:t>
            </w:r>
          </w:p>
          <w:p w14:paraId="18CF2EF1"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技术</w:t>
            </w:r>
          </w:p>
        </w:tc>
        <w:tc>
          <w:tcPr>
            <w:tcW w:w="1240" w:type="dxa"/>
            <w:vAlign w:val="center"/>
          </w:tcPr>
          <w:p w14:paraId="5F489BDB"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7F900542"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5326B9F9"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0FB96F2F"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3C62205D" w14:textId="77777777">
        <w:trPr>
          <w:trHeight w:val="625"/>
        </w:trPr>
        <w:tc>
          <w:tcPr>
            <w:tcW w:w="779" w:type="dxa"/>
            <w:vAlign w:val="center"/>
          </w:tcPr>
          <w:p w14:paraId="71BF2C5D"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14</w:t>
            </w:r>
          </w:p>
        </w:tc>
        <w:tc>
          <w:tcPr>
            <w:tcW w:w="1660" w:type="dxa"/>
            <w:vAlign w:val="center"/>
          </w:tcPr>
          <w:p w14:paraId="4E15E312"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毕业设计</w:t>
            </w:r>
          </w:p>
        </w:tc>
        <w:tc>
          <w:tcPr>
            <w:tcW w:w="1240" w:type="dxa"/>
            <w:vAlign w:val="center"/>
          </w:tcPr>
          <w:p w14:paraId="38B509F9"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项目教学</w:t>
            </w:r>
          </w:p>
        </w:tc>
        <w:tc>
          <w:tcPr>
            <w:tcW w:w="1645" w:type="dxa"/>
            <w:vAlign w:val="center"/>
          </w:tcPr>
          <w:p w14:paraId="144C6688"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52063769" w14:textId="77777777" w:rsidR="00220C24" w:rsidRDefault="00BF5339">
            <w:pPr>
              <w:jc w:val="center"/>
              <w:rPr>
                <w:kern w:val="0"/>
              </w:rPr>
            </w:pPr>
            <w:r>
              <w:rPr>
                <w:rFonts w:asciiTheme="majorEastAsia" w:eastAsiaTheme="majorEastAsia" w:hAnsiTheme="majorEastAsia" w:hint="eastAsia"/>
              </w:rPr>
              <w:t>项目教学</w:t>
            </w:r>
          </w:p>
        </w:tc>
        <w:tc>
          <w:tcPr>
            <w:tcW w:w="1871" w:type="dxa"/>
            <w:tcBorders>
              <w:left w:val="single" w:sz="4" w:space="0" w:color="auto"/>
            </w:tcBorders>
            <w:vAlign w:val="center"/>
          </w:tcPr>
          <w:p w14:paraId="5388A656"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3C4A675E" w14:textId="77777777">
        <w:trPr>
          <w:trHeight w:val="932"/>
        </w:trPr>
        <w:tc>
          <w:tcPr>
            <w:tcW w:w="779" w:type="dxa"/>
            <w:vAlign w:val="center"/>
          </w:tcPr>
          <w:p w14:paraId="1B805193"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15</w:t>
            </w:r>
          </w:p>
        </w:tc>
        <w:tc>
          <w:tcPr>
            <w:tcW w:w="1660" w:type="dxa"/>
            <w:vAlign w:val="center"/>
          </w:tcPr>
          <w:p w14:paraId="24C63A50"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毕业综合实训和生产(顶岗)实习★</w:t>
            </w:r>
          </w:p>
        </w:tc>
        <w:tc>
          <w:tcPr>
            <w:tcW w:w="1240" w:type="dxa"/>
            <w:vAlign w:val="center"/>
          </w:tcPr>
          <w:p w14:paraId="63B7D498"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项目教学</w:t>
            </w:r>
          </w:p>
        </w:tc>
        <w:tc>
          <w:tcPr>
            <w:tcW w:w="1645" w:type="dxa"/>
            <w:vAlign w:val="center"/>
          </w:tcPr>
          <w:p w14:paraId="1E63BAA4"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72FBDCDF" w14:textId="77777777" w:rsidR="00220C24" w:rsidRDefault="00BF5339">
            <w:pPr>
              <w:jc w:val="center"/>
              <w:rPr>
                <w:kern w:val="0"/>
              </w:rPr>
            </w:pPr>
            <w:r>
              <w:rPr>
                <w:rFonts w:asciiTheme="majorEastAsia" w:eastAsiaTheme="majorEastAsia" w:hAnsiTheme="majorEastAsia" w:hint="eastAsia"/>
              </w:rPr>
              <w:t>项目教学</w:t>
            </w:r>
          </w:p>
        </w:tc>
        <w:tc>
          <w:tcPr>
            <w:tcW w:w="1871" w:type="dxa"/>
            <w:tcBorders>
              <w:left w:val="single" w:sz="4" w:space="0" w:color="auto"/>
            </w:tcBorders>
            <w:vAlign w:val="center"/>
          </w:tcPr>
          <w:p w14:paraId="4355592A"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5EDF53B1" w14:textId="77777777">
        <w:trPr>
          <w:trHeight w:val="932"/>
        </w:trPr>
        <w:tc>
          <w:tcPr>
            <w:tcW w:w="779" w:type="dxa"/>
            <w:vAlign w:val="center"/>
          </w:tcPr>
          <w:p w14:paraId="0D6C4317"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16</w:t>
            </w:r>
          </w:p>
        </w:tc>
        <w:tc>
          <w:tcPr>
            <w:tcW w:w="1660" w:type="dxa"/>
            <w:vAlign w:val="center"/>
          </w:tcPr>
          <w:p w14:paraId="0D5676D7" w14:textId="77777777" w:rsidR="00220C24" w:rsidRDefault="00BF5339">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电梯操作</w:t>
            </w:r>
          </w:p>
          <w:p w14:paraId="4919D366"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与维修</w:t>
            </w:r>
          </w:p>
        </w:tc>
        <w:tc>
          <w:tcPr>
            <w:tcW w:w="1240" w:type="dxa"/>
            <w:vAlign w:val="center"/>
          </w:tcPr>
          <w:p w14:paraId="7ECFB9DB" w14:textId="77777777" w:rsidR="00220C24" w:rsidRDefault="00BF5339">
            <w:pPr>
              <w:jc w:val="center"/>
              <w:rPr>
                <w:rFonts w:asciiTheme="majorEastAsia" w:eastAsiaTheme="majorEastAsia" w:hAnsiTheme="majorEastAsia"/>
              </w:rPr>
            </w:pPr>
            <w:r>
              <w:rPr>
                <w:rFonts w:ascii="宋体" w:hAnsi="宋体" w:hint="eastAsia"/>
                <w:kern w:val="0"/>
              </w:rPr>
              <w:t>网络+面授+企业实践</w:t>
            </w:r>
          </w:p>
        </w:tc>
        <w:tc>
          <w:tcPr>
            <w:tcW w:w="1645" w:type="dxa"/>
            <w:vAlign w:val="center"/>
          </w:tcPr>
          <w:p w14:paraId="021A038B"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3B069E13" w14:textId="77777777" w:rsidR="00220C24" w:rsidRDefault="00BF5339">
            <w:pPr>
              <w:jc w:val="center"/>
              <w:rPr>
                <w:kern w:val="0"/>
              </w:rPr>
            </w:pPr>
            <w:r>
              <w:rPr>
                <w:rFonts w:ascii="宋体" w:hAnsi="宋体" w:hint="eastAsia"/>
                <w:kern w:val="0"/>
              </w:rPr>
              <w:t>网络+面授+企业实践</w:t>
            </w:r>
          </w:p>
        </w:tc>
        <w:tc>
          <w:tcPr>
            <w:tcW w:w="1871" w:type="dxa"/>
            <w:tcBorders>
              <w:left w:val="single" w:sz="4" w:space="0" w:color="auto"/>
            </w:tcBorders>
            <w:vAlign w:val="center"/>
          </w:tcPr>
          <w:p w14:paraId="07EB09B0"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r w:rsidR="00220C24" w14:paraId="228ABA20" w14:textId="77777777">
        <w:trPr>
          <w:trHeight w:val="635"/>
        </w:trPr>
        <w:tc>
          <w:tcPr>
            <w:tcW w:w="779" w:type="dxa"/>
            <w:vAlign w:val="center"/>
          </w:tcPr>
          <w:p w14:paraId="389A9454"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17</w:t>
            </w:r>
          </w:p>
        </w:tc>
        <w:tc>
          <w:tcPr>
            <w:tcW w:w="1660" w:type="dxa"/>
            <w:vAlign w:val="center"/>
          </w:tcPr>
          <w:p w14:paraId="1D392AFE" w14:textId="77777777" w:rsidR="00220C24" w:rsidRDefault="00BF5339">
            <w:pPr>
              <w:widowControl/>
              <w:jc w:val="center"/>
              <w:textAlignment w:val="center"/>
              <w:rPr>
                <w:rFonts w:asciiTheme="minorEastAsia" w:hAnsiTheme="minorEastAsia" w:cs="仿宋"/>
                <w:kern w:val="0"/>
                <w:szCs w:val="21"/>
              </w:rPr>
            </w:pPr>
            <w:r>
              <w:rPr>
                <w:rFonts w:asciiTheme="minorEastAsia" w:hAnsiTheme="minorEastAsia" w:cs="仿宋" w:hint="eastAsia"/>
                <w:kern w:val="0"/>
                <w:szCs w:val="21"/>
              </w:rPr>
              <w:t>机器人控制</w:t>
            </w:r>
          </w:p>
          <w:p w14:paraId="353308E6" w14:textId="77777777" w:rsidR="00220C24" w:rsidRDefault="00BF5339">
            <w:pPr>
              <w:widowControl/>
              <w:jc w:val="center"/>
              <w:textAlignment w:val="center"/>
              <w:rPr>
                <w:rFonts w:asciiTheme="majorEastAsia" w:eastAsiaTheme="majorEastAsia" w:hAnsiTheme="majorEastAsia"/>
              </w:rPr>
            </w:pPr>
            <w:r>
              <w:rPr>
                <w:rFonts w:asciiTheme="minorEastAsia" w:hAnsiTheme="minorEastAsia" w:cs="仿宋" w:hint="eastAsia"/>
                <w:kern w:val="0"/>
                <w:szCs w:val="21"/>
              </w:rPr>
              <w:t>技术</w:t>
            </w:r>
          </w:p>
        </w:tc>
        <w:tc>
          <w:tcPr>
            <w:tcW w:w="1240" w:type="dxa"/>
            <w:vAlign w:val="center"/>
          </w:tcPr>
          <w:p w14:paraId="01E922FF" w14:textId="77777777" w:rsidR="00220C24" w:rsidRDefault="00BF5339">
            <w:pPr>
              <w:jc w:val="center"/>
              <w:rPr>
                <w:rFonts w:asciiTheme="majorEastAsia" w:eastAsiaTheme="majorEastAsia" w:hAnsiTheme="majorEastAsia"/>
              </w:rPr>
            </w:pPr>
            <w:r>
              <w:rPr>
                <w:rFonts w:ascii="宋体" w:hAnsi="宋体" w:hint="eastAsia"/>
                <w:kern w:val="0"/>
              </w:rPr>
              <w:t>网络+企业实践</w:t>
            </w:r>
          </w:p>
        </w:tc>
        <w:tc>
          <w:tcPr>
            <w:tcW w:w="1645" w:type="dxa"/>
            <w:vAlign w:val="center"/>
          </w:tcPr>
          <w:p w14:paraId="67F03008" w14:textId="77777777" w:rsidR="00220C24" w:rsidRDefault="00BF5339">
            <w:pPr>
              <w:jc w:val="center"/>
              <w:rPr>
                <w:rFonts w:asciiTheme="majorEastAsia" w:eastAsiaTheme="majorEastAsia" w:hAnsiTheme="majorEastAsia"/>
              </w:rPr>
            </w:pPr>
            <w:r>
              <w:rPr>
                <w:rFonts w:ascii="宋体" w:hAnsi="宋体" w:hint="eastAsia"/>
                <w:kern w:val="0"/>
              </w:rPr>
              <w:t>专任教师</w:t>
            </w:r>
            <w:r>
              <w:rPr>
                <w:kern w:val="0"/>
              </w:rPr>
              <w:t>1</w:t>
            </w:r>
            <w:r>
              <w:rPr>
                <w:rFonts w:ascii="宋体" w:hAnsi="宋体" w:hint="eastAsia"/>
                <w:kern w:val="0"/>
              </w:rPr>
              <w:t>名</w:t>
            </w:r>
          </w:p>
        </w:tc>
        <w:tc>
          <w:tcPr>
            <w:tcW w:w="1905" w:type="dxa"/>
            <w:tcBorders>
              <w:right w:val="single" w:sz="4" w:space="0" w:color="auto"/>
            </w:tcBorders>
            <w:vAlign w:val="center"/>
          </w:tcPr>
          <w:p w14:paraId="046F80DF" w14:textId="77777777" w:rsidR="00220C24" w:rsidRDefault="00BF5339">
            <w:pPr>
              <w:jc w:val="center"/>
              <w:rPr>
                <w:kern w:val="0"/>
              </w:rPr>
            </w:pPr>
            <w:r>
              <w:rPr>
                <w:rFonts w:ascii="宋体" w:hAnsi="宋体" w:hint="eastAsia"/>
                <w:kern w:val="0"/>
              </w:rPr>
              <w:t>网络+企业实践</w:t>
            </w:r>
          </w:p>
        </w:tc>
        <w:tc>
          <w:tcPr>
            <w:tcW w:w="1871" w:type="dxa"/>
            <w:tcBorders>
              <w:left w:val="single" w:sz="4" w:space="0" w:color="auto"/>
            </w:tcBorders>
            <w:vAlign w:val="center"/>
          </w:tcPr>
          <w:p w14:paraId="44AFACF3"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职业素养、实践观</w:t>
            </w:r>
          </w:p>
        </w:tc>
      </w:tr>
    </w:tbl>
    <w:p w14:paraId="3F131AEB" w14:textId="77777777" w:rsidR="00220C24" w:rsidRDefault="00220C24">
      <w:pPr>
        <w:rPr>
          <w:rFonts w:asciiTheme="majorEastAsia" w:eastAsiaTheme="majorEastAsia" w:hAnsiTheme="majorEastAsia"/>
        </w:rPr>
      </w:pPr>
    </w:p>
    <w:p w14:paraId="5AFC732D" w14:textId="77777777" w:rsidR="00220C24" w:rsidRDefault="00BF5339">
      <w:pPr>
        <w:widowControl/>
        <w:jc w:val="left"/>
        <w:textAlignment w:val="center"/>
        <w:rPr>
          <w:rFonts w:asciiTheme="majorEastAsia" w:eastAsiaTheme="majorEastAsia" w:hAnsiTheme="majorEastAsia"/>
        </w:rPr>
      </w:pPr>
      <w:r>
        <w:rPr>
          <w:rFonts w:asciiTheme="majorEastAsia" w:eastAsiaTheme="majorEastAsia" w:hAnsiTheme="majorEastAsia" w:hint="eastAsia"/>
        </w:rPr>
        <w:t>2.3项目教学和一体化教学的地点与时间安排</w:t>
      </w:r>
    </w:p>
    <w:p w14:paraId="21DB5BF8" w14:textId="77777777" w:rsidR="00220C24" w:rsidRDefault="00BF5339">
      <w:pPr>
        <w:widowControl/>
        <w:ind w:firstLineChars="200" w:firstLine="420"/>
        <w:jc w:val="left"/>
        <w:textAlignment w:val="center"/>
        <w:rPr>
          <w:rFonts w:asciiTheme="majorEastAsia" w:eastAsiaTheme="majorEastAsia" w:hAnsiTheme="majorEastAsia"/>
        </w:rPr>
      </w:pPr>
      <w:r>
        <w:rPr>
          <w:rFonts w:asciiTheme="majorEastAsia" w:eastAsiaTheme="majorEastAsia" w:hAnsiTheme="majorEastAsia" w:hint="eastAsia"/>
        </w:rPr>
        <w:t xml:space="preserve">项目教学和一体化教学以承担生产任务、顶岗实习为主，亦可结合企业任务的情况对时间作调整，地点将根据企业任务而定，但必须体现分段培养与课程内容。 </w:t>
      </w:r>
    </w:p>
    <w:p w14:paraId="7763EBAB" w14:textId="77777777" w:rsidR="00220C24" w:rsidRDefault="00BF5339">
      <w:pPr>
        <w:widowControl/>
        <w:ind w:firstLineChars="1200" w:firstLine="2520"/>
        <w:jc w:val="left"/>
        <w:textAlignment w:val="center"/>
        <w:rPr>
          <w:rFonts w:asciiTheme="majorEastAsia" w:eastAsiaTheme="majorEastAsia" w:hAnsiTheme="majorEastAsia"/>
        </w:rPr>
      </w:pPr>
      <w:r>
        <w:rPr>
          <w:rFonts w:asciiTheme="majorEastAsia" w:eastAsiaTheme="majorEastAsia" w:hAnsiTheme="majorEastAsia" w:hint="eastAsia"/>
        </w:rPr>
        <w:t>项目教学和一体化教学列表</w:t>
      </w:r>
    </w:p>
    <w:tbl>
      <w:tblPr>
        <w:tblW w:w="847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311"/>
        <w:gridCol w:w="3947"/>
        <w:gridCol w:w="799"/>
        <w:gridCol w:w="708"/>
      </w:tblGrid>
      <w:tr w:rsidR="00220C24" w14:paraId="120E76FC" w14:textId="77777777">
        <w:trPr>
          <w:tblHeader/>
          <w:jc w:val="center"/>
        </w:trPr>
        <w:tc>
          <w:tcPr>
            <w:tcW w:w="709" w:type="dxa"/>
            <w:vAlign w:val="center"/>
          </w:tcPr>
          <w:p w14:paraId="4F54F04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序号</w:t>
            </w:r>
          </w:p>
        </w:tc>
        <w:tc>
          <w:tcPr>
            <w:tcW w:w="2311" w:type="dxa"/>
            <w:vAlign w:val="center"/>
          </w:tcPr>
          <w:p w14:paraId="08921EF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课程名称</w:t>
            </w:r>
          </w:p>
        </w:tc>
        <w:tc>
          <w:tcPr>
            <w:tcW w:w="3947" w:type="dxa"/>
            <w:vAlign w:val="center"/>
          </w:tcPr>
          <w:p w14:paraId="68BAE7C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教学地点</w:t>
            </w:r>
          </w:p>
        </w:tc>
        <w:tc>
          <w:tcPr>
            <w:tcW w:w="799" w:type="dxa"/>
            <w:vAlign w:val="center"/>
          </w:tcPr>
          <w:p w14:paraId="6559EB3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教学</w:t>
            </w:r>
          </w:p>
          <w:p w14:paraId="45A2ADB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学时</w:t>
            </w:r>
          </w:p>
        </w:tc>
        <w:tc>
          <w:tcPr>
            <w:tcW w:w="708" w:type="dxa"/>
            <w:vAlign w:val="center"/>
          </w:tcPr>
          <w:p w14:paraId="0CEE6F64"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执行</w:t>
            </w:r>
          </w:p>
          <w:p w14:paraId="32340E1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学期</w:t>
            </w:r>
          </w:p>
        </w:tc>
      </w:tr>
      <w:tr w:rsidR="00220C24" w14:paraId="3050F9B2" w14:textId="77777777">
        <w:trPr>
          <w:jc w:val="center"/>
        </w:trPr>
        <w:tc>
          <w:tcPr>
            <w:tcW w:w="709" w:type="dxa"/>
            <w:vAlign w:val="center"/>
          </w:tcPr>
          <w:p w14:paraId="4FF74C1B"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w:t>
            </w:r>
          </w:p>
        </w:tc>
        <w:tc>
          <w:tcPr>
            <w:tcW w:w="2311" w:type="dxa"/>
            <w:vAlign w:val="center"/>
          </w:tcPr>
          <w:p w14:paraId="5D2F883D" w14:textId="77777777" w:rsidR="00220C24" w:rsidRDefault="00BF5339">
            <w:pPr>
              <w:widowControl/>
              <w:jc w:val="center"/>
              <w:textAlignment w:val="center"/>
              <w:rPr>
                <w:rFonts w:asciiTheme="majorEastAsia" w:eastAsiaTheme="majorEastAsia" w:hAnsiTheme="majorEastAsia"/>
                <w:color w:val="000000" w:themeColor="text1"/>
              </w:rPr>
            </w:pPr>
            <w:r>
              <w:rPr>
                <w:rFonts w:asciiTheme="minorEastAsia" w:hAnsiTheme="minorEastAsia" w:cs="仿宋" w:hint="eastAsia"/>
                <w:color w:val="000000" w:themeColor="text1"/>
                <w:kern w:val="0"/>
                <w:szCs w:val="21"/>
              </w:rPr>
              <w:t>电工电子技术</w:t>
            </w:r>
          </w:p>
        </w:tc>
        <w:tc>
          <w:tcPr>
            <w:tcW w:w="3947" w:type="dxa"/>
            <w:vAlign w:val="center"/>
          </w:tcPr>
          <w:p w14:paraId="038A839A"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电子电工实训室</w:t>
            </w:r>
          </w:p>
        </w:tc>
        <w:tc>
          <w:tcPr>
            <w:tcW w:w="799" w:type="dxa"/>
            <w:vAlign w:val="center"/>
          </w:tcPr>
          <w:p w14:paraId="73E74C96"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72</w:t>
            </w:r>
          </w:p>
        </w:tc>
        <w:tc>
          <w:tcPr>
            <w:tcW w:w="708" w:type="dxa"/>
            <w:vAlign w:val="center"/>
          </w:tcPr>
          <w:p w14:paraId="0B7205B0"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w:t>
            </w:r>
          </w:p>
        </w:tc>
      </w:tr>
      <w:tr w:rsidR="00220C24" w14:paraId="4B66A276" w14:textId="77777777">
        <w:trPr>
          <w:jc w:val="center"/>
        </w:trPr>
        <w:tc>
          <w:tcPr>
            <w:tcW w:w="709" w:type="dxa"/>
            <w:vAlign w:val="center"/>
          </w:tcPr>
          <w:p w14:paraId="2D87E374"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2</w:t>
            </w:r>
          </w:p>
        </w:tc>
        <w:tc>
          <w:tcPr>
            <w:tcW w:w="2311" w:type="dxa"/>
            <w:vAlign w:val="center"/>
          </w:tcPr>
          <w:p w14:paraId="512D9F0C" w14:textId="77777777" w:rsidR="00220C24" w:rsidRDefault="00BF5339">
            <w:pPr>
              <w:widowControl/>
              <w:ind w:firstLineChars="100" w:firstLine="210"/>
              <w:textAlignment w:val="center"/>
              <w:rPr>
                <w:rFonts w:asciiTheme="majorEastAsia" w:eastAsiaTheme="majorEastAsia" w:hAnsiTheme="majorEastAsia"/>
                <w:color w:val="000000" w:themeColor="text1"/>
              </w:rPr>
            </w:pPr>
            <w:r>
              <w:rPr>
                <w:rFonts w:asciiTheme="minorEastAsia" w:hAnsiTheme="minorEastAsia" w:cs="仿宋" w:hint="eastAsia"/>
                <w:color w:val="000000" w:themeColor="text1"/>
                <w:kern w:val="0"/>
                <w:szCs w:val="21"/>
              </w:rPr>
              <w:t>液压传动与气动</w:t>
            </w:r>
          </w:p>
        </w:tc>
        <w:tc>
          <w:tcPr>
            <w:tcW w:w="3947" w:type="dxa"/>
            <w:vAlign w:val="center"/>
          </w:tcPr>
          <w:p w14:paraId="5E3B7B41"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液压气动实训室</w:t>
            </w:r>
          </w:p>
        </w:tc>
        <w:tc>
          <w:tcPr>
            <w:tcW w:w="799" w:type="dxa"/>
            <w:vAlign w:val="center"/>
          </w:tcPr>
          <w:p w14:paraId="2AF45C0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76</w:t>
            </w:r>
          </w:p>
        </w:tc>
        <w:tc>
          <w:tcPr>
            <w:tcW w:w="708" w:type="dxa"/>
            <w:vAlign w:val="center"/>
          </w:tcPr>
          <w:p w14:paraId="7B7B7C90"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2</w:t>
            </w:r>
          </w:p>
        </w:tc>
      </w:tr>
      <w:tr w:rsidR="00220C24" w14:paraId="4859BC0F" w14:textId="77777777">
        <w:trPr>
          <w:jc w:val="center"/>
        </w:trPr>
        <w:tc>
          <w:tcPr>
            <w:tcW w:w="709" w:type="dxa"/>
            <w:vAlign w:val="center"/>
          </w:tcPr>
          <w:p w14:paraId="3B737657"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3</w:t>
            </w:r>
          </w:p>
        </w:tc>
        <w:tc>
          <w:tcPr>
            <w:tcW w:w="2311" w:type="dxa"/>
            <w:vAlign w:val="center"/>
          </w:tcPr>
          <w:p w14:paraId="578FA98B" w14:textId="77777777" w:rsidR="00220C24" w:rsidRDefault="00BF5339">
            <w:pPr>
              <w:widowControl/>
              <w:jc w:val="center"/>
              <w:textAlignment w:val="center"/>
              <w:rPr>
                <w:rFonts w:asciiTheme="majorEastAsia" w:eastAsiaTheme="majorEastAsia" w:hAnsiTheme="majorEastAsia"/>
                <w:color w:val="000000" w:themeColor="text1"/>
              </w:rPr>
            </w:pPr>
            <w:r>
              <w:rPr>
                <w:rFonts w:asciiTheme="minorEastAsia" w:hAnsiTheme="minorEastAsia" w:cs="仿宋" w:hint="eastAsia"/>
                <w:color w:val="000000" w:themeColor="text1"/>
                <w:kern w:val="0"/>
                <w:szCs w:val="21"/>
              </w:rPr>
              <w:t>机电一体化系统设计</w:t>
            </w:r>
          </w:p>
        </w:tc>
        <w:tc>
          <w:tcPr>
            <w:tcW w:w="3947" w:type="dxa"/>
            <w:vAlign w:val="center"/>
          </w:tcPr>
          <w:p w14:paraId="3D680D57"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工业自动化实训室</w:t>
            </w:r>
          </w:p>
        </w:tc>
        <w:tc>
          <w:tcPr>
            <w:tcW w:w="799" w:type="dxa"/>
            <w:vAlign w:val="center"/>
          </w:tcPr>
          <w:p w14:paraId="5BD4A64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114</w:t>
            </w:r>
          </w:p>
        </w:tc>
        <w:tc>
          <w:tcPr>
            <w:tcW w:w="708" w:type="dxa"/>
            <w:vAlign w:val="center"/>
          </w:tcPr>
          <w:p w14:paraId="07FB2226"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3</w:t>
            </w:r>
          </w:p>
        </w:tc>
      </w:tr>
      <w:tr w:rsidR="00220C24" w14:paraId="2A335987" w14:textId="77777777">
        <w:trPr>
          <w:jc w:val="center"/>
        </w:trPr>
        <w:tc>
          <w:tcPr>
            <w:tcW w:w="709" w:type="dxa"/>
            <w:vAlign w:val="center"/>
          </w:tcPr>
          <w:p w14:paraId="35906464"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4</w:t>
            </w:r>
          </w:p>
        </w:tc>
        <w:tc>
          <w:tcPr>
            <w:tcW w:w="2311" w:type="dxa"/>
            <w:vAlign w:val="center"/>
          </w:tcPr>
          <w:p w14:paraId="7F681B1A" w14:textId="77777777" w:rsidR="00220C24" w:rsidRDefault="00BF5339">
            <w:pPr>
              <w:widowControl/>
              <w:jc w:val="center"/>
              <w:textAlignment w:val="center"/>
              <w:rPr>
                <w:rFonts w:asciiTheme="majorEastAsia" w:eastAsiaTheme="majorEastAsia" w:hAnsiTheme="majorEastAsia"/>
                <w:color w:val="000000" w:themeColor="text1"/>
              </w:rPr>
            </w:pPr>
            <w:r>
              <w:rPr>
                <w:rFonts w:asciiTheme="minorEastAsia" w:hAnsiTheme="minorEastAsia" w:cs="仿宋" w:hint="eastAsia"/>
                <w:color w:val="000000" w:themeColor="text1"/>
                <w:kern w:val="0"/>
                <w:szCs w:val="21"/>
              </w:rPr>
              <w:t>工业机器人技术应用与编程</w:t>
            </w:r>
          </w:p>
        </w:tc>
        <w:tc>
          <w:tcPr>
            <w:tcW w:w="3947" w:type="dxa"/>
            <w:vAlign w:val="center"/>
          </w:tcPr>
          <w:p w14:paraId="57E4BF4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智能制造技术中心</w:t>
            </w:r>
          </w:p>
        </w:tc>
        <w:tc>
          <w:tcPr>
            <w:tcW w:w="799" w:type="dxa"/>
            <w:vAlign w:val="center"/>
          </w:tcPr>
          <w:p w14:paraId="7D8B43A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114</w:t>
            </w:r>
          </w:p>
        </w:tc>
        <w:tc>
          <w:tcPr>
            <w:tcW w:w="708" w:type="dxa"/>
            <w:vAlign w:val="center"/>
          </w:tcPr>
          <w:p w14:paraId="62B08D8E"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4</w:t>
            </w:r>
          </w:p>
        </w:tc>
      </w:tr>
      <w:tr w:rsidR="00220C24" w14:paraId="15F76B0A" w14:textId="77777777">
        <w:trPr>
          <w:jc w:val="center"/>
        </w:trPr>
        <w:tc>
          <w:tcPr>
            <w:tcW w:w="709" w:type="dxa"/>
            <w:vAlign w:val="center"/>
          </w:tcPr>
          <w:p w14:paraId="0EFE5AD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w:t>
            </w:r>
          </w:p>
        </w:tc>
        <w:tc>
          <w:tcPr>
            <w:tcW w:w="2311" w:type="dxa"/>
            <w:vAlign w:val="center"/>
          </w:tcPr>
          <w:p w14:paraId="4EEF0EC4" w14:textId="77777777" w:rsidR="00220C24" w:rsidRDefault="00BF5339">
            <w:pPr>
              <w:widowControl/>
              <w:jc w:val="center"/>
              <w:textAlignment w:val="center"/>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电梯操作与维修</w:t>
            </w:r>
          </w:p>
        </w:tc>
        <w:tc>
          <w:tcPr>
            <w:tcW w:w="3947" w:type="dxa"/>
            <w:vAlign w:val="center"/>
          </w:tcPr>
          <w:p w14:paraId="4416654C"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电梯安装与维修实训中心</w:t>
            </w:r>
          </w:p>
        </w:tc>
        <w:tc>
          <w:tcPr>
            <w:tcW w:w="799" w:type="dxa"/>
            <w:vAlign w:val="center"/>
          </w:tcPr>
          <w:p w14:paraId="2A38E44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152</w:t>
            </w:r>
          </w:p>
        </w:tc>
        <w:tc>
          <w:tcPr>
            <w:tcW w:w="708" w:type="dxa"/>
            <w:vAlign w:val="center"/>
          </w:tcPr>
          <w:p w14:paraId="6399950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w:t>
            </w:r>
          </w:p>
        </w:tc>
      </w:tr>
    </w:tbl>
    <w:p w14:paraId="4FD22045" w14:textId="77777777" w:rsidR="00220C24" w:rsidRDefault="00220C24">
      <w:pPr>
        <w:rPr>
          <w:rFonts w:asciiTheme="majorEastAsia" w:eastAsiaTheme="majorEastAsia" w:hAnsiTheme="majorEastAsia"/>
        </w:rPr>
      </w:pPr>
    </w:p>
    <w:p w14:paraId="4B2CD567" w14:textId="77777777" w:rsidR="00220C24" w:rsidRDefault="00BF5339">
      <w:pPr>
        <w:pStyle w:val="1"/>
        <w:rPr>
          <w:rFonts w:asciiTheme="majorEastAsia" w:eastAsiaTheme="majorEastAsia" w:hAnsiTheme="majorEastAsia"/>
        </w:rPr>
      </w:pPr>
      <w:bookmarkStart w:id="23" w:name="_Toc4390063"/>
      <w:r>
        <w:rPr>
          <w:rFonts w:asciiTheme="majorEastAsia" w:eastAsiaTheme="majorEastAsia" w:hAnsiTheme="majorEastAsia" w:hint="eastAsia"/>
        </w:rPr>
        <w:lastRenderedPageBreak/>
        <w:t>六、教学进程总体安排</w:t>
      </w:r>
      <w:bookmarkEnd w:id="23"/>
    </w:p>
    <w:p w14:paraId="12039E32" w14:textId="77777777" w:rsidR="00220C24" w:rsidRDefault="00BF5339">
      <w:pPr>
        <w:spacing w:line="480" w:lineRule="exact"/>
        <w:ind w:firstLineChars="200" w:firstLine="420"/>
        <w:rPr>
          <w:rFonts w:asciiTheme="minorEastAsia" w:hAnsiTheme="minorEastAsia"/>
        </w:rPr>
      </w:pPr>
      <w:r>
        <w:rPr>
          <w:rFonts w:asciiTheme="minorEastAsia" w:hAnsiTheme="minorEastAsia" w:hint="eastAsia"/>
        </w:rPr>
        <w:t>教学进程总体安排是对本专业技术技能人才培养、教育教学实施进程的总体安排，是专业人才培养模式的具体体现，学校应尊重学生的学习规律，科学构建课程体系，注重各门课程的衔接，优化课程安排次序，明确学期周数分配，科学编制教学进程安排表。</w:t>
      </w:r>
    </w:p>
    <w:p w14:paraId="2FD8AC79" w14:textId="77777777" w:rsidR="00220C24" w:rsidRDefault="00220C24">
      <w:pPr>
        <w:jc w:val="center"/>
        <w:rPr>
          <w:rFonts w:asciiTheme="majorEastAsia" w:eastAsiaTheme="majorEastAsia" w:hAnsiTheme="majorEastAsia"/>
        </w:rPr>
      </w:pPr>
    </w:p>
    <w:p w14:paraId="265D5C4D" w14:textId="77777777" w:rsidR="00220C24" w:rsidRDefault="00BF5339">
      <w:pPr>
        <w:jc w:val="center"/>
        <w:rPr>
          <w:rFonts w:asciiTheme="majorEastAsia" w:eastAsiaTheme="majorEastAsia" w:hAnsiTheme="majorEastAsia"/>
        </w:rPr>
      </w:pPr>
      <w:r>
        <w:rPr>
          <w:rFonts w:asciiTheme="majorEastAsia" w:eastAsiaTheme="majorEastAsia" w:hAnsiTheme="majorEastAsia" w:hint="eastAsia"/>
        </w:rPr>
        <w:t>教学进程表</w:t>
      </w:r>
    </w:p>
    <w:p w14:paraId="66AAAE3E" w14:textId="77777777" w:rsidR="00220C24" w:rsidRDefault="00220C24">
      <w:pPr>
        <w:rPr>
          <w:rFonts w:asciiTheme="majorEastAsia" w:eastAsiaTheme="majorEastAsia" w:hAnsiTheme="majorEastAsia"/>
        </w:rPr>
      </w:pPr>
    </w:p>
    <w:tbl>
      <w:tblPr>
        <w:tblW w:w="8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35"/>
        <w:gridCol w:w="383"/>
        <w:gridCol w:w="384"/>
        <w:gridCol w:w="383"/>
        <w:gridCol w:w="384"/>
        <w:gridCol w:w="384"/>
        <w:gridCol w:w="383"/>
        <w:gridCol w:w="384"/>
        <w:gridCol w:w="383"/>
        <w:gridCol w:w="384"/>
        <w:gridCol w:w="384"/>
        <w:gridCol w:w="383"/>
        <w:gridCol w:w="384"/>
        <w:gridCol w:w="383"/>
        <w:gridCol w:w="384"/>
        <w:gridCol w:w="384"/>
        <w:gridCol w:w="383"/>
        <w:gridCol w:w="384"/>
        <w:gridCol w:w="383"/>
        <w:gridCol w:w="384"/>
        <w:gridCol w:w="377"/>
        <w:gridCol w:w="8"/>
      </w:tblGrid>
      <w:tr w:rsidR="00220C24" w14:paraId="0FEB3669" w14:textId="77777777">
        <w:trPr>
          <w:trHeight w:val="884"/>
        </w:trPr>
        <w:tc>
          <w:tcPr>
            <w:tcW w:w="703" w:type="dxa"/>
            <w:gridSpan w:val="2"/>
            <w:vAlign w:val="center"/>
          </w:tcPr>
          <w:p w14:paraId="3CEB6A2C" w14:textId="77777777" w:rsidR="00220C24" w:rsidRDefault="00220C24">
            <w:pPr>
              <w:rPr>
                <w:rFonts w:asciiTheme="majorEastAsia" w:eastAsiaTheme="majorEastAsia" w:hAnsiTheme="majorEastAsia"/>
              </w:rPr>
            </w:pPr>
          </w:p>
        </w:tc>
        <w:tc>
          <w:tcPr>
            <w:tcW w:w="383" w:type="dxa"/>
            <w:vAlign w:val="center"/>
          </w:tcPr>
          <w:p w14:paraId="2E54F82C" w14:textId="77777777" w:rsidR="00220C24" w:rsidRDefault="00BF5339">
            <w:pPr>
              <w:rPr>
                <w:rFonts w:asciiTheme="majorEastAsia" w:eastAsiaTheme="majorEastAsia" w:hAnsiTheme="majorEastAsia"/>
              </w:rPr>
            </w:pPr>
            <w:r>
              <w:rPr>
                <w:rFonts w:asciiTheme="majorEastAsia" w:eastAsiaTheme="majorEastAsia" w:hAnsiTheme="majorEastAsia" w:hint="eastAsia"/>
              </w:rPr>
              <w:t>1</w:t>
            </w:r>
          </w:p>
        </w:tc>
        <w:tc>
          <w:tcPr>
            <w:tcW w:w="384" w:type="dxa"/>
            <w:vAlign w:val="center"/>
          </w:tcPr>
          <w:p w14:paraId="0CC16FD4" w14:textId="77777777" w:rsidR="00220C24" w:rsidRDefault="00BF5339">
            <w:pPr>
              <w:rPr>
                <w:rFonts w:asciiTheme="majorEastAsia" w:eastAsiaTheme="majorEastAsia" w:hAnsiTheme="majorEastAsia"/>
              </w:rPr>
            </w:pPr>
            <w:r>
              <w:rPr>
                <w:rFonts w:asciiTheme="majorEastAsia" w:eastAsiaTheme="majorEastAsia" w:hAnsiTheme="majorEastAsia" w:hint="eastAsia"/>
              </w:rPr>
              <w:t>2</w:t>
            </w:r>
          </w:p>
        </w:tc>
        <w:tc>
          <w:tcPr>
            <w:tcW w:w="383" w:type="dxa"/>
            <w:vAlign w:val="center"/>
          </w:tcPr>
          <w:p w14:paraId="73EBC233" w14:textId="77777777" w:rsidR="00220C24" w:rsidRDefault="00BF5339">
            <w:pPr>
              <w:rPr>
                <w:rFonts w:asciiTheme="majorEastAsia" w:eastAsiaTheme="majorEastAsia" w:hAnsiTheme="majorEastAsia"/>
              </w:rPr>
            </w:pPr>
            <w:r>
              <w:rPr>
                <w:rFonts w:asciiTheme="majorEastAsia" w:eastAsiaTheme="majorEastAsia" w:hAnsiTheme="majorEastAsia" w:hint="eastAsia"/>
              </w:rPr>
              <w:t>3</w:t>
            </w:r>
          </w:p>
        </w:tc>
        <w:tc>
          <w:tcPr>
            <w:tcW w:w="384" w:type="dxa"/>
            <w:vAlign w:val="center"/>
          </w:tcPr>
          <w:p w14:paraId="3686027C" w14:textId="77777777" w:rsidR="00220C24" w:rsidRDefault="00BF5339">
            <w:pPr>
              <w:rPr>
                <w:rFonts w:asciiTheme="majorEastAsia" w:eastAsiaTheme="majorEastAsia" w:hAnsiTheme="majorEastAsia"/>
              </w:rPr>
            </w:pPr>
            <w:r>
              <w:rPr>
                <w:rFonts w:asciiTheme="majorEastAsia" w:eastAsiaTheme="majorEastAsia" w:hAnsiTheme="majorEastAsia" w:hint="eastAsia"/>
              </w:rPr>
              <w:t>4</w:t>
            </w:r>
          </w:p>
        </w:tc>
        <w:tc>
          <w:tcPr>
            <w:tcW w:w="384" w:type="dxa"/>
            <w:vAlign w:val="center"/>
          </w:tcPr>
          <w:p w14:paraId="4E1A0E83" w14:textId="77777777" w:rsidR="00220C24" w:rsidRDefault="00BF5339">
            <w:pPr>
              <w:rPr>
                <w:rFonts w:asciiTheme="majorEastAsia" w:eastAsiaTheme="majorEastAsia" w:hAnsiTheme="majorEastAsia"/>
              </w:rPr>
            </w:pPr>
            <w:r>
              <w:rPr>
                <w:rFonts w:asciiTheme="majorEastAsia" w:eastAsiaTheme="majorEastAsia" w:hAnsiTheme="majorEastAsia" w:hint="eastAsia"/>
              </w:rPr>
              <w:t>5</w:t>
            </w:r>
          </w:p>
        </w:tc>
        <w:tc>
          <w:tcPr>
            <w:tcW w:w="383" w:type="dxa"/>
            <w:vAlign w:val="center"/>
          </w:tcPr>
          <w:p w14:paraId="58AB8BA9" w14:textId="77777777" w:rsidR="00220C24" w:rsidRDefault="00BF5339">
            <w:pPr>
              <w:rPr>
                <w:rFonts w:asciiTheme="majorEastAsia" w:eastAsiaTheme="majorEastAsia" w:hAnsiTheme="majorEastAsia"/>
              </w:rPr>
            </w:pPr>
            <w:r>
              <w:rPr>
                <w:rFonts w:asciiTheme="majorEastAsia" w:eastAsiaTheme="majorEastAsia" w:hAnsiTheme="majorEastAsia" w:hint="eastAsia"/>
              </w:rPr>
              <w:t>6</w:t>
            </w:r>
          </w:p>
        </w:tc>
        <w:tc>
          <w:tcPr>
            <w:tcW w:w="384" w:type="dxa"/>
            <w:vAlign w:val="center"/>
          </w:tcPr>
          <w:p w14:paraId="4819A497" w14:textId="77777777" w:rsidR="00220C24" w:rsidRDefault="00BF5339">
            <w:pPr>
              <w:rPr>
                <w:rFonts w:asciiTheme="majorEastAsia" w:eastAsiaTheme="majorEastAsia" w:hAnsiTheme="majorEastAsia"/>
              </w:rPr>
            </w:pPr>
            <w:r>
              <w:rPr>
                <w:rFonts w:asciiTheme="majorEastAsia" w:eastAsiaTheme="majorEastAsia" w:hAnsiTheme="majorEastAsia" w:hint="eastAsia"/>
              </w:rPr>
              <w:t>7</w:t>
            </w:r>
          </w:p>
        </w:tc>
        <w:tc>
          <w:tcPr>
            <w:tcW w:w="383" w:type="dxa"/>
            <w:vAlign w:val="center"/>
          </w:tcPr>
          <w:p w14:paraId="1ACC18AA" w14:textId="77777777" w:rsidR="00220C24" w:rsidRDefault="00BF5339">
            <w:pPr>
              <w:rPr>
                <w:rFonts w:asciiTheme="majorEastAsia" w:eastAsiaTheme="majorEastAsia" w:hAnsiTheme="majorEastAsia"/>
              </w:rPr>
            </w:pPr>
            <w:r>
              <w:rPr>
                <w:rFonts w:asciiTheme="majorEastAsia" w:eastAsiaTheme="majorEastAsia" w:hAnsiTheme="majorEastAsia" w:hint="eastAsia"/>
              </w:rPr>
              <w:t>8</w:t>
            </w:r>
          </w:p>
        </w:tc>
        <w:tc>
          <w:tcPr>
            <w:tcW w:w="384" w:type="dxa"/>
            <w:vAlign w:val="center"/>
          </w:tcPr>
          <w:p w14:paraId="22DAE323" w14:textId="77777777" w:rsidR="00220C24" w:rsidRDefault="00BF5339">
            <w:pPr>
              <w:rPr>
                <w:rFonts w:asciiTheme="majorEastAsia" w:eastAsiaTheme="majorEastAsia" w:hAnsiTheme="majorEastAsia"/>
              </w:rPr>
            </w:pPr>
            <w:r>
              <w:rPr>
                <w:rFonts w:asciiTheme="majorEastAsia" w:eastAsiaTheme="majorEastAsia" w:hAnsiTheme="majorEastAsia" w:hint="eastAsia"/>
              </w:rPr>
              <w:t>9</w:t>
            </w:r>
          </w:p>
        </w:tc>
        <w:tc>
          <w:tcPr>
            <w:tcW w:w="384" w:type="dxa"/>
            <w:vAlign w:val="center"/>
          </w:tcPr>
          <w:p w14:paraId="42488417" w14:textId="77777777" w:rsidR="00220C24" w:rsidRDefault="00BF5339">
            <w:pPr>
              <w:rPr>
                <w:rFonts w:asciiTheme="majorEastAsia" w:eastAsiaTheme="majorEastAsia" w:hAnsiTheme="majorEastAsia"/>
              </w:rPr>
            </w:pPr>
            <w:r>
              <w:rPr>
                <w:rFonts w:asciiTheme="majorEastAsia" w:eastAsiaTheme="majorEastAsia" w:hAnsiTheme="majorEastAsia" w:hint="eastAsia"/>
              </w:rPr>
              <w:t>10</w:t>
            </w:r>
          </w:p>
        </w:tc>
        <w:tc>
          <w:tcPr>
            <w:tcW w:w="383" w:type="dxa"/>
            <w:vAlign w:val="center"/>
          </w:tcPr>
          <w:p w14:paraId="7300400B" w14:textId="77777777" w:rsidR="00220C24" w:rsidRDefault="00BF5339">
            <w:pPr>
              <w:rPr>
                <w:rFonts w:asciiTheme="majorEastAsia" w:eastAsiaTheme="majorEastAsia" w:hAnsiTheme="majorEastAsia"/>
              </w:rPr>
            </w:pPr>
            <w:r>
              <w:rPr>
                <w:rFonts w:asciiTheme="majorEastAsia" w:eastAsiaTheme="majorEastAsia" w:hAnsiTheme="majorEastAsia" w:hint="eastAsia"/>
              </w:rPr>
              <w:t>11</w:t>
            </w:r>
          </w:p>
        </w:tc>
        <w:tc>
          <w:tcPr>
            <w:tcW w:w="384" w:type="dxa"/>
            <w:vAlign w:val="center"/>
          </w:tcPr>
          <w:p w14:paraId="6BA5D018" w14:textId="77777777" w:rsidR="00220C24" w:rsidRDefault="00BF5339">
            <w:pPr>
              <w:rPr>
                <w:rFonts w:asciiTheme="majorEastAsia" w:eastAsiaTheme="majorEastAsia" w:hAnsiTheme="majorEastAsia"/>
              </w:rPr>
            </w:pPr>
            <w:r>
              <w:rPr>
                <w:rFonts w:asciiTheme="majorEastAsia" w:eastAsiaTheme="majorEastAsia" w:hAnsiTheme="majorEastAsia" w:hint="eastAsia"/>
              </w:rPr>
              <w:t>12</w:t>
            </w:r>
          </w:p>
        </w:tc>
        <w:tc>
          <w:tcPr>
            <w:tcW w:w="383" w:type="dxa"/>
            <w:vAlign w:val="center"/>
          </w:tcPr>
          <w:p w14:paraId="532D0A59" w14:textId="77777777" w:rsidR="00220C24" w:rsidRDefault="00BF5339">
            <w:pPr>
              <w:rPr>
                <w:rFonts w:asciiTheme="majorEastAsia" w:eastAsiaTheme="majorEastAsia" w:hAnsiTheme="majorEastAsia"/>
              </w:rPr>
            </w:pPr>
            <w:r>
              <w:rPr>
                <w:rFonts w:asciiTheme="majorEastAsia" w:eastAsiaTheme="majorEastAsia" w:hAnsiTheme="majorEastAsia" w:hint="eastAsia"/>
              </w:rPr>
              <w:t>13</w:t>
            </w:r>
          </w:p>
        </w:tc>
        <w:tc>
          <w:tcPr>
            <w:tcW w:w="384" w:type="dxa"/>
            <w:vAlign w:val="center"/>
          </w:tcPr>
          <w:p w14:paraId="01F2EC40" w14:textId="77777777" w:rsidR="00220C24" w:rsidRDefault="00BF5339">
            <w:pPr>
              <w:rPr>
                <w:rFonts w:asciiTheme="majorEastAsia" w:eastAsiaTheme="majorEastAsia" w:hAnsiTheme="majorEastAsia"/>
              </w:rPr>
            </w:pPr>
            <w:r>
              <w:rPr>
                <w:rFonts w:asciiTheme="majorEastAsia" w:eastAsiaTheme="majorEastAsia" w:hAnsiTheme="majorEastAsia" w:hint="eastAsia"/>
              </w:rPr>
              <w:t>14</w:t>
            </w:r>
          </w:p>
        </w:tc>
        <w:tc>
          <w:tcPr>
            <w:tcW w:w="384" w:type="dxa"/>
            <w:vAlign w:val="center"/>
          </w:tcPr>
          <w:p w14:paraId="5F5E06A6" w14:textId="77777777" w:rsidR="00220C24" w:rsidRDefault="00BF5339">
            <w:pPr>
              <w:rPr>
                <w:rFonts w:asciiTheme="majorEastAsia" w:eastAsiaTheme="majorEastAsia" w:hAnsiTheme="majorEastAsia"/>
              </w:rPr>
            </w:pPr>
            <w:r>
              <w:rPr>
                <w:rFonts w:asciiTheme="majorEastAsia" w:eastAsiaTheme="majorEastAsia" w:hAnsiTheme="majorEastAsia" w:hint="eastAsia"/>
              </w:rPr>
              <w:t>15</w:t>
            </w:r>
          </w:p>
        </w:tc>
        <w:tc>
          <w:tcPr>
            <w:tcW w:w="383" w:type="dxa"/>
            <w:vAlign w:val="center"/>
          </w:tcPr>
          <w:p w14:paraId="3531FF60" w14:textId="77777777" w:rsidR="00220C24" w:rsidRDefault="00BF5339">
            <w:pPr>
              <w:rPr>
                <w:rFonts w:asciiTheme="majorEastAsia" w:eastAsiaTheme="majorEastAsia" w:hAnsiTheme="majorEastAsia"/>
              </w:rPr>
            </w:pPr>
            <w:r>
              <w:rPr>
                <w:rFonts w:asciiTheme="majorEastAsia" w:eastAsiaTheme="majorEastAsia" w:hAnsiTheme="majorEastAsia" w:hint="eastAsia"/>
              </w:rPr>
              <w:t>16</w:t>
            </w:r>
          </w:p>
        </w:tc>
        <w:tc>
          <w:tcPr>
            <w:tcW w:w="384" w:type="dxa"/>
            <w:vAlign w:val="center"/>
          </w:tcPr>
          <w:p w14:paraId="5A1ED406" w14:textId="77777777" w:rsidR="00220C24" w:rsidRDefault="00BF5339">
            <w:pPr>
              <w:rPr>
                <w:rFonts w:asciiTheme="majorEastAsia" w:eastAsiaTheme="majorEastAsia" w:hAnsiTheme="majorEastAsia"/>
              </w:rPr>
            </w:pPr>
            <w:r>
              <w:rPr>
                <w:rFonts w:asciiTheme="majorEastAsia" w:eastAsiaTheme="majorEastAsia" w:hAnsiTheme="majorEastAsia" w:hint="eastAsia"/>
              </w:rPr>
              <w:t>17</w:t>
            </w:r>
          </w:p>
        </w:tc>
        <w:tc>
          <w:tcPr>
            <w:tcW w:w="383" w:type="dxa"/>
            <w:vAlign w:val="center"/>
          </w:tcPr>
          <w:p w14:paraId="6BB8D553" w14:textId="77777777" w:rsidR="00220C24" w:rsidRDefault="00BF5339">
            <w:pPr>
              <w:rPr>
                <w:rFonts w:asciiTheme="majorEastAsia" w:eastAsiaTheme="majorEastAsia" w:hAnsiTheme="majorEastAsia"/>
              </w:rPr>
            </w:pPr>
            <w:r>
              <w:rPr>
                <w:rFonts w:asciiTheme="majorEastAsia" w:eastAsiaTheme="majorEastAsia" w:hAnsiTheme="majorEastAsia" w:hint="eastAsia"/>
              </w:rPr>
              <w:t>18</w:t>
            </w:r>
          </w:p>
        </w:tc>
        <w:tc>
          <w:tcPr>
            <w:tcW w:w="384" w:type="dxa"/>
            <w:vAlign w:val="center"/>
          </w:tcPr>
          <w:p w14:paraId="2CDCC79E" w14:textId="77777777" w:rsidR="00220C24" w:rsidRDefault="00BF5339">
            <w:pPr>
              <w:rPr>
                <w:rFonts w:asciiTheme="majorEastAsia" w:eastAsiaTheme="majorEastAsia" w:hAnsiTheme="majorEastAsia"/>
              </w:rPr>
            </w:pPr>
            <w:r>
              <w:rPr>
                <w:rFonts w:asciiTheme="majorEastAsia" w:eastAsiaTheme="majorEastAsia" w:hAnsiTheme="majorEastAsia" w:hint="eastAsia"/>
              </w:rPr>
              <w:t>19</w:t>
            </w:r>
          </w:p>
        </w:tc>
        <w:tc>
          <w:tcPr>
            <w:tcW w:w="385" w:type="dxa"/>
            <w:gridSpan w:val="2"/>
            <w:vAlign w:val="center"/>
          </w:tcPr>
          <w:p w14:paraId="2CE2B29F" w14:textId="77777777" w:rsidR="00220C24" w:rsidRDefault="00BF5339">
            <w:pPr>
              <w:rPr>
                <w:rFonts w:asciiTheme="majorEastAsia" w:eastAsiaTheme="majorEastAsia" w:hAnsiTheme="majorEastAsia"/>
              </w:rPr>
            </w:pPr>
            <w:r>
              <w:rPr>
                <w:rFonts w:asciiTheme="majorEastAsia" w:eastAsiaTheme="majorEastAsia" w:hAnsiTheme="majorEastAsia" w:hint="eastAsia"/>
              </w:rPr>
              <w:t>20</w:t>
            </w:r>
          </w:p>
        </w:tc>
      </w:tr>
      <w:tr w:rsidR="00220C24" w14:paraId="78C8AA24" w14:textId="77777777">
        <w:trPr>
          <w:trHeight w:val="346"/>
        </w:trPr>
        <w:tc>
          <w:tcPr>
            <w:tcW w:w="368" w:type="dxa"/>
            <w:vMerge w:val="restart"/>
            <w:vAlign w:val="center"/>
          </w:tcPr>
          <w:p w14:paraId="4D9319E8" w14:textId="77777777" w:rsidR="00220C24" w:rsidRDefault="00BF5339">
            <w:pPr>
              <w:rPr>
                <w:rFonts w:asciiTheme="majorEastAsia" w:eastAsiaTheme="majorEastAsia" w:hAnsiTheme="majorEastAsia"/>
              </w:rPr>
            </w:pPr>
            <w:proofErr w:type="gramStart"/>
            <w:r>
              <w:rPr>
                <w:rFonts w:asciiTheme="majorEastAsia" w:eastAsiaTheme="majorEastAsia" w:hAnsiTheme="majorEastAsia" w:hint="eastAsia"/>
              </w:rPr>
              <w:t>一</w:t>
            </w:r>
            <w:proofErr w:type="gramEnd"/>
          </w:p>
        </w:tc>
        <w:tc>
          <w:tcPr>
            <w:tcW w:w="335" w:type="dxa"/>
            <w:vAlign w:val="center"/>
          </w:tcPr>
          <w:p w14:paraId="1F55C93A" w14:textId="77777777" w:rsidR="00220C24" w:rsidRDefault="00BF5339">
            <w:pPr>
              <w:rPr>
                <w:rFonts w:asciiTheme="majorEastAsia" w:eastAsiaTheme="majorEastAsia" w:hAnsiTheme="majorEastAsia"/>
              </w:rPr>
            </w:pPr>
            <w:r>
              <w:rPr>
                <w:rFonts w:asciiTheme="majorEastAsia" w:eastAsiaTheme="majorEastAsia" w:hAnsiTheme="majorEastAsia" w:hint="eastAsia"/>
              </w:rPr>
              <w:t>1</w:t>
            </w:r>
          </w:p>
        </w:tc>
        <w:tc>
          <w:tcPr>
            <w:tcW w:w="383" w:type="dxa"/>
            <w:vAlign w:val="center"/>
          </w:tcPr>
          <w:p w14:paraId="391577C8"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07A118F7" w14:textId="77777777" w:rsidR="00220C24" w:rsidRDefault="00582EB9">
            <w:pPr>
              <w:rPr>
                <w:rFonts w:asciiTheme="majorEastAsia" w:eastAsiaTheme="majorEastAsia" w:hAnsiTheme="majorEastAsia"/>
              </w:rPr>
            </w:pPr>
            <w:r>
              <w:rPr>
                <w:rFonts w:asciiTheme="majorEastAsia" w:eastAsiaTheme="majorEastAsia" w:hAnsiTheme="majorEastAsia" w:hint="eastAsia"/>
              </w:rPr>
              <w:t>×</w:t>
            </w:r>
            <w:r w:rsidR="000652A1">
              <w:rPr>
                <w:rFonts w:asciiTheme="majorEastAsia" w:eastAsiaTheme="majorEastAsia" w:hAnsiTheme="majorEastAsia"/>
              </w:rPr>
              <w:pict w14:anchorId="7579CA60">
                <v:line id="_x0000_s1031" style="position:absolute;left:0;text-align:left;z-index:251672576;mso-position-horizontal-relative:text;mso-position-vertical-relative:text;mso-width-relative:page;mso-height-relative:page" from="13.65pt,9.55pt" to="335.9pt,11.65pt" o:gfxdata="UEsDBAoAAAAAAIdO4kAAAAAAAAAAAAAAAAAEAAAAZHJzL1BLAwQUAAAACACHTuJAqG/6p9oAAAAI&#10;AQAADwAAAGRycy9kb3ducmV2LnhtbE2PzU7DMBCE70i8g7VI3FrnR5Q0xOkBqVxaqNoiBDc3XpKI&#10;eB3FThvenuUEx9kZzXxbrCbbiTMOvnWkIJ5HIJAqZ1qqFbwe17MMhA+ajO4coYJv9LAqr68KnRt3&#10;oT2eD6EWXEI+1wqaEPpcSl81aLWfux6JvU83WB1YDrU0g75wue1kEkULaXVLvNDoHh8brL4Oo1Ww&#10;36432dtmnKrh4yl+Oe62z+8+U+r2Jo4eQAScwl8YfvEZHUpmOrmRjBedglmScpLvyyUI9hf38R2I&#10;k4IkTUGWhfz/QPkDUEsDBBQAAAAIAIdO4kBmHUid7wEAAJ4DAAAOAAAAZHJzL2Uyb0RvYy54bWyt&#10;U81uEzEQviPxDpbvzSZbUtpVNj2klEuBSC0P4NjeXQvbY9lOdvMSvAASNzhx5M7bUB6DsfMDpbeK&#10;PYzWM5+/mflmPLscjCYb6YMCW9PJaEyJtByEsm1N399dn5xTEiKzgmmwsqZbGejl/PmzWe8qWUIH&#10;WkhPkMSGqnc17WJ0VVEE3knDwgictBhswBsW8ejbQnjWI7vRRTkenxU9eOE8cBkCeq92QTrP/E0j&#10;eXzXNEFGomuKtcVsfbarZIv5jFWtZ65TfF8Ge0IVhimLSY9UVywysvbqEZVR3EOAJo44mAKaRnGZ&#10;e8BuJuN/urntmJO5FxQnuKNM4f/R8rebpSdK1LScUGKZwRndf/r+8+OXXz8+o73/9pVgBGXqXagQ&#10;vbBLnxrlg711N8A/BGJh0THbylzu3dYhRb5RPLiSDsFhslX/BgRi2DpC1mxovEmUqAYZ8mi2x9HI&#10;IRKOzhfly/OzU5wgx1g5mV7k0RWsOlx2PsTXEgxJPzXVyiblWMU2NyFi+Qg9QJLbwrXSOk9fW9LX&#10;9GJaTvOFAFqJFEyw4NvVQnuyYWl/8pe0QLIHMA9rKzJZZEq/soLELEP0CoXRkqYMRgpKtMRnkv52&#10;LNqmLDIv6r7Og047xVcgtkufwMmPS5CT7xc2bdnf54z686z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ob/qn2gAAAAgBAAAPAAAAAAAAAAEAIAAAACIAAABkcnMvZG93bnJldi54bWxQSwECFAAU&#10;AAAACACHTuJAZh1Ine8BAACeAwAADgAAAAAAAAABACAAAAApAQAAZHJzL2Uyb0RvYy54bWxQSwUG&#10;AAAAAAYABgBZAQAAigUAAAAA&#10;">
                  <v:stroke endarrow="block"/>
                </v:line>
              </w:pict>
            </w:r>
          </w:p>
        </w:tc>
        <w:tc>
          <w:tcPr>
            <w:tcW w:w="383" w:type="dxa"/>
            <w:vAlign w:val="center"/>
          </w:tcPr>
          <w:p w14:paraId="4A475F05" w14:textId="77777777" w:rsidR="00220C24" w:rsidRDefault="00220C24">
            <w:pPr>
              <w:rPr>
                <w:rFonts w:asciiTheme="majorEastAsia" w:eastAsiaTheme="majorEastAsia" w:hAnsiTheme="majorEastAsia"/>
              </w:rPr>
            </w:pPr>
          </w:p>
        </w:tc>
        <w:tc>
          <w:tcPr>
            <w:tcW w:w="384" w:type="dxa"/>
            <w:vAlign w:val="center"/>
          </w:tcPr>
          <w:p w14:paraId="2F1531DD" w14:textId="77777777" w:rsidR="00220C24" w:rsidRDefault="00220C24">
            <w:pPr>
              <w:rPr>
                <w:rFonts w:asciiTheme="majorEastAsia" w:eastAsiaTheme="majorEastAsia" w:hAnsiTheme="majorEastAsia"/>
              </w:rPr>
            </w:pPr>
          </w:p>
        </w:tc>
        <w:tc>
          <w:tcPr>
            <w:tcW w:w="384" w:type="dxa"/>
            <w:vAlign w:val="center"/>
          </w:tcPr>
          <w:p w14:paraId="5B26A61A" w14:textId="77777777" w:rsidR="00220C24" w:rsidRDefault="00220C24">
            <w:pPr>
              <w:rPr>
                <w:rFonts w:asciiTheme="majorEastAsia" w:eastAsiaTheme="majorEastAsia" w:hAnsiTheme="majorEastAsia"/>
              </w:rPr>
            </w:pPr>
          </w:p>
        </w:tc>
        <w:tc>
          <w:tcPr>
            <w:tcW w:w="383" w:type="dxa"/>
            <w:vAlign w:val="center"/>
          </w:tcPr>
          <w:p w14:paraId="74BF23D6" w14:textId="77777777" w:rsidR="00220C24" w:rsidRDefault="00220C24">
            <w:pPr>
              <w:rPr>
                <w:rFonts w:asciiTheme="majorEastAsia" w:eastAsiaTheme="majorEastAsia" w:hAnsiTheme="majorEastAsia"/>
              </w:rPr>
            </w:pPr>
          </w:p>
        </w:tc>
        <w:tc>
          <w:tcPr>
            <w:tcW w:w="384" w:type="dxa"/>
            <w:vAlign w:val="center"/>
          </w:tcPr>
          <w:p w14:paraId="63CEB443" w14:textId="77777777" w:rsidR="00220C24" w:rsidRDefault="00220C24">
            <w:pPr>
              <w:rPr>
                <w:rFonts w:asciiTheme="majorEastAsia" w:eastAsiaTheme="majorEastAsia" w:hAnsiTheme="majorEastAsia"/>
              </w:rPr>
            </w:pPr>
          </w:p>
        </w:tc>
        <w:tc>
          <w:tcPr>
            <w:tcW w:w="383" w:type="dxa"/>
            <w:vAlign w:val="center"/>
          </w:tcPr>
          <w:p w14:paraId="0BE6615C" w14:textId="77777777" w:rsidR="00220C24" w:rsidRDefault="00220C24">
            <w:pPr>
              <w:rPr>
                <w:rFonts w:asciiTheme="majorEastAsia" w:eastAsiaTheme="majorEastAsia" w:hAnsiTheme="majorEastAsia"/>
              </w:rPr>
            </w:pPr>
          </w:p>
        </w:tc>
        <w:tc>
          <w:tcPr>
            <w:tcW w:w="384" w:type="dxa"/>
            <w:vAlign w:val="center"/>
          </w:tcPr>
          <w:p w14:paraId="2031B2EE" w14:textId="77777777" w:rsidR="00220C24" w:rsidRDefault="00220C24">
            <w:pPr>
              <w:rPr>
                <w:rFonts w:asciiTheme="majorEastAsia" w:eastAsiaTheme="majorEastAsia" w:hAnsiTheme="majorEastAsia"/>
              </w:rPr>
            </w:pPr>
          </w:p>
        </w:tc>
        <w:tc>
          <w:tcPr>
            <w:tcW w:w="384" w:type="dxa"/>
            <w:vAlign w:val="center"/>
          </w:tcPr>
          <w:p w14:paraId="2DAA2A41" w14:textId="77777777" w:rsidR="00220C24" w:rsidRDefault="00220C24">
            <w:pPr>
              <w:rPr>
                <w:rFonts w:asciiTheme="majorEastAsia" w:eastAsiaTheme="majorEastAsia" w:hAnsiTheme="majorEastAsia"/>
              </w:rPr>
            </w:pPr>
          </w:p>
        </w:tc>
        <w:tc>
          <w:tcPr>
            <w:tcW w:w="383" w:type="dxa"/>
            <w:vAlign w:val="center"/>
          </w:tcPr>
          <w:p w14:paraId="7423D8A0" w14:textId="77777777" w:rsidR="00220C24" w:rsidRDefault="00220C24">
            <w:pPr>
              <w:rPr>
                <w:rFonts w:asciiTheme="majorEastAsia" w:eastAsiaTheme="majorEastAsia" w:hAnsiTheme="majorEastAsia"/>
              </w:rPr>
            </w:pPr>
          </w:p>
        </w:tc>
        <w:tc>
          <w:tcPr>
            <w:tcW w:w="384" w:type="dxa"/>
            <w:vAlign w:val="center"/>
          </w:tcPr>
          <w:p w14:paraId="1E3A6A3D" w14:textId="77777777" w:rsidR="00220C24" w:rsidRDefault="00220C24">
            <w:pPr>
              <w:rPr>
                <w:rFonts w:asciiTheme="majorEastAsia" w:eastAsiaTheme="majorEastAsia" w:hAnsiTheme="majorEastAsia"/>
              </w:rPr>
            </w:pPr>
          </w:p>
        </w:tc>
        <w:tc>
          <w:tcPr>
            <w:tcW w:w="383" w:type="dxa"/>
            <w:vAlign w:val="center"/>
          </w:tcPr>
          <w:p w14:paraId="420A603B" w14:textId="77777777" w:rsidR="00220C24" w:rsidRDefault="00220C24">
            <w:pPr>
              <w:rPr>
                <w:rFonts w:asciiTheme="majorEastAsia" w:eastAsiaTheme="majorEastAsia" w:hAnsiTheme="majorEastAsia"/>
              </w:rPr>
            </w:pPr>
          </w:p>
        </w:tc>
        <w:tc>
          <w:tcPr>
            <w:tcW w:w="384" w:type="dxa"/>
            <w:vAlign w:val="center"/>
          </w:tcPr>
          <w:p w14:paraId="231A8882" w14:textId="77777777" w:rsidR="00220C24" w:rsidRDefault="00220C24">
            <w:pPr>
              <w:rPr>
                <w:rFonts w:asciiTheme="majorEastAsia" w:eastAsiaTheme="majorEastAsia" w:hAnsiTheme="majorEastAsia"/>
              </w:rPr>
            </w:pPr>
          </w:p>
        </w:tc>
        <w:tc>
          <w:tcPr>
            <w:tcW w:w="384" w:type="dxa"/>
            <w:vAlign w:val="center"/>
          </w:tcPr>
          <w:p w14:paraId="4BF3AB3B" w14:textId="77777777" w:rsidR="00220C24" w:rsidRDefault="00220C24">
            <w:pPr>
              <w:rPr>
                <w:rFonts w:asciiTheme="majorEastAsia" w:eastAsiaTheme="majorEastAsia" w:hAnsiTheme="majorEastAsia"/>
              </w:rPr>
            </w:pPr>
          </w:p>
        </w:tc>
        <w:tc>
          <w:tcPr>
            <w:tcW w:w="383" w:type="dxa"/>
            <w:vAlign w:val="center"/>
          </w:tcPr>
          <w:p w14:paraId="5DFCE5A0" w14:textId="77777777" w:rsidR="00220C24" w:rsidRDefault="00220C24">
            <w:pPr>
              <w:rPr>
                <w:rFonts w:asciiTheme="majorEastAsia" w:eastAsiaTheme="majorEastAsia" w:hAnsiTheme="majorEastAsia"/>
              </w:rPr>
            </w:pPr>
          </w:p>
        </w:tc>
        <w:tc>
          <w:tcPr>
            <w:tcW w:w="384" w:type="dxa"/>
            <w:vAlign w:val="center"/>
          </w:tcPr>
          <w:p w14:paraId="4A021A3E" w14:textId="77777777" w:rsidR="00220C24" w:rsidRDefault="00220C24">
            <w:pPr>
              <w:rPr>
                <w:rFonts w:asciiTheme="majorEastAsia" w:eastAsiaTheme="majorEastAsia" w:hAnsiTheme="majorEastAsia"/>
              </w:rPr>
            </w:pPr>
          </w:p>
        </w:tc>
        <w:tc>
          <w:tcPr>
            <w:tcW w:w="383" w:type="dxa"/>
            <w:vAlign w:val="center"/>
          </w:tcPr>
          <w:p w14:paraId="4DB5A4AC" w14:textId="77777777" w:rsidR="00220C24" w:rsidRDefault="00220C24">
            <w:pPr>
              <w:rPr>
                <w:rFonts w:asciiTheme="majorEastAsia" w:eastAsiaTheme="majorEastAsia" w:hAnsiTheme="majorEastAsia"/>
              </w:rPr>
            </w:pPr>
          </w:p>
        </w:tc>
        <w:tc>
          <w:tcPr>
            <w:tcW w:w="384" w:type="dxa"/>
            <w:vAlign w:val="center"/>
          </w:tcPr>
          <w:p w14:paraId="4C7B46C1" w14:textId="77777777" w:rsidR="00220C24" w:rsidRDefault="00220C24">
            <w:pPr>
              <w:rPr>
                <w:rFonts w:asciiTheme="majorEastAsia" w:eastAsiaTheme="majorEastAsia" w:hAnsiTheme="majorEastAsia"/>
              </w:rPr>
            </w:pPr>
          </w:p>
        </w:tc>
        <w:tc>
          <w:tcPr>
            <w:tcW w:w="385" w:type="dxa"/>
            <w:gridSpan w:val="2"/>
            <w:vAlign w:val="center"/>
          </w:tcPr>
          <w:p w14:paraId="30564603"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r>
      <w:tr w:rsidR="00220C24" w14:paraId="0F3C5845" w14:textId="77777777">
        <w:trPr>
          <w:trHeight w:val="364"/>
        </w:trPr>
        <w:tc>
          <w:tcPr>
            <w:tcW w:w="368" w:type="dxa"/>
            <w:vMerge/>
            <w:vAlign w:val="center"/>
          </w:tcPr>
          <w:p w14:paraId="45342B1A" w14:textId="77777777" w:rsidR="00220C24" w:rsidRDefault="00220C24">
            <w:pPr>
              <w:rPr>
                <w:rFonts w:asciiTheme="majorEastAsia" w:eastAsiaTheme="majorEastAsia" w:hAnsiTheme="majorEastAsia"/>
              </w:rPr>
            </w:pPr>
          </w:p>
        </w:tc>
        <w:tc>
          <w:tcPr>
            <w:tcW w:w="335" w:type="dxa"/>
            <w:vAlign w:val="center"/>
          </w:tcPr>
          <w:p w14:paraId="7D666061" w14:textId="77777777" w:rsidR="00220C24" w:rsidRDefault="00BF5339">
            <w:pPr>
              <w:rPr>
                <w:rFonts w:asciiTheme="majorEastAsia" w:eastAsiaTheme="majorEastAsia" w:hAnsiTheme="majorEastAsia"/>
              </w:rPr>
            </w:pPr>
            <w:r>
              <w:rPr>
                <w:rFonts w:asciiTheme="majorEastAsia" w:eastAsiaTheme="majorEastAsia" w:hAnsiTheme="majorEastAsia" w:hint="eastAsia"/>
              </w:rPr>
              <w:t>2</w:t>
            </w:r>
          </w:p>
        </w:tc>
        <w:tc>
          <w:tcPr>
            <w:tcW w:w="383" w:type="dxa"/>
            <w:vAlign w:val="center"/>
          </w:tcPr>
          <w:p w14:paraId="5B8C6492" w14:textId="77777777" w:rsidR="00220C24" w:rsidRDefault="000652A1">
            <w:pPr>
              <w:rPr>
                <w:rFonts w:asciiTheme="majorEastAsia" w:eastAsiaTheme="majorEastAsia" w:hAnsiTheme="majorEastAsia"/>
              </w:rPr>
            </w:pPr>
            <w:r>
              <w:rPr>
                <w:rFonts w:asciiTheme="majorEastAsia" w:eastAsiaTheme="majorEastAsia" w:hAnsiTheme="majorEastAsia"/>
              </w:rPr>
              <w:pict w14:anchorId="5C55C51D">
                <v:line id="直线 11" o:spid="_x0000_s1030" style="position:absolute;left:0;text-align:left;flip:y;z-index:251675648;mso-position-horizontal-relative:text;mso-position-vertical-relative:text;mso-width-relative:page;mso-height-relative:page" from="1.6pt,10pt" to="356.6pt,10.05pt" o:gfxdata="UEsDBAoAAAAAAIdO4kAAAAAAAAAAAAAAAAAEAAAAZHJzL1BLAwQUAAAACACHTuJA3hXv3dQAAAAH&#10;AQAADwAAAGRycy9kb3ducmV2LnhtbE2Oy07DMBBF90j8gzVI7Kjj8mwapwsEEitEW4TEzo2nSdp4&#10;HGy3KXw9kxUs70P3nmJxcp04YoitJw1qkoFAqrxtqdbwvn6+egARkyFrOk+o4RsjLMrzs8Lk1g+0&#10;xOMq1YJHKOZGQ5NSn0sZqwadiRPfI3G29cGZxDLU0gYz8Ljr5DTL7qQzLfFDY3p8bLDarw5Ow2w9&#10;3Pq3sP+4Ue3X58/TLvUvr0nrywuVzUEkPKW/Moz4jA4lM238gWwUnYbrKRc18AkIju/VaGxGQ4Es&#10;C/mfv/wFUEsDBBQAAAAIAIdO4kD+UwY53QEAAJ4DAAAOAAAAZHJzL2Uyb0RvYy54bWytU0uOEzEQ&#10;3SNxB8t70p0wGQ2t6cxiwrBBEImBfcWfbkv+yeVJJ2fhGqzYcJy5BmUnZPiIDaIXVtn1/FzvVfX1&#10;zd5ZtlMJTfA9n89azpQXQRo/9Pzj/d2LK84wg5dgg1c9PyjkN6vnz66n2KlFGIOVKjEi8dhNsedj&#10;zrFrGhSjcoCzEJWnpA7JQaZtGhqZYCJ2Z5tF2142U0gypiAUIp2uj0m+qvxaK5Hfa40qM9tzqi3X&#10;NdV1W9ZmdQ3dkCCORpzKgH+owoHx9OiZag0Z2EMyf1A5I1LAoPNMBNcErY1QVQOpmbe/qfkwQlRV&#10;C5mD8WwT/j9a8W63SczInl9w5sFRix4/f3n8+o3N58WcKWJHmFu/Sacdxk0qSvc6OaatiZ+o71U7&#10;qWH7au3hbK3aZybo8GLZXi1b6oCg3OXLZeFujiSFLCbMb1RwrAQ9t8YX3dDB7i3mI/QHpBxbz6ae&#10;v1oulkQINDbaQqbQRRKCfqh3MVgj74y15QamYXtrE9tBGYT6nUr4BVYeWQOOR1xNFRh0owL52kuW&#10;D5Es8jTLvJTglOTMKhr9ElVkBmOfkDkZ8IP9C5ocsJ6MKC4ffS3RNsgDNeUhJjOM5EZtRMXQEFTb&#10;TgNbpuznfWV6+q1W3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eFe/d1AAAAAcBAAAPAAAAAAAA&#10;AAEAIAAAACIAAABkcnMvZG93bnJldi54bWxQSwECFAAUAAAACACHTuJA/lMGOd0BAACeAwAADgAA&#10;AAAAAAABACAAAAAjAQAAZHJzL2Uyb0RvYy54bWxQSwUGAAAAAAYABgBZAQAAcgUAAAAA&#10;">
                  <v:stroke endarrow="block"/>
                </v:line>
              </w:pict>
            </w:r>
          </w:p>
        </w:tc>
        <w:tc>
          <w:tcPr>
            <w:tcW w:w="384" w:type="dxa"/>
            <w:vAlign w:val="center"/>
          </w:tcPr>
          <w:p w14:paraId="33FB0E48" w14:textId="77777777" w:rsidR="00220C24" w:rsidRDefault="00220C24">
            <w:pPr>
              <w:rPr>
                <w:rFonts w:asciiTheme="majorEastAsia" w:eastAsiaTheme="majorEastAsia" w:hAnsiTheme="majorEastAsia"/>
              </w:rPr>
            </w:pPr>
          </w:p>
        </w:tc>
        <w:tc>
          <w:tcPr>
            <w:tcW w:w="383" w:type="dxa"/>
            <w:vAlign w:val="center"/>
          </w:tcPr>
          <w:p w14:paraId="415FA072" w14:textId="77777777" w:rsidR="00220C24" w:rsidRDefault="00220C24">
            <w:pPr>
              <w:rPr>
                <w:rFonts w:asciiTheme="majorEastAsia" w:eastAsiaTheme="majorEastAsia" w:hAnsiTheme="majorEastAsia"/>
              </w:rPr>
            </w:pPr>
          </w:p>
        </w:tc>
        <w:tc>
          <w:tcPr>
            <w:tcW w:w="384" w:type="dxa"/>
            <w:vAlign w:val="center"/>
          </w:tcPr>
          <w:p w14:paraId="0C9B096A" w14:textId="77777777" w:rsidR="00220C24" w:rsidRDefault="00220C24">
            <w:pPr>
              <w:rPr>
                <w:rFonts w:asciiTheme="majorEastAsia" w:eastAsiaTheme="majorEastAsia" w:hAnsiTheme="majorEastAsia"/>
              </w:rPr>
            </w:pPr>
          </w:p>
        </w:tc>
        <w:tc>
          <w:tcPr>
            <w:tcW w:w="384" w:type="dxa"/>
            <w:vAlign w:val="center"/>
          </w:tcPr>
          <w:p w14:paraId="32C4CC60" w14:textId="77777777" w:rsidR="00220C24" w:rsidRDefault="00220C24">
            <w:pPr>
              <w:rPr>
                <w:rFonts w:asciiTheme="majorEastAsia" w:eastAsiaTheme="majorEastAsia" w:hAnsiTheme="majorEastAsia"/>
              </w:rPr>
            </w:pPr>
          </w:p>
        </w:tc>
        <w:tc>
          <w:tcPr>
            <w:tcW w:w="383" w:type="dxa"/>
            <w:vAlign w:val="center"/>
          </w:tcPr>
          <w:p w14:paraId="42E14070" w14:textId="77777777" w:rsidR="00220C24" w:rsidRDefault="00220C24">
            <w:pPr>
              <w:rPr>
                <w:rFonts w:asciiTheme="majorEastAsia" w:eastAsiaTheme="majorEastAsia" w:hAnsiTheme="majorEastAsia"/>
              </w:rPr>
            </w:pPr>
          </w:p>
        </w:tc>
        <w:tc>
          <w:tcPr>
            <w:tcW w:w="384" w:type="dxa"/>
            <w:vAlign w:val="center"/>
          </w:tcPr>
          <w:p w14:paraId="5671E00E" w14:textId="77777777" w:rsidR="00220C24" w:rsidRDefault="00220C24">
            <w:pPr>
              <w:rPr>
                <w:rFonts w:asciiTheme="majorEastAsia" w:eastAsiaTheme="majorEastAsia" w:hAnsiTheme="majorEastAsia"/>
              </w:rPr>
            </w:pPr>
          </w:p>
        </w:tc>
        <w:tc>
          <w:tcPr>
            <w:tcW w:w="383" w:type="dxa"/>
            <w:vAlign w:val="center"/>
          </w:tcPr>
          <w:p w14:paraId="69AD4AFB" w14:textId="77777777" w:rsidR="00220C24" w:rsidRDefault="00220C24">
            <w:pPr>
              <w:rPr>
                <w:rFonts w:asciiTheme="majorEastAsia" w:eastAsiaTheme="majorEastAsia" w:hAnsiTheme="majorEastAsia"/>
              </w:rPr>
            </w:pPr>
          </w:p>
        </w:tc>
        <w:tc>
          <w:tcPr>
            <w:tcW w:w="384" w:type="dxa"/>
            <w:vAlign w:val="center"/>
          </w:tcPr>
          <w:p w14:paraId="38226D7B" w14:textId="77777777" w:rsidR="00220C24" w:rsidRDefault="00220C24">
            <w:pPr>
              <w:rPr>
                <w:rFonts w:asciiTheme="majorEastAsia" w:eastAsiaTheme="majorEastAsia" w:hAnsiTheme="majorEastAsia"/>
              </w:rPr>
            </w:pPr>
          </w:p>
        </w:tc>
        <w:tc>
          <w:tcPr>
            <w:tcW w:w="384" w:type="dxa"/>
            <w:vAlign w:val="center"/>
          </w:tcPr>
          <w:p w14:paraId="1BCEC98C" w14:textId="77777777" w:rsidR="00220C24" w:rsidRDefault="00220C24">
            <w:pPr>
              <w:rPr>
                <w:rFonts w:asciiTheme="majorEastAsia" w:eastAsiaTheme="majorEastAsia" w:hAnsiTheme="majorEastAsia"/>
              </w:rPr>
            </w:pPr>
          </w:p>
        </w:tc>
        <w:tc>
          <w:tcPr>
            <w:tcW w:w="383" w:type="dxa"/>
            <w:vAlign w:val="center"/>
          </w:tcPr>
          <w:p w14:paraId="6716CCBC" w14:textId="77777777" w:rsidR="00220C24" w:rsidRDefault="00220C24">
            <w:pPr>
              <w:rPr>
                <w:rFonts w:asciiTheme="majorEastAsia" w:eastAsiaTheme="majorEastAsia" w:hAnsiTheme="majorEastAsia"/>
              </w:rPr>
            </w:pPr>
          </w:p>
        </w:tc>
        <w:tc>
          <w:tcPr>
            <w:tcW w:w="384" w:type="dxa"/>
            <w:vAlign w:val="center"/>
          </w:tcPr>
          <w:p w14:paraId="70B93012" w14:textId="77777777" w:rsidR="00220C24" w:rsidRDefault="00220C24">
            <w:pPr>
              <w:rPr>
                <w:rFonts w:asciiTheme="majorEastAsia" w:eastAsiaTheme="majorEastAsia" w:hAnsiTheme="majorEastAsia"/>
              </w:rPr>
            </w:pPr>
          </w:p>
        </w:tc>
        <w:tc>
          <w:tcPr>
            <w:tcW w:w="383" w:type="dxa"/>
            <w:vAlign w:val="center"/>
          </w:tcPr>
          <w:p w14:paraId="0B761256" w14:textId="77777777" w:rsidR="00220C24" w:rsidRDefault="00220C24">
            <w:pPr>
              <w:rPr>
                <w:rFonts w:asciiTheme="majorEastAsia" w:eastAsiaTheme="majorEastAsia" w:hAnsiTheme="majorEastAsia"/>
              </w:rPr>
            </w:pPr>
          </w:p>
        </w:tc>
        <w:tc>
          <w:tcPr>
            <w:tcW w:w="384" w:type="dxa"/>
            <w:vAlign w:val="center"/>
          </w:tcPr>
          <w:p w14:paraId="4BAA2104" w14:textId="77777777" w:rsidR="00220C24" w:rsidRDefault="00220C24">
            <w:pPr>
              <w:rPr>
                <w:rFonts w:asciiTheme="majorEastAsia" w:eastAsiaTheme="majorEastAsia" w:hAnsiTheme="majorEastAsia"/>
              </w:rPr>
            </w:pPr>
          </w:p>
        </w:tc>
        <w:tc>
          <w:tcPr>
            <w:tcW w:w="384" w:type="dxa"/>
            <w:vAlign w:val="center"/>
          </w:tcPr>
          <w:p w14:paraId="58C183FF" w14:textId="77777777" w:rsidR="00220C24" w:rsidRDefault="00220C24">
            <w:pPr>
              <w:rPr>
                <w:rFonts w:asciiTheme="majorEastAsia" w:eastAsiaTheme="majorEastAsia" w:hAnsiTheme="majorEastAsia"/>
              </w:rPr>
            </w:pPr>
          </w:p>
        </w:tc>
        <w:tc>
          <w:tcPr>
            <w:tcW w:w="383" w:type="dxa"/>
            <w:vAlign w:val="center"/>
          </w:tcPr>
          <w:p w14:paraId="12F1BCE9" w14:textId="77777777" w:rsidR="00220C24" w:rsidRDefault="00220C24">
            <w:pPr>
              <w:rPr>
                <w:rFonts w:asciiTheme="majorEastAsia" w:eastAsiaTheme="majorEastAsia" w:hAnsiTheme="majorEastAsia"/>
              </w:rPr>
            </w:pPr>
          </w:p>
        </w:tc>
        <w:tc>
          <w:tcPr>
            <w:tcW w:w="384" w:type="dxa"/>
            <w:vAlign w:val="center"/>
          </w:tcPr>
          <w:p w14:paraId="5EE8E001" w14:textId="77777777" w:rsidR="00220C24" w:rsidRDefault="00220C24">
            <w:pPr>
              <w:rPr>
                <w:rFonts w:asciiTheme="majorEastAsia" w:eastAsiaTheme="majorEastAsia" w:hAnsiTheme="majorEastAsia"/>
              </w:rPr>
            </w:pPr>
          </w:p>
        </w:tc>
        <w:tc>
          <w:tcPr>
            <w:tcW w:w="383" w:type="dxa"/>
            <w:vAlign w:val="center"/>
          </w:tcPr>
          <w:p w14:paraId="26E66A65" w14:textId="77777777" w:rsidR="00220C24" w:rsidRDefault="00220C24">
            <w:pPr>
              <w:rPr>
                <w:rFonts w:asciiTheme="majorEastAsia" w:eastAsiaTheme="majorEastAsia" w:hAnsiTheme="majorEastAsia"/>
              </w:rPr>
            </w:pPr>
          </w:p>
        </w:tc>
        <w:tc>
          <w:tcPr>
            <w:tcW w:w="384" w:type="dxa"/>
            <w:vAlign w:val="center"/>
          </w:tcPr>
          <w:p w14:paraId="708C6AF9" w14:textId="77777777" w:rsidR="00220C24" w:rsidRDefault="00220C24">
            <w:pPr>
              <w:rPr>
                <w:rFonts w:asciiTheme="majorEastAsia" w:eastAsiaTheme="majorEastAsia" w:hAnsiTheme="majorEastAsia"/>
              </w:rPr>
            </w:pPr>
          </w:p>
        </w:tc>
        <w:tc>
          <w:tcPr>
            <w:tcW w:w="385" w:type="dxa"/>
            <w:gridSpan w:val="2"/>
            <w:vAlign w:val="center"/>
          </w:tcPr>
          <w:p w14:paraId="55F0BAD5"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r>
      <w:tr w:rsidR="00220C24" w14:paraId="512BA72A" w14:textId="77777777">
        <w:trPr>
          <w:trHeight w:val="382"/>
        </w:trPr>
        <w:tc>
          <w:tcPr>
            <w:tcW w:w="368" w:type="dxa"/>
            <w:vMerge w:val="restart"/>
            <w:vAlign w:val="center"/>
          </w:tcPr>
          <w:p w14:paraId="19130F35" w14:textId="77777777" w:rsidR="00220C24" w:rsidRDefault="00BF5339">
            <w:pPr>
              <w:rPr>
                <w:rFonts w:asciiTheme="majorEastAsia" w:eastAsiaTheme="majorEastAsia" w:hAnsiTheme="majorEastAsia"/>
              </w:rPr>
            </w:pPr>
            <w:r>
              <w:rPr>
                <w:rFonts w:asciiTheme="majorEastAsia" w:eastAsiaTheme="majorEastAsia" w:hAnsiTheme="majorEastAsia" w:hint="eastAsia"/>
              </w:rPr>
              <w:t>二</w:t>
            </w:r>
          </w:p>
        </w:tc>
        <w:tc>
          <w:tcPr>
            <w:tcW w:w="335" w:type="dxa"/>
            <w:vAlign w:val="center"/>
          </w:tcPr>
          <w:p w14:paraId="0B3B2A51" w14:textId="77777777" w:rsidR="00220C24" w:rsidRDefault="00BF5339">
            <w:pPr>
              <w:rPr>
                <w:rFonts w:asciiTheme="majorEastAsia" w:eastAsiaTheme="majorEastAsia" w:hAnsiTheme="majorEastAsia"/>
              </w:rPr>
            </w:pPr>
            <w:r>
              <w:rPr>
                <w:rFonts w:asciiTheme="majorEastAsia" w:eastAsiaTheme="majorEastAsia" w:hAnsiTheme="majorEastAsia" w:hint="eastAsia"/>
              </w:rPr>
              <w:t>3</w:t>
            </w:r>
          </w:p>
        </w:tc>
        <w:tc>
          <w:tcPr>
            <w:tcW w:w="383" w:type="dxa"/>
            <w:vAlign w:val="center"/>
          </w:tcPr>
          <w:p w14:paraId="77D31288" w14:textId="77777777" w:rsidR="00220C24" w:rsidRDefault="000652A1">
            <w:pPr>
              <w:rPr>
                <w:rFonts w:asciiTheme="majorEastAsia" w:eastAsiaTheme="majorEastAsia" w:hAnsiTheme="majorEastAsia"/>
              </w:rPr>
            </w:pPr>
            <w:r>
              <w:rPr>
                <w:rFonts w:asciiTheme="majorEastAsia" w:eastAsiaTheme="majorEastAsia" w:hAnsiTheme="majorEastAsia"/>
              </w:rPr>
              <w:pict w14:anchorId="6177D1E9">
                <v:line id="直线 13" o:spid="_x0000_s1029" style="position:absolute;left:0;text-align:left;z-index:251678720;mso-position-horizontal-relative:text;mso-position-vertical-relative:text;mso-width-relative:page;mso-height-relative:page" from="1.3pt,5.45pt" to="353.75pt,6.3pt" o:gfxdata="UEsDBAoAAAAAAIdO4kAAAAAAAAAAAAAAAAAEAAAAZHJzL1BLAwQUAAAACACHTuJAjUpActYAAAAH&#10;AQAADwAAAGRycy9kb3ducmV2LnhtbE2OwU7DMBBE70j8g7VI3KidSrQhxOkBqVxaQG0RgpsbL0lE&#10;vI5spw1/z3KC484bzb5yNblenDDEzpOGbKZAINXedtRoeD2sb3IQMRmypveEGr4xwqq6vChNYf2Z&#10;dnjap0bwCMXCaGhTGgopY92iM3HmByRmnz44k/gMjbTBnHnc9XKu1EI60xF/aM2ADy3WX/vRadht&#10;15v8bTNOdfh4zJ4PL9un95hrfX2VqXsQCaf0V4ZffVaHip2OfiQbRa9hvuAix+oOBOOlWt6COHLA&#10;QFal/O9f/QBQSwMEFAAAAAgAh07iQGxpqRbXAQAAlgMAAA4AAABkcnMvZTJvRG9jLnhtbK1TS44T&#10;MRDdI3EHy3vS3WEyw7TSmcWEYYMgEnCAiu3utuSfXJ50chauwYoNx5lrUHZCwkdsEL1wl13Pz/We&#10;y8u7vTVspyJq7zrezGrOlBNeajd0/NPHhxevOMMEToLxTnX8oJDfrZ4/W06hVXM/eiNVZETisJ1C&#10;x8eUQltVKEZlAWc+KEfJ3kcLiaZxqGSEiditqeZ1fV1NPsoQvVCItLo+Jvmq8Pe9Eul936NKzHSc&#10;aktljGXc5rFaLaEdIoRRi1MZ8A9VWNCODj1TrSEBe4z6DyqrRfTo+zQT3la+77VQRQOpaerf1HwY&#10;IaiihczBcLYJ/x+teLfbRKZlxxecObB0RU+fvzx9/caal9mcKWBLmHu3iacZhk3MSvd9tPlPGti+&#10;GHo4G6r2iQlavLq6uW4aYhaUa+qb20XmrC6bQ8T0RnnLctBxo13WCy3s3mI6Qn9A8rJxbOr47WKe&#10;KYHapTeQKLSBBKAbyl70RssHbUzegXHY3pvIdpAboHynEn6B5UPWgOMRV1IZBu2oQL52kqVDIGsc&#10;9TDPJVglOTOKWj5HBZlAmwsyRQ1uMH9BkwPGkRHZ3aOfOdp6eaDLeAxRDyO50ZRKc4Yuv9h2atTc&#10;XT/PC9PlOa2+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1KQHLWAAAABwEAAA8AAAAAAAAAAQAg&#10;AAAAIgAAAGRycy9kb3ducmV2LnhtbFBLAQIUABQAAAAIAIdO4kBsaakW1wEAAJYDAAAOAAAAAAAA&#10;AAEAIAAAACUBAABkcnMvZTJvRG9jLnhtbFBLBQYAAAAABgAGAFkBAABuBQAAAAA=&#10;">
                  <v:stroke endarrow="block"/>
                </v:line>
              </w:pict>
            </w:r>
          </w:p>
        </w:tc>
        <w:tc>
          <w:tcPr>
            <w:tcW w:w="384" w:type="dxa"/>
            <w:vAlign w:val="center"/>
          </w:tcPr>
          <w:p w14:paraId="777AD294" w14:textId="77777777" w:rsidR="00220C24" w:rsidRDefault="00220C24">
            <w:pPr>
              <w:rPr>
                <w:rFonts w:asciiTheme="majorEastAsia" w:eastAsiaTheme="majorEastAsia" w:hAnsiTheme="majorEastAsia"/>
              </w:rPr>
            </w:pPr>
          </w:p>
        </w:tc>
        <w:tc>
          <w:tcPr>
            <w:tcW w:w="383" w:type="dxa"/>
            <w:vAlign w:val="center"/>
          </w:tcPr>
          <w:p w14:paraId="3DED7C9D" w14:textId="77777777" w:rsidR="00220C24" w:rsidRDefault="00220C24">
            <w:pPr>
              <w:rPr>
                <w:rFonts w:asciiTheme="majorEastAsia" w:eastAsiaTheme="majorEastAsia" w:hAnsiTheme="majorEastAsia"/>
              </w:rPr>
            </w:pPr>
          </w:p>
        </w:tc>
        <w:tc>
          <w:tcPr>
            <w:tcW w:w="384" w:type="dxa"/>
            <w:vAlign w:val="center"/>
          </w:tcPr>
          <w:p w14:paraId="5AD26ED2" w14:textId="77777777" w:rsidR="00220C24" w:rsidRDefault="00220C24">
            <w:pPr>
              <w:rPr>
                <w:rFonts w:asciiTheme="majorEastAsia" w:eastAsiaTheme="majorEastAsia" w:hAnsiTheme="majorEastAsia"/>
              </w:rPr>
            </w:pPr>
          </w:p>
        </w:tc>
        <w:tc>
          <w:tcPr>
            <w:tcW w:w="384" w:type="dxa"/>
            <w:vAlign w:val="center"/>
          </w:tcPr>
          <w:p w14:paraId="55F25BAF" w14:textId="77777777" w:rsidR="00220C24" w:rsidRDefault="00220C24">
            <w:pPr>
              <w:rPr>
                <w:rFonts w:asciiTheme="majorEastAsia" w:eastAsiaTheme="majorEastAsia" w:hAnsiTheme="majorEastAsia"/>
              </w:rPr>
            </w:pPr>
          </w:p>
        </w:tc>
        <w:tc>
          <w:tcPr>
            <w:tcW w:w="383" w:type="dxa"/>
            <w:vAlign w:val="center"/>
          </w:tcPr>
          <w:p w14:paraId="4DB429E8" w14:textId="77777777" w:rsidR="00220C24" w:rsidRDefault="00220C24">
            <w:pPr>
              <w:rPr>
                <w:rFonts w:asciiTheme="majorEastAsia" w:eastAsiaTheme="majorEastAsia" w:hAnsiTheme="majorEastAsia"/>
              </w:rPr>
            </w:pPr>
          </w:p>
        </w:tc>
        <w:tc>
          <w:tcPr>
            <w:tcW w:w="384" w:type="dxa"/>
            <w:vAlign w:val="center"/>
          </w:tcPr>
          <w:p w14:paraId="13B88140" w14:textId="77777777" w:rsidR="00220C24" w:rsidRDefault="00220C24">
            <w:pPr>
              <w:rPr>
                <w:rFonts w:asciiTheme="majorEastAsia" w:eastAsiaTheme="majorEastAsia" w:hAnsiTheme="majorEastAsia"/>
              </w:rPr>
            </w:pPr>
          </w:p>
        </w:tc>
        <w:tc>
          <w:tcPr>
            <w:tcW w:w="383" w:type="dxa"/>
            <w:vAlign w:val="center"/>
          </w:tcPr>
          <w:p w14:paraId="2843312B" w14:textId="77777777" w:rsidR="00220C24" w:rsidRDefault="00220C24">
            <w:pPr>
              <w:rPr>
                <w:rFonts w:asciiTheme="majorEastAsia" w:eastAsiaTheme="majorEastAsia" w:hAnsiTheme="majorEastAsia"/>
              </w:rPr>
            </w:pPr>
          </w:p>
        </w:tc>
        <w:tc>
          <w:tcPr>
            <w:tcW w:w="384" w:type="dxa"/>
            <w:vAlign w:val="center"/>
          </w:tcPr>
          <w:p w14:paraId="34C20BF3" w14:textId="77777777" w:rsidR="00220C24" w:rsidRDefault="00220C24">
            <w:pPr>
              <w:rPr>
                <w:rFonts w:asciiTheme="majorEastAsia" w:eastAsiaTheme="majorEastAsia" w:hAnsiTheme="majorEastAsia"/>
              </w:rPr>
            </w:pPr>
          </w:p>
        </w:tc>
        <w:tc>
          <w:tcPr>
            <w:tcW w:w="384" w:type="dxa"/>
            <w:vAlign w:val="center"/>
          </w:tcPr>
          <w:p w14:paraId="13512E24" w14:textId="77777777" w:rsidR="00220C24" w:rsidRDefault="00220C24">
            <w:pPr>
              <w:rPr>
                <w:rFonts w:asciiTheme="majorEastAsia" w:eastAsiaTheme="majorEastAsia" w:hAnsiTheme="majorEastAsia"/>
              </w:rPr>
            </w:pPr>
          </w:p>
        </w:tc>
        <w:tc>
          <w:tcPr>
            <w:tcW w:w="383" w:type="dxa"/>
            <w:vAlign w:val="center"/>
          </w:tcPr>
          <w:p w14:paraId="2C63CBC8" w14:textId="77777777" w:rsidR="00220C24" w:rsidRDefault="00220C24">
            <w:pPr>
              <w:rPr>
                <w:rFonts w:asciiTheme="majorEastAsia" w:eastAsiaTheme="majorEastAsia" w:hAnsiTheme="majorEastAsia"/>
              </w:rPr>
            </w:pPr>
          </w:p>
        </w:tc>
        <w:tc>
          <w:tcPr>
            <w:tcW w:w="384" w:type="dxa"/>
            <w:vAlign w:val="center"/>
          </w:tcPr>
          <w:p w14:paraId="0B8D940C" w14:textId="77777777" w:rsidR="00220C24" w:rsidRDefault="00220C24">
            <w:pPr>
              <w:rPr>
                <w:rFonts w:asciiTheme="majorEastAsia" w:eastAsiaTheme="majorEastAsia" w:hAnsiTheme="majorEastAsia"/>
              </w:rPr>
            </w:pPr>
          </w:p>
        </w:tc>
        <w:tc>
          <w:tcPr>
            <w:tcW w:w="383" w:type="dxa"/>
            <w:vAlign w:val="center"/>
          </w:tcPr>
          <w:p w14:paraId="51754269" w14:textId="77777777" w:rsidR="00220C24" w:rsidRDefault="00220C24">
            <w:pPr>
              <w:rPr>
                <w:rFonts w:asciiTheme="majorEastAsia" w:eastAsiaTheme="majorEastAsia" w:hAnsiTheme="majorEastAsia"/>
              </w:rPr>
            </w:pPr>
          </w:p>
        </w:tc>
        <w:tc>
          <w:tcPr>
            <w:tcW w:w="384" w:type="dxa"/>
            <w:vAlign w:val="center"/>
          </w:tcPr>
          <w:p w14:paraId="1A819CE0" w14:textId="77777777" w:rsidR="00220C24" w:rsidRDefault="00220C24">
            <w:pPr>
              <w:rPr>
                <w:rFonts w:asciiTheme="majorEastAsia" w:eastAsiaTheme="majorEastAsia" w:hAnsiTheme="majorEastAsia"/>
              </w:rPr>
            </w:pPr>
          </w:p>
        </w:tc>
        <w:tc>
          <w:tcPr>
            <w:tcW w:w="384" w:type="dxa"/>
            <w:vAlign w:val="center"/>
          </w:tcPr>
          <w:p w14:paraId="796BF1F9" w14:textId="77777777" w:rsidR="00220C24" w:rsidRDefault="00220C24">
            <w:pPr>
              <w:rPr>
                <w:rFonts w:asciiTheme="majorEastAsia" w:eastAsiaTheme="majorEastAsia" w:hAnsiTheme="majorEastAsia"/>
              </w:rPr>
            </w:pPr>
          </w:p>
        </w:tc>
        <w:tc>
          <w:tcPr>
            <w:tcW w:w="383" w:type="dxa"/>
            <w:vAlign w:val="center"/>
          </w:tcPr>
          <w:p w14:paraId="3D2ECAEE" w14:textId="77777777" w:rsidR="00220C24" w:rsidRDefault="00220C24">
            <w:pPr>
              <w:rPr>
                <w:rFonts w:asciiTheme="majorEastAsia" w:eastAsiaTheme="majorEastAsia" w:hAnsiTheme="majorEastAsia"/>
              </w:rPr>
            </w:pPr>
          </w:p>
        </w:tc>
        <w:tc>
          <w:tcPr>
            <w:tcW w:w="384" w:type="dxa"/>
            <w:vAlign w:val="center"/>
          </w:tcPr>
          <w:p w14:paraId="472BCE79" w14:textId="77777777" w:rsidR="00220C24" w:rsidRDefault="00220C24">
            <w:pPr>
              <w:rPr>
                <w:rFonts w:asciiTheme="majorEastAsia" w:eastAsiaTheme="majorEastAsia" w:hAnsiTheme="majorEastAsia"/>
              </w:rPr>
            </w:pPr>
          </w:p>
        </w:tc>
        <w:tc>
          <w:tcPr>
            <w:tcW w:w="383" w:type="dxa"/>
            <w:vAlign w:val="center"/>
          </w:tcPr>
          <w:p w14:paraId="769CD2C4" w14:textId="77777777" w:rsidR="00220C24" w:rsidRDefault="00220C24">
            <w:pPr>
              <w:rPr>
                <w:rFonts w:asciiTheme="majorEastAsia" w:eastAsiaTheme="majorEastAsia" w:hAnsiTheme="majorEastAsia"/>
              </w:rPr>
            </w:pPr>
          </w:p>
        </w:tc>
        <w:tc>
          <w:tcPr>
            <w:tcW w:w="384" w:type="dxa"/>
            <w:vAlign w:val="center"/>
          </w:tcPr>
          <w:p w14:paraId="794EAF19" w14:textId="77777777" w:rsidR="00220C24" w:rsidRDefault="00220C24">
            <w:pPr>
              <w:rPr>
                <w:rFonts w:asciiTheme="majorEastAsia" w:eastAsiaTheme="majorEastAsia" w:hAnsiTheme="majorEastAsia"/>
              </w:rPr>
            </w:pPr>
          </w:p>
        </w:tc>
        <w:tc>
          <w:tcPr>
            <w:tcW w:w="385" w:type="dxa"/>
            <w:gridSpan w:val="2"/>
            <w:vAlign w:val="center"/>
          </w:tcPr>
          <w:p w14:paraId="5AA042B3"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r>
      <w:tr w:rsidR="00220C24" w14:paraId="243E5829" w14:textId="77777777">
        <w:trPr>
          <w:trHeight w:val="388"/>
        </w:trPr>
        <w:tc>
          <w:tcPr>
            <w:tcW w:w="368" w:type="dxa"/>
            <w:vMerge/>
            <w:vAlign w:val="center"/>
          </w:tcPr>
          <w:p w14:paraId="12B8E3CE" w14:textId="77777777" w:rsidR="00220C24" w:rsidRDefault="00220C24">
            <w:pPr>
              <w:rPr>
                <w:rFonts w:asciiTheme="majorEastAsia" w:eastAsiaTheme="majorEastAsia" w:hAnsiTheme="majorEastAsia"/>
              </w:rPr>
            </w:pPr>
          </w:p>
        </w:tc>
        <w:tc>
          <w:tcPr>
            <w:tcW w:w="335" w:type="dxa"/>
            <w:vAlign w:val="center"/>
          </w:tcPr>
          <w:p w14:paraId="5A081EBD" w14:textId="77777777" w:rsidR="00220C24" w:rsidRDefault="00BF5339">
            <w:pPr>
              <w:rPr>
                <w:rFonts w:asciiTheme="majorEastAsia" w:eastAsiaTheme="majorEastAsia" w:hAnsiTheme="majorEastAsia"/>
              </w:rPr>
            </w:pPr>
            <w:r>
              <w:rPr>
                <w:rFonts w:asciiTheme="majorEastAsia" w:eastAsiaTheme="majorEastAsia" w:hAnsiTheme="majorEastAsia" w:hint="eastAsia"/>
              </w:rPr>
              <w:t>4</w:t>
            </w:r>
          </w:p>
        </w:tc>
        <w:tc>
          <w:tcPr>
            <w:tcW w:w="383" w:type="dxa"/>
            <w:vAlign w:val="center"/>
          </w:tcPr>
          <w:p w14:paraId="04902EC0" w14:textId="77777777" w:rsidR="00220C24" w:rsidRDefault="000652A1">
            <w:pPr>
              <w:rPr>
                <w:rFonts w:asciiTheme="majorEastAsia" w:eastAsiaTheme="majorEastAsia" w:hAnsiTheme="majorEastAsia"/>
              </w:rPr>
            </w:pPr>
            <w:r>
              <w:rPr>
                <w:rFonts w:asciiTheme="majorEastAsia" w:eastAsiaTheme="majorEastAsia" w:hAnsiTheme="majorEastAsia"/>
              </w:rPr>
              <w:pict w14:anchorId="4CBCB275">
                <v:line id="直线 16" o:spid="_x0000_s1028" style="position:absolute;left:0;text-align:left;flip:y;z-index:251681792;mso-position-horizontal-relative:text;mso-position-vertical-relative:text;mso-width-relative:page;mso-height-relative:page" from="1.3pt,11.5pt" to="353.15pt,11.95pt" o:gfxdata="UEsDBAoAAAAAAIdO4kAAAAAAAAAAAAAAAAAEAAAAZHJzL1BLAwQUAAAACACHTuJAOXhZINcAAAAH&#10;AQAADwAAAGRycy9kb3ducmV2LnhtbE2PQU/DMAyF70j8h8hI3FjSDTpWmu6AQOKEYEOTuGWNacsa&#10;pyTZOvj1eCc4WfZ7ev5euTy6XhwwxM6ThmyiQCDV3nbUaHhbP17dgojJkDW9J9TwjRGW1flZaQrr&#10;R3rFwyo1gkMoFkZDm9JQSBnrFp2JEz8gsfbhgzOJ19BIG8zI4a6XU6Vy6UxH/KE1A963WO9We6dh&#10;sR5v/EvYba6z7uv95+EzDU/PSevLi0zdgUh4TH9mOOEzOlTMtPV7slH0GqY5G3nMuBHLc5XPQGxP&#10;hwXIqpT/+atfUEsDBBQAAAAIAIdO4kDP1GSc3gEAAJ8DAAAOAAAAZHJzL2Uyb0RvYy54bWytU0uO&#10;EzEQ3SNxB8t70kmUhJlWOrOYMGwQjMRnX/Gn25J/KnvSyVm4Bis2HGeuQdkJGT5ig+hFqex6fq73&#10;XL2+OTjL9gqTCb7js8mUM+VFkMb3Hf/44e7FFWcpg5dgg1cdP6rEbzbPn63H2Kp5GIKVChmR+NSO&#10;seNDzrFtmiQG5SBNQlSeijqgg0xL7BuJMBK7s818Ol01Y0AZMQiVEu1uT0W+qfxaK5HfaZ1UZrbj&#10;1FuuEWvcldhs1tD2CHEw4twG/EMXDoynSy9UW8jAHtD8QeWMwJCCzhMRXBO0NkJVDaRmNv1NzfsB&#10;oqpayJwULzal/0cr3u7vkRnZ8RVnHhw90ePnL49fv7HZqpgzxtQS5tbf43mV4j0WpQeNjmlr4id6&#10;96qd1LBDtfZ4sVYdMhO0uVisrhbXS84E1ZYvZ8tC3pxYClvElF+r4FhJOm6NL8Khhf2blE/QH5Cy&#10;bT0bO369nBdGoLnRFjKlLpKS5Pt6NgVr5J2xtpxI2O9uLbI9lEmo37mFX2Dlki2k4YSrpQKDdlAg&#10;X3nJ8jGSR56GmZcWnJKcWUWzX7KKzGDsEzKjAd/bv6DJAevJiGLzydiS7YI80qs8RDT9QG7Maqel&#10;QlNQbTtPbBmzn9eV6em/2nw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XhZINcAAAAHAQAADwAA&#10;AAAAAAABACAAAAAiAAAAZHJzL2Rvd25yZXYueG1sUEsBAhQAFAAAAAgAh07iQM/UZJzeAQAAnwMA&#10;AA4AAAAAAAAAAQAgAAAAJgEAAGRycy9lMm9Eb2MueG1sUEsFBgAAAAAGAAYAWQEAAHYFAAAAAA==&#10;">
                  <v:stroke endarrow="block"/>
                </v:line>
              </w:pict>
            </w:r>
          </w:p>
        </w:tc>
        <w:tc>
          <w:tcPr>
            <w:tcW w:w="384" w:type="dxa"/>
            <w:vAlign w:val="center"/>
          </w:tcPr>
          <w:p w14:paraId="2A5E396B" w14:textId="77777777" w:rsidR="00220C24" w:rsidRDefault="00220C24">
            <w:pPr>
              <w:rPr>
                <w:rFonts w:asciiTheme="majorEastAsia" w:eastAsiaTheme="majorEastAsia" w:hAnsiTheme="majorEastAsia"/>
              </w:rPr>
            </w:pPr>
          </w:p>
        </w:tc>
        <w:tc>
          <w:tcPr>
            <w:tcW w:w="383" w:type="dxa"/>
            <w:vAlign w:val="center"/>
          </w:tcPr>
          <w:p w14:paraId="7BCD8427" w14:textId="77777777" w:rsidR="00220C24" w:rsidRDefault="00220C24">
            <w:pPr>
              <w:rPr>
                <w:rFonts w:asciiTheme="majorEastAsia" w:eastAsiaTheme="majorEastAsia" w:hAnsiTheme="majorEastAsia"/>
              </w:rPr>
            </w:pPr>
          </w:p>
        </w:tc>
        <w:tc>
          <w:tcPr>
            <w:tcW w:w="384" w:type="dxa"/>
            <w:vAlign w:val="center"/>
          </w:tcPr>
          <w:p w14:paraId="1653B48C" w14:textId="77777777" w:rsidR="00220C24" w:rsidRDefault="00220C24">
            <w:pPr>
              <w:rPr>
                <w:rFonts w:asciiTheme="majorEastAsia" w:eastAsiaTheme="majorEastAsia" w:hAnsiTheme="majorEastAsia"/>
              </w:rPr>
            </w:pPr>
          </w:p>
        </w:tc>
        <w:tc>
          <w:tcPr>
            <w:tcW w:w="384" w:type="dxa"/>
            <w:vAlign w:val="center"/>
          </w:tcPr>
          <w:p w14:paraId="24421363" w14:textId="77777777" w:rsidR="00220C24" w:rsidRDefault="00220C24">
            <w:pPr>
              <w:rPr>
                <w:rFonts w:asciiTheme="majorEastAsia" w:eastAsiaTheme="majorEastAsia" w:hAnsiTheme="majorEastAsia"/>
              </w:rPr>
            </w:pPr>
          </w:p>
        </w:tc>
        <w:tc>
          <w:tcPr>
            <w:tcW w:w="383" w:type="dxa"/>
            <w:vAlign w:val="center"/>
          </w:tcPr>
          <w:p w14:paraId="15EE7D1B" w14:textId="77777777" w:rsidR="00220C24" w:rsidRDefault="00220C24">
            <w:pPr>
              <w:rPr>
                <w:rFonts w:asciiTheme="majorEastAsia" w:eastAsiaTheme="majorEastAsia" w:hAnsiTheme="majorEastAsia"/>
              </w:rPr>
            </w:pPr>
          </w:p>
        </w:tc>
        <w:tc>
          <w:tcPr>
            <w:tcW w:w="384" w:type="dxa"/>
            <w:vAlign w:val="center"/>
          </w:tcPr>
          <w:p w14:paraId="79423ADD" w14:textId="77777777" w:rsidR="00220C24" w:rsidRDefault="00220C24">
            <w:pPr>
              <w:rPr>
                <w:rFonts w:asciiTheme="majorEastAsia" w:eastAsiaTheme="majorEastAsia" w:hAnsiTheme="majorEastAsia"/>
              </w:rPr>
            </w:pPr>
          </w:p>
        </w:tc>
        <w:tc>
          <w:tcPr>
            <w:tcW w:w="383" w:type="dxa"/>
            <w:vAlign w:val="center"/>
          </w:tcPr>
          <w:p w14:paraId="7CD92A1D" w14:textId="77777777" w:rsidR="00220C24" w:rsidRDefault="00220C24">
            <w:pPr>
              <w:rPr>
                <w:rFonts w:asciiTheme="majorEastAsia" w:eastAsiaTheme="majorEastAsia" w:hAnsiTheme="majorEastAsia"/>
              </w:rPr>
            </w:pPr>
          </w:p>
        </w:tc>
        <w:tc>
          <w:tcPr>
            <w:tcW w:w="384" w:type="dxa"/>
            <w:vAlign w:val="center"/>
          </w:tcPr>
          <w:p w14:paraId="3231A83A" w14:textId="77777777" w:rsidR="00220C24" w:rsidRDefault="00220C24">
            <w:pPr>
              <w:rPr>
                <w:rFonts w:asciiTheme="majorEastAsia" w:eastAsiaTheme="majorEastAsia" w:hAnsiTheme="majorEastAsia"/>
              </w:rPr>
            </w:pPr>
          </w:p>
        </w:tc>
        <w:tc>
          <w:tcPr>
            <w:tcW w:w="384" w:type="dxa"/>
            <w:vAlign w:val="center"/>
          </w:tcPr>
          <w:p w14:paraId="360F7F21" w14:textId="77777777" w:rsidR="00220C24" w:rsidRDefault="00220C24">
            <w:pPr>
              <w:rPr>
                <w:rFonts w:asciiTheme="majorEastAsia" w:eastAsiaTheme="majorEastAsia" w:hAnsiTheme="majorEastAsia"/>
              </w:rPr>
            </w:pPr>
          </w:p>
        </w:tc>
        <w:tc>
          <w:tcPr>
            <w:tcW w:w="383" w:type="dxa"/>
            <w:vAlign w:val="center"/>
          </w:tcPr>
          <w:p w14:paraId="0B8CE876" w14:textId="77777777" w:rsidR="00220C24" w:rsidRDefault="00220C24">
            <w:pPr>
              <w:rPr>
                <w:rFonts w:asciiTheme="majorEastAsia" w:eastAsiaTheme="majorEastAsia" w:hAnsiTheme="majorEastAsia"/>
              </w:rPr>
            </w:pPr>
          </w:p>
        </w:tc>
        <w:tc>
          <w:tcPr>
            <w:tcW w:w="384" w:type="dxa"/>
            <w:vAlign w:val="center"/>
          </w:tcPr>
          <w:p w14:paraId="37BEB7AE" w14:textId="77777777" w:rsidR="00220C24" w:rsidRDefault="00220C24">
            <w:pPr>
              <w:rPr>
                <w:rFonts w:asciiTheme="majorEastAsia" w:eastAsiaTheme="majorEastAsia" w:hAnsiTheme="majorEastAsia"/>
              </w:rPr>
            </w:pPr>
          </w:p>
        </w:tc>
        <w:tc>
          <w:tcPr>
            <w:tcW w:w="383" w:type="dxa"/>
            <w:vAlign w:val="center"/>
          </w:tcPr>
          <w:p w14:paraId="2A996C9F" w14:textId="77777777" w:rsidR="00220C24" w:rsidRDefault="00220C24">
            <w:pPr>
              <w:rPr>
                <w:rFonts w:asciiTheme="majorEastAsia" w:eastAsiaTheme="majorEastAsia" w:hAnsiTheme="majorEastAsia"/>
              </w:rPr>
            </w:pPr>
          </w:p>
        </w:tc>
        <w:tc>
          <w:tcPr>
            <w:tcW w:w="384" w:type="dxa"/>
            <w:vAlign w:val="center"/>
          </w:tcPr>
          <w:p w14:paraId="5AE8E481" w14:textId="77777777" w:rsidR="00220C24" w:rsidRDefault="00220C24">
            <w:pPr>
              <w:rPr>
                <w:rFonts w:asciiTheme="majorEastAsia" w:eastAsiaTheme="majorEastAsia" w:hAnsiTheme="majorEastAsia"/>
              </w:rPr>
            </w:pPr>
          </w:p>
        </w:tc>
        <w:tc>
          <w:tcPr>
            <w:tcW w:w="384" w:type="dxa"/>
            <w:vAlign w:val="center"/>
          </w:tcPr>
          <w:p w14:paraId="3393136A" w14:textId="77777777" w:rsidR="00220C24" w:rsidRDefault="00220C24">
            <w:pPr>
              <w:rPr>
                <w:rFonts w:asciiTheme="majorEastAsia" w:eastAsiaTheme="majorEastAsia" w:hAnsiTheme="majorEastAsia"/>
              </w:rPr>
            </w:pPr>
          </w:p>
        </w:tc>
        <w:tc>
          <w:tcPr>
            <w:tcW w:w="383" w:type="dxa"/>
            <w:vAlign w:val="center"/>
          </w:tcPr>
          <w:p w14:paraId="2C5C8839" w14:textId="77777777" w:rsidR="00220C24" w:rsidRDefault="00220C24">
            <w:pPr>
              <w:rPr>
                <w:rFonts w:asciiTheme="majorEastAsia" w:eastAsiaTheme="majorEastAsia" w:hAnsiTheme="majorEastAsia"/>
              </w:rPr>
            </w:pPr>
          </w:p>
        </w:tc>
        <w:tc>
          <w:tcPr>
            <w:tcW w:w="384" w:type="dxa"/>
            <w:vAlign w:val="center"/>
          </w:tcPr>
          <w:p w14:paraId="74E2CDD1" w14:textId="77777777" w:rsidR="00220C24" w:rsidRDefault="00220C24">
            <w:pPr>
              <w:rPr>
                <w:rFonts w:asciiTheme="majorEastAsia" w:eastAsiaTheme="majorEastAsia" w:hAnsiTheme="majorEastAsia"/>
              </w:rPr>
            </w:pPr>
          </w:p>
        </w:tc>
        <w:tc>
          <w:tcPr>
            <w:tcW w:w="383" w:type="dxa"/>
            <w:vAlign w:val="center"/>
          </w:tcPr>
          <w:p w14:paraId="3BFEC655" w14:textId="77777777" w:rsidR="00220C24" w:rsidRDefault="00220C24">
            <w:pPr>
              <w:rPr>
                <w:rFonts w:asciiTheme="majorEastAsia" w:eastAsiaTheme="majorEastAsia" w:hAnsiTheme="majorEastAsia"/>
              </w:rPr>
            </w:pPr>
          </w:p>
        </w:tc>
        <w:tc>
          <w:tcPr>
            <w:tcW w:w="384" w:type="dxa"/>
            <w:vAlign w:val="center"/>
          </w:tcPr>
          <w:p w14:paraId="380B8B03" w14:textId="77777777" w:rsidR="00220C24" w:rsidRDefault="00220C24">
            <w:pPr>
              <w:rPr>
                <w:rFonts w:asciiTheme="majorEastAsia" w:eastAsiaTheme="majorEastAsia" w:hAnsiTheme="majorEastAsia"/>
              </w:rPr>
            </w:pPr>
          </w:p>
        </w:tc>
        <w:tc>
          <w:tcPr>
            <w:tcW w:w="385" w:type="dxa"/>
            <w:gridSpan w:val="2"/>
            <w:vAlign w:val="center"/>
          </w:tcPr>
          <w:p w14:paraId="2DE0CDA7"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r>
      <w:tr w:rsidR="00220C24" w14:paraId="47907C17" w14:textId="77777777">
        <w:trPr>
          <w:trHeight w:val="408"/>
        </w:trPr>
        <w:tc>
          <w:tcPr>
            <w:tcW w:w="368" w:type="dxa"/>
            <w:vMerge w:val="restart"/>
            <w:vAlign w:val="center"/>
          </w:tcPr>
          <w:p w14:paraId="06C8E43B" w14:textId="77777777" w:rsidR="00220C24" w:rsidRDefault="00BF5339">
            <w:pPr>
              <w:rPr>
                <w:rFonts w:asciiTheme="majorEastAsia" w:eastAsiaTheme="majorEastAsia" w:hAnsiTheme="majorEastAsia"/>
              </w:rPr>
            </w:pPr>
            <w:r>
              <w:rPr>
                <w:rFonts w:asciiTheme="majorEastAsia" w:eastAsiaTheme="majorEastAsia" w:hAnsiTheme="majorEastAsia" w:hint="eastAsia"/>
              </w:rPr>
              <w:t>三</w:t>
            </w:r>
          </w:p>
        </w:tc>
        <w:tc>
          <w:tcPr>
            <w:tcW w:w="335" w:type="dxa"/>
            <w:vAlign w:val="center"/>
          </w:tcPr>
          <w:p w14:paraId="63E85BE9" w14:textId="77777777" w:rsidR="00220C24" w:rsidRDefault="00BF5339">
            <w:pPr>
              <w:rPr>
                <w:rFonts w:asciiTheme="majorEastAsia" w:eastAsiaTheme="majorEastAsia" w:hAnsiTheme="majorEastAsia"/>
              </w:rPr>
            </w:pPr>
            <w:r>
              <w:rPr>
                <w:rFonts w:asciiTheme="majorEastAsia" w:eastAsiaTheme="majorEastAsia" w:hAnsiTheme="majorEastAsia" w:hint="eastAsia"/>
              </w:rPr>
              <w:t>5</w:t>
            </w:r>
          </w:p>
        </w:tc>
        <w:tc>
          <w:tcPr>
            <w:tcW w:w="383" w:type="dxa"/>
            <w:vAlign w:val="center"/>
          </w:tcPr>
          <w:p w14:paraId="641AE77D" w14:textId="77777777" w:rsidR="00220C24" w:rsidRDefault="000652A1">
            <w:pPr>
              <w:rPr>
                <w:rFonts w:asciiTheme="majorEastAsia" w:eastAsiaTheme="majorEastAsia" w:hAnsiTheme="majorEastAsia"/>
              </w:rPr>
            </w:pPr>
            <w:r>
              <w:rPr>
                <w:rFonts w:asciiTheme="majorEastAsia" w:eastAsiaTheme="majorEastAsia" w:hAnsiTheme="majorEastAsia"/>
              </w:rPr>
              <w:pict w14:anchorId="7E171209">
                <v:line id="直线 18" o:spid="_x0000_s1027" style="position:absolute;left:0;text-align:left;z-index:251684864;mso-position-horizontal-relative:text;mso-position-vertical-relative:text;mso-width-relative:page;mso-height-relative:page" from="1.15pt,7.85pt" to="353.75pt,9.2pt" o:gfxdata="UEsDBAoAAAAAAIdO4kAAAAAAAAAAAAAAAAAEAAAAZHJzL1BLAwQUAAAACACHTuJA2jKqhNcAAAAH&#10;AQAADwAAAGRycy9kb3ducmV2LnhtbE2OzU7DMBCE70i8g7VI3KidQkkU4vSAVC4tVG0RgpsbL0lE&#10;vI5ipw1vz3KC4/xo5iuWk+vECYfQetKQzBQIpMrblmoNr4fVTQYiREPWdJ5QwzcGWJaXF4XJrT/T&#10;Dk/7WAseoZAbDU2MfS5lqBp0Jsx8j8TZpx+ciSyHWtrBnHncdXKu1L10piV+aEyPjw1WX/vRadht&#10;VuvsbT1O1fDxlLwctpvn95BpfX2VqAcQEaf4V4ZffEaHkpmOfiQbRKdhfstFthcpCI5TlS5AHNnI&#10;7kCWhfzPX/4AUEsDBBQAAAAIAIdO4kCddz7c1wEAAJYDAAAOAAAAZHJzL2Uyb0RvYy54bWytU0uO&#10;EzEQ3SNxB8t70ukoIaGVziwmDBsEkYADVGx3tyX/VPakk7NwDVZsOM5cg7ITEj5ig+iFu+x6fq73&#10;XF7fHa1hB4VRe9fyejLlTDnhpXZ9yz99fHix4iwmcBKMd6rlJxX53eb5s/UYGjXzgzdSISMSF5sx&#10;tHxIKTRVFcWgLMSJD8pRsvNoIdEU+0oijMRuTTWbTl9Wo0cZ0AsVI61uz0m+Kfxdp0R633VRJWZa&#10;TrWlMmIZ93msNmtoeoQwaHEpA/6hCgva0aFXqi0kYI+o/6CyWqCPvksT4W3lu04LVTSQmnr6m5oP&#10;AwRVtJA5MVxtiv+PVrw77JBp2fIlZw4sXdHT5y9PX7+xepXNGUNsCHPvdniZxbDDrPTYoc1/0sCO&#10;xdDT1VB1TEzQ4ny+XE1n5LugXL2s54vMWd02B4zpjfKW5aDlRrusFxo4vI3pDP0BycvGsbHlrxaz&#10;BVECtUtnIFFoAwmIri97ozdaPmhj8o6I/f7eIDtAboDyXUr4BZYP2UIczriSyjBoBgXytZMsnQJZ&#10;46iHeS7BKsmZUdTyOSrIBNrckAk1uN78BU0OGEdGZHfPfuZo7+WJLuMxoO4HcqMuleYMXX6x7dKo&#10;ubt+nhem23Paf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aMqqE1wAAAAcBAAAPAAAAAAAAAAEA&#10;IAAAACIAAABkcnMvZG93bnJldi54bWxQSwECFAAUAAAACACHTuJAnXc+3NcBAACWAwAADgAAAAAA&#10;AAABACAAAAAmAQAAZHJzL2Uyb0RvYy54bWxQSwUGAAAAAAYABgBZAQAAbwUAAAAA&#10;">
                  <v:stroke endarrow="block"/>
                </v:line>
              </w:pict>
            </w:r>
          </w:p>
        </w:tc>
        <w:tc>
          <w:tcPr>
            <w:tcW w:w="384" w:type="dxa"/>
            <w:vAlign w:val="center"/>
          </w:tcPr>
          <w:p w14:paraId="772F8B30" w14:textId="77777777" w:rsidR="00220C24" w:rsidRDefault="00220C24">
            <w:pPr>
              <w:rPr>
                <w:rFonts w:asciiTheme="majorEastAsia" w:eastAsiaTheme="majorEastAsia" w:hAnsiTheme="majorEastAsia"/>
              </w:rPr>
            </w:pPr>
          </w:p>
        </w:tc>
        <w:tc>
          <w:tcPr>
            <w:tcW w:w="383" w:type="dxa"/>
            <w:vAlign w:val="center"/>
          </w:tcPr>
          <w:p w14:paraId="75FB960A" w14:textId="77777777" w:rsidR="00220C24" w:rsidRDefault="00220C24">
            <w:pPr>
              <w:rPr>
                <w:rFonts w:asciiTheme="majorEastAsia" w:eastAsiaTheme="majorEastAsia" w:hAnsiTheme="majorEastAsia"/>
              </w:rPr>
            </w:pPr>
          </w:p>
        </w:tc>
        <w:tc>
          <w:tcPr>
            <w:tcW w:w="384" w:type="dxa"/>
            <w:vAlign w:val="center"/>
          </w:tcPr>
          <w:p w14:paraId="4FB7E329" w14:textId="77777777" w:rsidR="00220C24" w:rsidRDefault="00220C24">
            <w:pPr>
              <w:rPr>
                <w:rFonts w:asciiTheme="majorEastAsia" w:eastAsiaTheme="majorEastAsia" w:hAnsiTheme="majorEastAsia"/>
              </w:rPr>
            </w:pPr>
          </w:p>
        </w:tc>
        <w:tc>
          <w:tcPr>
            <w:tcW w:w="384" w:type="dxa"/>
            <w:vAlign w:val="center"/>
          </w:tcPr>
          <w:p w14:paraId="5C927A87" w14:textId="77777777" w:rsidR="00220C24" w:rsidRDefault="00220C24">
            <w:pPr>
              <w:rPr>
                <w:rFonts w:asciiTheme="majorEastAsia" w:eastAsiaTheme="majorEastAsia" w:hAnsiTheme="majorEastAsia"/>
              </w:rPr>
            </w:pPr>
          </w:p>
        </w:tc>
        <w:tc>
          <w:tcPr>
            <w:tcW w:w="383" w:type="dxa"/>
            <w:vAlign w:val="center"/>
          </w:tcPr>
          <w:p w14:paraId="7A7376B0" w14:textId="77777777" w:rsidR="00220C24" w:rsidRDefault="00220C24">
            <w:pPr>
              <w:rPr>
                <w:rFonts w:asciiTheme="majorEastAsia" w:eastAsiaTheme="majorEastAsia" w:hAnsiTheme="majorEastAsia"/>
              </w:rPr>
            </w:pPr>
          </w:p>
        </w:tc>
        <w:tc>
          <w:tcPr>
            <w:tcW w:w="384" w:type="dxa"/>
            <w:vAlign w:val="center"/>
          </w:tcPr>
          <w:p w14:paraId="3A9D427C" w14:textId="77777777" w:rsidR="00220C24" w:rsidRDefault="00220C24">
            <w:pPr>
              <w:rPr>
                <w:rFonts w:asciiTheme="majorEastAsia" w:eastAsiaTheme="majorEastAsia" w:hAnsiTheme="majorEastAsia"/>
              </w:rPr>
            </w:pPr>
          </w:p>
        </w:tc>
        <w:tc>
          <w:tcPr>
            <w:tcW w:w="383" w:type="dxa"/>
            <w:vAlign w:val="center"/>
          </w:tcPr>
          <w:p w14:paraId="3E0C7553" w14:textId="77777777" w:rsidR="00220C24" w:rsidRDefault="00220C24">
            <w:pPr>
              <w:rPr>
                <w:rFonts w:asciiTheme="majorEastAsia" w:eastAsiaTheme="majorEastAsia" w:hAnsiTheme="majorEastAsia"/>
              </w:rPr>
            </w:pPr>
          </w:p>
        </w:tc>
        <w:tc>
          <w:tcPr>
            <w:tcW w:w="384" w:type="dxa"/>
            <w:vAlign w:val="center"/>
          </w:tcPr>
          <w:p w14:paraId="7EFDC8AA" w14:textId="77777777" w:rsidR="00220C24" w:rsidRDefault="00220C24">
            <w:pPr>
              <w:rPr>
                <w:rFonts w:asciiTheme="majorEastAsia" w:eastAsiaTheme="majorEastAsia" w:hAnsiTheme="majorEastAsia"/>
              </w:rPr>
            </w:pPr>
          </w:p>
        </w:tc>
        <w:tc>
          <w:tcPr>
            <w:tcW w:w="384" w:type="dxa"/>
            <w:vAlign w:val="center"/>
          </w:tcPr>
          <w:p w14:paraId="690827F4" w14:textId="77777777" w:rsidR="00220C24" w:rsidRDefault="00220C24">
            <w:pPr>
              <w:rPr>
                <w:rFonts w:asciiTheme="majorEastAsia" w:eastAsiaTheme="majorEastAsia" w:hAnsiTheme="majorEastAsia"/>
              </w:rPr>
            </w:pPr>
          </w:p>
        </w:tc>
        <w:tc>
          <w:tcPr>
            <w:tcW w:w="383" w:type="dxa"/>
            <w:vAlign w:val="center"/>
          </w:tcPr>
          <w:p w14:paraId="78F1A1C4" w14:textId="77777777" w:rsidR="00220C24" w:rsidRDefault="00220C24">
            <w:pPr>
              <w:rPr>
                <w:rFonts w:asciiTheme="majorEastAsia" w:eastAsiaTheme="majorEastAsia" w:hAnsiTheme="majorEastAsia"/>
              </w:rPr>
            </w:pPr>
          </w:p>
        </w:tc>
        <w:tc>
          <w:tcPr>
            <w:tcW w:w="384" w:type="dxa"/>
            <w:vAlign w:val="center"/>
          </w:tcPr>
          <w:p w14:paraId="68D7CC25" w14:textId="77777777" w:rsidR="00220C24" w:rsidRDefault="00220C24">
            <w:pPr>
              <w:rPr>
                <w:rFonts w:asciiTheme="majorEastAsia" w:eastAsiaTheme="majorEastAsia" w:hAnsiTheme="majorEastAsia"/>
              </w:rPr>
            </w:pPr>
          </w:p>
        </w:tc>
        <w:tc>
          <w:tcPr>
            <w:tcW w:w="383" w:type="dxa"/>
            <w:vAlign w:val="center"/>
          </w:tcPr>
          <w:p w14:paraId="39BF8FAB" w14:textId="77777777" w:rsidR="00220C24" w:rsidRDefault="00220C24">
            <w:pPr>
              <w:rPr>
                <w:rFonts w:asciiTheme="majorEastAsia" w:eastAsiaTheme="majorEastAsia" w:hAnsiTheme="majorEastAsia"/>
              </w:rPr>
            </w:pPr>
          </w:p>
        </w:tc>
        <w:tc>
          <w:tcPr>
            <w:tcW w:w="384" w:type="dxa"/>
            <w:vAlign w:val="center"/>
          </w:tcPr>
          <w:p w14:paraId="04F76000" w14:textId="77777777" w:rsidR="00220C24" w:rsidRDefault="00220C24">
            <w:pPr>
              <w:rPr>
                <w:rFonts w:asciiTheme="majorEastAsia" w:eastAsiaTheme="majorEastAsia" w:hAnsiTheme="majorEastAsia"/>
              </w:rPr>
            </w:pPr>
          </w:p>
        </w:tc>
        <w:tc>
          <w:tcPr>
            <w:tcW w:w="384" w:type="dxa"/>
            <w:vAlign w:val="center"/>
          </w:tcPr>
          <w:p w14:paraId="212AA16A" w14:textId="77777777" w:rsidR="00220C24" w:rsidRDefault="00220C24">
            <w:pPr>
              <w:rPr>
                <w:rFonts w:asciiTheme="majorEastAsia" w:eastAsiaTheme="majorEastAsia" w:hAnsiTheme="majorEastAsia"/>
              </w:rPr>
            </w:pPr>
          </w:p>
        </w:tc>
        <w:tc>
          <w:tcPr>
            <w:tcW w:w="383" w:type="dxa"/>
            <w:vAlign w:val="center"/>
          </w:tcPr>
          <w:p w14:paraId="7B7F28EF" w14:textId="77777777" w:rsidR="00220C24" w:rsidRDefault="00220C24">
            <w:pPr>
              <w:rPr>
                <w:rFonts w:asciiTheme="majorEastAsia" w:eastAsiaTheme="majorEastAsia" w:hAnsiTheme="majorEastAsia"/>
              </w:rPr>
            </w:pPr>
          </w:p>
        </w:tc>
        <w:tc>
          <w:tcPr>
            <w:tcW w:w="384" w:type="dxa"/>
            <w:vAlign w:val="center"/>
          </w:tcPr>
          <w:p w14:paraId="58525953" w14:textId="77777777" w:rsidR="00220C24" w:rsidRDefault="00220C24">
            <w:pPr>
              <w:rPr>
                <w:rFonts w:asciiTheme="majorEastAsia" w:eastAsiaTheme="majorEastAsia" w:hAnsiTheme="majorEastAsia"/>
              </w:rPr>
            </w:pPr>
          </w:p>
        </w:tc>
        <w:tc>
          <w:tcPr>
            <w:tcW w:w="383" w:type="dxa"/>
            <w:vAlign w:val="center"/>
          </w:tcPr>
          <w:p w14:paraId="6A39B2C5" w14:textId="77777777" w:rsidR="00220C24" w:rsidRDefault="00220C24">
            <w:pPr>
              <w:rPr>
                <w:rFonts w:asciiTheme="majorEastAsia" w:eastAsiaTheme="majorEastAsia" w:hAnsiTheme="majorEastAsia"/>
              </w:rPr>
            </w:pPr>
          </w:p>
        </w:tc>
        <w:tc>
          <w:tcPr>
            <w:tcW w:w="384" w:type="dxa"/>
            <w:vAlign w:val="center"/>
          </w:tcPr>
          <w:p w14:paraId="428C25CE" w14:textId="77777777" w:rsidR="00220C24" w:rsidRDefault="00220C24">
            <w:pPr>
              <w:rPr>
                <w:rFonts w:asciiTheme="majorEastAsia" w:eastAsiaTheme="majorEastAsia" w:hAnsiTheme="majorEastAsia"/>
              </w:rPr>
            </w:pPr>
          </w:p>
        </w:tc>
        <w:tc>
          <w:tcPr>
            <w:tcW w:w="385" w:type="dxa"/>
            <w:gridSpan w:val="2"/>
            <w:vAlign w:val="center"/>
          </w:tcPr>
          <w:p w14:paraId="15931B71"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r>
      <w:tr w:rsidR="00220C24" w14:paraId="031DEBFC" w14:textId="77777777">
        <w:trPr>
          <w:trHeight w:val="374"/>
        </w:trPr>
        <w:tc>
          <w:tcPr>
            <w:tcW w:w="368" w:type="dxa"/>
            <w:vMerge/>
            <w:vAlign w:val="center"/>
          </w:tcPr>
          <w:p w14:paraId="0CF5677C" w14:textId="77777777" w:rsidR="00220C24" w:rsidRDefault="00220C24">
            <w:pPr>
              <w:rPr>
                <w:rFonts w:asciiTheme="majorEastAsia" w:eastAsiaTheme="majorEastAsia" w:hAnsiTheme="majorEastAsia"/>
              </w:rPr>
            </w:pPr>
          </w:p>
        </w:tc>
        <w:tc>
          <w:tcPr>
            <w:tcW w:w="335" w:type="dxa"/>
            <w:vAlign w:val="center"/>
          </w:tcPr>
          <w:p w14:paraId="3D8FAD74" w14:textId="77777777" w:rsidR="00220C24" w:rsidRDefault="00BF5339">
            <w:pPr>
              <w:rPr>
                <w:rFonts w:asciiTheme="majorEastAsia" w:eastAsiaTheme="majorEastAsia" w:hAnsiTheme="majorEastAsia"/>
              </w:rPr>
            </w:pPr>
            <w:r>
              <w:rPr>
                <w:rFonts w:asciiTheme="majorEastAsia" w:eastAsiaTheme="majorEastAsia" w:hAnsiTheme="majorEastAsia" w:hint="eastAsia"/>
              </w:rPr>
              <w:t>6</w:t>
            </w:r>
          </w:p>
        </w:tc>
        <w:tc>
          <w:tcPr>
            <w:tcW w:w="383" w:type="dxa"/>
            <w:vAlign w:val="center"/>
          </w:tcPr>
          <w:p w14:paraId="4BFE17D4"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6DE4EDF0"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02890CCC"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5EBCA448"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05F74484"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7A0C24B6"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3EE95320"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1826D9F4"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25842BA0"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5A8A65A0"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0A69966D"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0FBC8B46"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4F37AE55"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2627CBAC"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5FBD4253"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7AA656DF"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5A5F985B"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3" w:type="dxa"/>
            <w:vAlign w:val="center"/>
          </w:tcPr>
          <w:p w14:paraId="2064B1E7" w14:textId="77777777" w:rsidR="00220C24" w:rsidRDefault="00BF5339">
            <w:pPr>
              <w:rPr>
                <w:rFonts w:asciiTheme="majorEastAsia" w:eastAsiaTheme="majorEastAsia" w:hAnsiTheme="majorEastAsia"/>
              </w:rPr>
            </w:pPr>
            <w:r>
              <w:rPr>
                <w:rFonts w:asciiTheme="majorEastAsia" w:eastAsiaTheme="majorEastAsia" w:hAnsiTheme="majorEastAsia" w:hint="eastAsia"/>
              </w:rPr>
              <w:t>×</w:t>
            </w:r>
          </w:p>
        </w:tc>
        <w:tc>
          <w:tcPr>
            <w:tcW w:w="384" w:type="dxa"/>
            <w:vAlign w:val="center"/>
          </w:tcPr>
          <w:p w14:paraId="5209B266" w14:textId="77777777" w:rsidR="00220C24" w:rsidRDefault="00BF5339">
            <w:pPr>
              <w:rPr>
                <w:rFonts w:asciiTheme="majorEastAsia" w:eastAsiaTheme="majorEastAsia" w:hAnsiTheme="majorEastAsia"/>
              </w:rPr>
            </w:pPr>
            <w:r>
              <w:rPr>
                <w:rFonts w:asciiTheme="majorEastAsia" w:eastAsiaTheme="majorEastAsia" w:hAnsiTheme="majorEastAsia" w:hint="eastAsia"/>
              </w:rPr>
              <w:t>T</w:t>
            </w:r>
          </w:p>
        </w:tc>
        <w:tc>
          <w:tcPr>
            <w:tcW w:w="385" w:type="dxa"/>
            <w:gridSpan w:val="2"/>
            <w:vAlign w:val="center"/>
          </w:tcPr>
          <w:p w14:paraId="590DD7D5" w14:textId="77777777" w:rsidR="00220C24" w:rsidRDefault="00BF5339">
            <w:pPr>
              <w:rPr>
                <w:rFonts w:asciiTheme="majorEastAsia" w:eastAsiaTheme="majorEastAsia" w:hAnsiTheme="majorEastAsia"/>
              </w:rPr>
            </w:pPr>
            <w:r>
              <w:rPr>
                <w:rFonts w:asciiTheme="majorEastAsia" w:eastAsiaTheme="majorEastAsia" w:hAnsiTheme="majorEastAsia" w:hint="eastAsia"/>
              </w:rPr>
              <w:t>T</w:t>
            </w:r>
          </w:p>
        </w:tc>
      </w:tr>
      <w:tr w:rsidR="00220C24" w14:paraId="30E3A388" w14:textId="77777777">
        <w:trPr>
          <w:gridAfter w:val="1"/>
          <w:wAfter w:w="8" w:type="dxa"/>
          <w:trHeight w:val="785"/>
        </w:trPr>
        <w:tc>
          <w:tcPr>
            <w:tcW w:w="703" w:type="dxa"/>
            <w:gridSpan w:val="2"/>
            <w:vAlign w:val="center"/>
          </w:tcPr>
          <w:p w14:paraId="2DF2E1B6" w14:textId="77777777" w:rsidR="00220C24" w:rsidRDefault="00BF5339">
            <w:pPr>
              <w:rPr>
                <w:rFonts w:asciiTheme="majorEastAsia" w:eastAsiaTheme="majorEastAsia" w:hAnsiTheme="majorEastAsia"/>
              </w:rPr>
            </w:pPr>
            <w:r>
              <w:rPr>
                <w:rFonts w:asciiTheme="majorEastAsia" w:eastAsiaTheme="majorEastAsia" w:hAnsiTheme="majorEastAsia" w:hint="eastAsia"/>
              </w:rPr>
              <w:t>说明</w:t>
            </w:r>
          </w:p>
        </w:tc>
        <w:tc>
          <w:tcPr>
            <w:tcW w:w="7665" w:type="dxa"/>
            <w:gridSpan w:val="20"/>
            <w:vAlign w:val="center"/>
          </w:tcPr>
          <w:p w14:paraId="59C9E1AE" w14:textId="77777777" w:rsidR="00220C24" w:rsidRDefault="00BF5339">
            <w:pPr>
              <w:rPr>
                <w:rFonts w:asciiTheme="majorEastAsia" w:eastAsiaTheme="majorEastAsia" w:hAnsiTheme="majorEastAsia"/>
              </w:rPr>
            </w:pPr>
            <w:r>
              <w:rPr>
                <w:rFonts w:asciiTheme="majorEastAsia" w:eastAsiaTheme="majorEastAsia" w:hAnsiTheme="majorEastAsia" w:hint="eastAsia"/>
              </w:rPr>
              <w:t>→课程教学，：考试，△实训（含大作业），×入学、毕业教育，★军训，▲毕业综合实践，○岗位训练，T机动。</w:t>
            </w:r>
          </w:p>
        </w:tc>
      </w:tr>
    </w:tbl>
    <w:p w14:paraId="280571A6" w14:textId="77777777" w:rsidR="00220C24" w:rsidRDefault="00220C24">
      <w:pPr>
        <w:rPr>
          <w:rFonts w:asciiTheme="majorEastAsia" w:eastAsiaTheme="majorEastAsia" w:hAnsiTheme="majorEastAsia"/>
        </w:rPr>
      </w:pPr>
    </w:p>
    <w:p w14:paraId="73E5AD97" w14:textId="77777777" w:rsidR="00220C24" w:rsidRDefault="00BF5339">
      <w:pPr>
        <w:pStyle w:val="1"/>
      </w:pPr>
      <w:bookmarkStart w:id="24" w:name="_Toc4390064"/>
      <w:r>
        <w:rPr>
          <w:rFonts w:hint="eastAsia"/>
        </w:rPr>
        <w:t>七、实施保障</w:t>
      </w:r>
      <w:bookmarkEnd w:id="24"/>
    </w:p>
    <w:p w14:paraId="4D417436" w14:textId="77777777" w:rsidR="00220C24" w:rsidRDefault="00BF5339">
      <w:pPr>
        <w:spacing w:line="480" w:lineRule="exact"/>
        <w:ind w:firstLineChars="200" w:firstLine="420"/>
        <w:rPr>
          <w:rFonts w:asciiTheme="minorEastAsia" w:hAnsiTheme="minorEastAsia"/>
        </w:rPr>
      </w:pPr>
      <w:r>
        <w:rPr>
          <w:rFonts w:asciiTheme="minorEastAsia" w:hAnsiTheme="minorEastAsia" w:hint="eastAsia"/>
        </w:rPr>
        <w:t>主要包括师资队伍、教学设施、教学资源、教学方法、教学评价、质量管理等方面，应满足培养目标、人才规格的要求，应该满足教学安排的需要，应该满足学生的多样学习需求，应该积极吸收行业企业参与。</w:t>
      </w:r>
    </w:p>
    <w:p w14:paraId="63142D48" w14:textId="77777777" w:rsidR="00220C24" w:rsidRDefault="00BF5339">
      <w:pPr>
        <w:pStyle w:val="2"/>
        <w:rPr>
          <w:sz w:val="24"/>
          <w:szCs w:val="24"/>
        </w:rPr>
      </w:pPr>
      <w:bookmarkStart w:id="25" w:name="_Toc4390065"/>
      <w:r>
        <w:rPr>
          <w:rFonts w:hint="eastAsia"/>
          <w:sz w:val="24"/>
          <w:szCs w:val="24"/>
        </w:rPr>
        <w:t>1.</w:t>
      </w:r>
      <w:r>
        <w:rPr>
          <w:rFonts w:hint="eastAsia"/>
          <w:sz w:val="24"/>
          <w:szCs w:val="24"/>
        </w:rPr>
        <w:t>【师资队伍】</w:t>
      </w:r>
      <w:bookmarkEnd w:id="25"/>
    </w:p>
    <w:p w14:paraId="181A120E" w14:textId="77777777" w:rsidR="00220C24" w:rsidRDefault="00BF5339">
      <w:pPr>
        <w:spacing w:line="420" w:lineRule="exact"/>
        <w:ind w:firstLineChars="200" w:firstLine="420"/>
        <w:rPr>
          <w:rFonts w:asciiTheme="minorEastAsia" w:hAnsiTheme="minorEastAsia"/>
        </w:rPr>
      </w:pPr>
      <w:r>
        <w:rPr>
          <w:rFonts w:asciiTheme="minorEastAsia" w:hAnsiTheme="minorEastAsia" w:hint="eastAsia"/>
        </w:rPr>
        <w:t>各专业在校生与该专业的专任教师之比不高于</w:t>
      </w:r>
      <w:r>
        <w:rPr>
          <w:rFonts w:asciiTheme="minorEastAsia" w:hAnsiTheme="minorEastAsia"/>
        </w:rPr>
        <w:t>25:1</w:t>
      </w:r>
      <w:r>
        <w:rPr>
          <w:rFonts w:asciiTheme="minorEastAsia" w:hAnsiTheme="minorEastAsia" w:hint="eastAsia"/>
        </w:rPr>
        <w:t>（不含公共课）。</w:t>
      </w:r>
      <w:r>
        <w:rPr>
          <w:rFonts w:asciiTheme="minorEastAsia" w:hAnsiTheme="minorEastAsia"/>
        </w:rPr>
        <w:t xml:space="preserve"> “</w:t>
      </w:r>
      <w:r>
        <w:rPr>
          <w:rFonts w:asciiTheme="minorEastAsia" w:hAnsiTheme="minorEastAsia" w:hint="eastAsia"/>
        </w:rPr>
        <w:t>双师型</w:t>
      </w:r>
      <w:r>
        <w:rPr>
          <w:rFonts w:asciiTheme="minorEastAsia" w:hAnsiTheme="minorEastAsia"/>
        </w:rPr>
        <w:t>”</w:t>
      </w:r>
      <w:r>
        <w:rPr>
          <w:rFonts w:asciiTheme="minorEastAsia" w:hAnsiTheme="minorEastAsia" w:hint="eastAsia"/>
        </w:rPr>
        <w:t>教师一般不低于</w:t>
      </w:r>
      <w:r>
        <w:rPr>
          <w:rFonts w:asciiTheme="minorEastAsia" w:hAnsiTheme="minorEastAsia"/>
        </w:rPr>
        <w:t>60%</w:t>
      </w:r>
      <w:r>
        <w:rPr>
          <w:rFonts w:asciiTheme="minorEastAsia" w:hAnsiTheme="minorEastAsia" w:hint="eastAsia"/>
        </w:rPr>
        <w:t>。</w:t>
      </w:r>
    </w:p>
    <w:p w14:paraId="3B334FF8" w14:textId="77777777" w:rsidR="00220C24" w:rsidRDefault="00BF5339">
      <w:pPr>
        <w:numPr>
          <w:ilvl w:val="0"/>
          <w:numId w:val="12"/>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团队的职称结构</w:t>
      </w:r>
    </w:p>
    <w:p w14:paraId="3A8FAF5E" w14:textId="77777777" w:rsidR="00220C24" w:rsidRDefault="00BF5339">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t>教学团队中</w:t>
      </w:r>
      <w:proofErr w:type="gramStart"/>
      <w:r>
        <w:rPr>
          <w:rFonts w:asciiTheme="minorEastAsia" w:hAnsiTheme="minorEastAsia" w:cs="宋体" w:hint="eastAsia"/>
          <w:color w:val="000000"/>
          <w:szCs w:val="21"/>
        </w:rPr>
        <w:t>中</w:t>
      </w:r>
      <w:proofErr w:type="gramEnd"/>
      <w:r>
        <w:rPr>
          <w:rFonts w:asciiTheme="minorEastAsia" w:hAnsiTheme="minorEastAsia" w:cs="宋体" w:hint="eastAsia"/>
          <w:color w:val="000000"/>
          <w:szCs w:val="21"/>
        </w:rPr>
        <w:t>、高级职称为80</w:t>
      </w:r>
      <w:r>
        <w:rPr>
          <w:rFonts w:asciiTheme="minorEastAsia" w:hAnsiTheme="minorEastAsia" w:cs="宋体"/>
          <w:color w:val="000000"/>
          <w:szCs w:val="21"/>
        </w:rPr>
        <w:t>%</w:t>
      </w:r>
      <w:r>
        <w:rPr>
          <w:rFonts w:asciiTheme="minorEastAsia" w:hAnsiTheme="minorEastAsia" w:cs="宋体" w:hint="eastAsia"/>
          <w:color w:val="000000"/>
          <w:szCs w:val="21"/>
        </w:rPr>
        <w:t>以上。</w:t>
      </w:r>
    </w:p>
    <w:p w14:paraId="35476D8F" w14:textId="77777777" w:rsidR="00220C24" w:rsidRDefault="00BF5339">
      <w:pPr>
        <w:numPr>
          <w:ilvl w:val="0"/>
          <w:numId w:val="12"/>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团队的双师结构</w:t>
      </w:r>
    </w:p>
    <w:p w14:paraId="1042DA93" w14:textId="77777777" w:rsidR="00220C24" w:rsidRDefault="00BF5339">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t>专业“双师素质”教师（具备相关专业职业资格证书或企业经历）的比例达到80</w:t>
      </w:r>
      <w:r>
        <w:rPr>
          <w:rFonts w:asciiTheme="minorEastAsia" w:hAnsiTheme="minorEastAsia" w:cs="宋体"/>
          <w:color w:val="000000"/>
          <w:szCs w:val="21"/>
        </w:rPr>
        <w:t>%</w:t>
      </w:r>
      <w:r>
        <w:rPr>
          <w:rFonts w:asciiTheme="minorEastAsia" w:hAnsiTheme="minorEastAsia" w:cs="宋体" w:hint="eastAsia"/>
          <w:color w:val="000000"/>
          <w:szCs w:val="21"/>
        </w:rPr>
        <w:t>以上。</w:t>
      </w:r>
    </w:p>
    <w:p w14:paraId="6FC7E1C9" w14:textId="77777777" w:rsidR="00220C24" w:rsidRDefault="00BF5339">
      <w:pPr>
        <w:numPr>
          <w:ilvl w:val="0"/>
          <w:numId w:val="12"/>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团队的年龄结构</w:t>
      </w:r>
    </w:p>
    <w:p w14:paraId="622DD88C" w14:textId="77777777" w:rsidR="00220C24" w:rsidRDefault="00BF5339">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lastRenderedPageBreak/>
        <w:t>教学团队的在年龄结构上老、中、青分布合理，形成梯队。</w:t>
      </w:r>
    </w:p>
    <w:p w14:paraId="13D96EDE" w14:textId="77777777" w:rsidR="00220C24" w:rsidRDefault="00BF5339">
      <w:pPr>
        <w:spacing w:line="420" w:lineRule="exact"/>
        <w:ind w:firstLineChars="200" w:firstLine="420"/>
        <w:jc w:val="left"/>
        <w:rPr>
          <w:rFonts w:asciiTheme="minorEastAsia" w:hAnsiTheme="minorEastAsia" w:cs="宋体"/>
          <w:color w:val="000000"/>
          <w:szCs w:val="21"/>
        </w:rPr>
      </w:pPr>
      <w:r>
        <w:rPr>
          <w:rFonts w:asciiTheme="minorEastAsia" w:hAnsiTheme="minorEastAsia" w:cs="宋体" w:hint="eastAsia"/>
          <w:color w:val="000000"/>
          <w:szCs w:val="21"/>
        </w:rPr>
        <w:t>任课教师的要求</w:t>
      </w:r>
    </w:p>
    <w:p w14:paraId="177F05BB" w14:textId="77777777" w:rsidR="00220C24" w:rsidRDefault="00BF5339">
      <w:pPr>
        <w:numPr>
          <w:ilvl w:val="0"/>
          <w:numId w:val="13"/>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任课教师的学历、职称要求</w:t>
      </w:r>
    </w:p>
    <w:p w14:paraId="7F0B8A8E" w14:textId="77777777" w:rsidR="00220C24" w:rsidRDefault="00BF5339">
      <w:pPr>
        <w:spacing w:line="420" w:lineRule="exact"/>
        <w:ind w:left="900"/>
        <w:rPr>
          <w:rFonts w:asciiTheme="minorEastAsia" w:hAnsiTheme="minorEastAsia" w:cs="宋体"/>
          <w:color w:val="000000"/>
          <w:szCs w:val="21"/>
        </w:rPr>
      </w:pPr>
      <w:r>
        <w:rPr>
          <w:rFonts w:asciiTheme="minorEastAsia" w:hAnsiTheme="minorEastAsia" w:cs="宋体" w:hint="eastAsia"/>
          <w:color w:val="000000"/>
          <w:szCs w:val="21"/>
        </w:rPr>
        <w:t>具备本专业大学本科以上学历（含本科）或具有本专业技师以上资格证书，并接受过职业教育教学方法论的培训。</w:t>
      </w:r>
    </w:p>
    <w:p w14:paraId="78CF6F8E" w14:textId="77777777" w:rsidR="00220C24" w:rsidRDefault="00BF5339">
      <w:pPr>
        <w:numPr>
          <w:ilvl w:val="0"/>
          <w:numId w:val="13"/>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任课教师的专业职业资格证书要求</w:t>
      </w:r>
    </w:p>
    <w:p w14:paraId="48F79219" w14:textId="77777777" w:rsidR="00220C24" w:rsidRDefault="00BF5339">
      <w:pPr>
        <w:spacing w:line="420" w:lineRule="exact"/>
        <w:ind w:left="900"/>
        <w:rPr>
          <w:rFonts w:asciiTheme="minorEastAsia" w:hAnsiTheme="minorEastAsia" w:cs="宋体"/>
          <w:color w:val="000000"/>
          <w:szCs w:val="21"/>
        </w:rPr>
      </w:pPr>
      <w:r>
        <w:rPr>
          <w:rFonts w:asciiTheme="minorEastAsia" w:hAnsiTheme="minorEastAsia" w:cs="宋体" w:hint="eastAsia"/>
          <w:color w:val="000000"/>
          <w:szCs w:val="21"/>
        </w:rPr>
        <w:t>专任专业实</w:t>
      </w:r>
      <w:proofErr w:type="gramStart"/>
      <w:r>
        <w:rPr>
          <w:rFonts w:asciiTheme="minorEastAsia" w:hAnsiTheme="minorEastAsia" w:cs="宋体" w:hint="eastAsia"/>
          <w:color w:val="000000"/>
          <w:szCs w:val="21"/>
        </w:rPr>
        <w:t>训教师</w:t>
      </w:r>
      <w:proofErr w:type="gramEnd"/>
      <w:r>
        <w:rPr>
          <w:rFonts w:asciiTheme="minorEastAsia" w:hAnsiTheme="minorEastAsia" w:cs="宋体" w:hint="eastAsia"/>
          <w:color w:val="000000"/>
          <w:szCs w:val="21"/>
        </w:rPr>
        <w:t>要具备相关工种高级工以上的资格证书（含高级工）或本专业工程师资格，但必须来自企业生产一线，工作</w:t>
      </w:r>
      <w:r>
        <w:rPr>
          <w:rFonts w:asciiTheme="minorEastAsia" w:hAnsiTheme="minorEastAsia" w:cs="宋体"/>
          <w:color w:val="000000"/>
          <w:szCs w:val="21"/>
        </w:rPr>
        <w:t>3</w:t>
      </w:r>
      <w:r>
        <w:rPr>
          <w:rFonts w:asciiTheme="minorEastAsia" w:hAnsiTheme="minorEastAsia" w:cs="宋体" w:hint="eastAsia"/>
          <w:color w:val="000000"/>
          <w:szCs w:val="21"/>
        </w:rPr>
        <w:t>年以上（含</w:t>
      </w:r>
      <w:r>
        <w:rPr>
          <w:rFonts w:asciiTheme="minorEastAsia" w:hAnsiTheme="minorEastAsia" w:cs="宋体"/>
          <w:color w:val="000000"/>
          <w:szCs w:val="21"/>
        </w:rPr>
        <w:t>3</w:t>
      </w:r>
      <w:r>
        <w:rPr>
          <w:rFonts w:asciiTheme="minorEastAsia" w:hAnsiTheme="minorEastAsia" w:cs="宋体" w:hint="eastAsia"/>
          <w:color w:val="000000"/>
          <w:szCs w:val="21"/>
        </w:rPr>
        <w:t>年）。</w:t>
      </w:r>
    </w:p>
    <w:p w14:paraId="5CAC9821" w14:textId="77777777" w:rsidR="00220C24" w:rsidRDefault="00BF5339">
      <w:pPr>
        <w:numPr>
          <w:ilvl w:val="0"/>
          <w:numId w:val="13"/>
        </w:numPr>
        <w:spacing w:line="420" w:lineRule="exact"/>
        <w:jc w:val="left"/>
        <w:rPr>
          <w:rFonts w:asciiTheme="minorEastAsia" w:hAnsiTheme="minorEastAsia" w:cs="宋体"/>
          <w:color w:val="000000"/>
          <w:szCs w:val="21"/>
        </w:rPr>
      </w:pPr>
      <w:r>
        <w:rPr>
          <w:rFonts w:asciiTheme="minorEastAsia" w:hAnsiTheme="minorEastAsia" w:cs="宋体" w:hint="eastAsia"/>
          <w:color w:val="000000"/>
          <w:szCs w:val="21"/>
        </w:rPr>
        <w:t>任课教师的其它能力要求（如指导实训能力）</w:t>
      </w:r>
    </w:p>
    <w:p w14:paraId="64551C07" w14:textId="77777777" w:rsidR="00220C24" w:rsidRDefault="00BF5339">
      <w:pPr>
        <w:spacing w:line="420" w:lineRule="exact"/>
        <w:ind w:left="900"/>
        <w:jc w:val="left"/>
        <w:rPr>
          <w:rFonts w:asciiTheme="minorEastAsia" w:hAnsiTheme="minorEastAsia" w:cs="宋体"/>
          <w:color w:val="000000"/>
          <w:szCs w:val="21"/>
        </w:rPr>
      </w:pPr>
      <w:r>
        <w:rPr>
          <w:rFonts w:asciiTheme="minorEastAsia" w:hAnsiTheme="minorEastAsia" w:cs="宋体" w:hint="eastAsia"/>
          <w:color w:val="000000"/>
          <w:szCs w:val="21"/>
        </w:rPr>
        <w:t>专任专业教师应接受过职业教育教学方法论的培训，具有课程开发的能力，可以实施“教学做”一体化教学。</w:t>
      </w:r>
    </w:p>
    <w:p w14:paraId="302123EB" w14:textId="77777777" w:rsidR="00220C24" w:rsidRDefault="00BF5339">
      <w:pPr>
        <w:pStyle w:val="2"/>
        <w:rPr>
          <w:sz w:val="24"/>
          <w:szCs w:val="24"/>
        </w:rPr>
      </w:pPr>
      <w:bookmarkStart w:id="26" w:name="_Toc4390066"/>
      <w:r>
        <w:rPr>
          <w:rFonts w:hint="eastAsia"/>
          <w:sz w:val="24"/>
          <w:szCs w:val="24"/>
        </w:rPr>
        <w:t>2.</w:t>
      </w:r>
      <w:r>
        <w:rPr>
          <w:rFonts w:hint="eastAsia"/>
          <w:sz w:val="24"/>
          <w:szCs w:val="24"/>
        </w:rPr>
        <w:t>【教学设施】</w:t>
      </w:r>
      <w:bookmarkEnd w:id="26"/>
    </w:p>
    <w:p w14:paraId="026BAD04" w14:textId="77777777" w:rsidR="00220C24" w:rsidRDefault="00220C24">
      <w:pPr>
        <w:pStyle w:val="af4"/>
        <w:numPr>
          <w:ilvl w:val="0"/>
          <w:numId w:val="14"/>
        </w:numPr>
        <w:snapToGrid w:val="0"/>
        <w:spacing w:beforeLines="100" w:before="312" w:line="360" w:lineRule="auto"/>
        <w:ind w:firstLineChars="0"/>
        <w:jc w:val="left"/>
        <w:rPr>
          <w:rFonts w:ascii="宋体" w:hAnsi="宋体"/>
          <w:b/>
          <w:bCs/>
          <w:vanish/>
          <w:color w:val="000000"/>
          <w:position w:val="6"/>
          <w:sz w:val="24"/>
          <w:szCs w:val="24"/>
        </w:rPr>
      </w:pPr>
    </w:p>
    <w:p w14:paraId="77D9203B" w14:textId="77777777" w:rsidR="00220C24" w:rsidRDefault="00220C24">
      <w:pPr>
        <w:pStyle w:val="af4"/>
        <w:numPr>
          <w:ilvl w:val="0"/>
          <w:numId w:val="14"/>
        </w:numPr>
        <w:snapToGrid w:val="0"/>
        <w:spacing w:beforeLines="100" w:before="312" w:line="360" w:lineRule="auto"/>
        <w:ind w:firstLineChars="0"/>
        <w:jc w:val="left"/>
        <w:rPr>
          <w:rFonts w:ascii="宋体" w:hAnsi="宋体"/>
          <w:b/>
          <w:bCs/>
          <w:vanish/>
          <w:color w:val="000000"/>
          <w:position w:val="6"/>
          <w:sz w:val="24"/>
          <w:szCs w:val="24"/>
        </w:rPr>
      </w:pPr>
    </w:p>
    <w:p w14:paraId="5FB676F6" w14:textId="77777777" w:rsidR="00220C24" w:rsidRDefault="00BF5339">
      <w:pPr>
        <w:widowControl/>
        <w:jc w:val="center"/>
        <w:textAlignment w:val="center"/>
        <w:rPr>
          <w:rFonts w:asciiTheme="majorEastAsia" w:eastAsiaTheme="majorEastAsia" w:hAnsiTheme="majorEastAsia"/>
        </w:rPr>
      </w:pPr>
      <w:bookmarkStart w:id="27" w:name="_Toc4390067"/>
      <w:r>
        <w:rPr>
          <w:rFonts w:asciiTheme="majorEastAsia" w:eastAsiaTheme="majorEastAsia" w:hAnsiTheme="majorEastAsia" w:hint="eastAsia"/>
        </w:rPr>
        <w:t>2.1校内实训基地</w:t>
      </w:r>
    </w:p>
    <w:tbl>
      <w:tblPr>
        <w:tblW w:w="93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5"/>
        <w:gridCol w:w="2047"/>
        <w:gridCol w:w="1980"/>
        <w:gridCol w:w="1818"/>
        <w:gridCol w:w="1269"/>
        <w:gridCol w:w="1546"/>
      </w:tblGrid>
      <w:tr w:rsidR="00220C24" w14:paraId="60C045E9" w14:textId="77777777">
        <w:trPr>
          <w:trHeight w:val="374"/>
          <w:jc w:val="center"/>
        </w:trPr>
        <w:tc>
          <w:tcPr>
            <w:tcW w:w="645" w:type="dxa"/>
            <w:vAlign w:val="center"/>
          </w:tcPr>
          <w:p w14:paraId="75FEB220"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序号</w:t>
            </w:r>
          </w:p>
        </w:tc>
        <w:tc>
          <w:tcPr>
            <w:tcW w:w="2047" w:type="dxa"/>
            <w:vAlign w:val="center"/>
          </w:tcPr>
          <w:p w14:paraId="47047201"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学习领域课程</w:t>
            </w:r>
          </w:p>
        </w:tc>
        <w:tc>
          <w:tcPr>
            <w:tcW w:w="1980" w:type="dxa"/>
            <w:vAlign w:val="center"/>
          </w:tcPr>
          <w:p w14:paraId="10967E4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教学场地</w:t>
            </w:r>
          </w:p>
        </w:tc>
        <w:tc>
          <w:tcPr>
            <w:tcW w:w="1818" w:type="dxa"/>
            <w:vAlign w:val="center"/>
          </w:tcPr>
          <w:p w14:paraId="78777BE6"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主要设备</w:t>
            </w:r>
          </w:p>
        </w:tc>
        <w:tc>
          <w:tcPr>
            <w:tcW w:w="1269" w:type="dxa"/>
            <w:vAlign w:val="center"/>
          </w:tcPr>
          <w:p w14:paraId="1AD92E67"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设备数量</w:t>
            </w:r>
          </w:p>
        </w:tc>
        <w:tc>
          <w:tcPr>
            <w:tcW w:w="1546" w:type="dxa"/>
            <w:vAlign w:val="center"/>
          </w:tcPr>
          <w:p w14:paraId="18D5E50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场地要求</w:t>
            </w:r>
          </w:p>
        </w:tc>
      </w:tr>
      <w:tr w:rsidR="00220C24" w14:paraId="1B1CF568" w14:textId="77777777">
        <w:trPr>
          <w:trHeight w:val="609"/>
          <w:jc w:val="center"/>
        </w:trPr>
        <w:tc>
          <w:tcPr>
            <w:tcW w:w="645" w:type="dxa"/>
            <w:vAlign w:val="center"/>
          </w:tcPr>
          <w:p w14:paraId="4B46EBF6"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w:t>
            </w:r>
          </w:p>
        </w:tc>
        <w:tc>
          <w:tcPr>
            <w:tcW w:w="2047" w:type="dxa"/>
            <w:vAlign w:val="center"/>
          </w:tcPr>
          <w:p w14:paraId="7AD720EB"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机械制图</w:t>
            </w:r>
          </w:p>
        </w:tc>
        <w:tc>
          <w:tcPr>
            <w:tcW w:w="1980" w:type="dxa"/>
            <w:vAlign w:val="center"/>
          </w:tcPr>
          <w:p w14:paraId="2A16CE6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多媒体教室</w:t>
            </w:r>
          </w:p>
        </w:tc>
        <w:tc>
          <w:tcPr>
            <w:tcW w:w="1818" w:type="dxa"/>
            <w:vAlign w:val="center"/>
          </w:tcPr>
          <w:p w14:paraId="47FA43ED"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多媒体教学设备</w:t>
            </w:r>
          </w:p>
          <w:p w14:paraId="670CBF80"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常用量具</w:t>
            </w:r>
          </w:p>
        </w:tc>
        <w:tc>
          <w:tcPr>
            <w:tcW w:w="1269" w:type="dxa"/>
            <w:vAlign w:val="center"/>
          </w:tcPr>
          <w:p w14:paraId="6F1B7A9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1套/课程</w:t>
            </w:r>
          </w:p>
          <w:p w14:paraId="0C3C1FE6"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50套/课程</w:t>
            </w:r>
          </w:p>
        </w:tc>
        <w:tc>
          <w:tcPr>
            <w:tcW w:w="1546" w:type="dxa"/>
            <w:vAlign w:val="center"/>
          </w:tcPr>
          <w:p w14:paraId="79A07106"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50座位</w:t>
            </w:r>
          </w:p>
        </w:tc>
      </w:tr>
      <w:tr w:rsidR="00220C24" w14:paraId="463EFF8C" w14:textId="77777777">
        <w:trPr>
          <w:trHeight w:val="509"/>
          <w:jc w:val="center"/>
        </w:trPr>
        <w:tc>
          <w:tcPr>
            <w:tcW w:w="645" w:type="dxa"/>
            <w:vAlign w:val="center"/>
          </w:tcPr>
          <w:p w14:paraId="40FF64E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2</w:t>
            </w:r>
          </w:p>
        </w:tc>
        <w:tc>
          <w:tcPr>
            <w:tcW w:w="2047" w:type="dxa"/>
            <w:vAlign w:val="center"/>
          </w:tcPr>
          <w:p w14:paraId="20CFE99C"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电工基础技能</w:t>
            </w:r>
          </w:p>
        </w:tc>
        <w:tc>
          <w:tcPr>
            <w:tcW w:w="1980" w:type="dxa"/>
            <w:vAlign w:val="center"/>
          </w:tcPr>
          <w:p w14:paraId="6341D5C5"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电子电工实训室</w:t>
            </w:r>
          </w:p>
        </w:tc>
        <w:tc>
          <w:tcPr>
            <w:tcW w:w="1818" w:type="dxa"/>
            <w:vAlign w:val="center"/>
          </w:tcPr>
          <w:p w14:paraId="6FB2C71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电子电工</w:t>
            </w:r>
            <w:proofErr w:type="gramStart"/>
            <w:r>
              <w:rPr>
                <w:rFonts w:asciiTheme="majorEastAsia" w:eastAsiaTheme="majorEastAsia" w:hAnsiTheme="majorEastAsia" w:hint="eastAsia"/>
              </w:rPr>
              <w:t>实训台</w:t>
            </w:r>
            <w:proofErr w:type="gramEnd"/>
          </w:p>
        </w:tc>
        <w:tc>
          <w:tcPr>
            <w:tcW w:w="1269" w:type="dxa"/>
            <w:vAlign w:val="center"/>
          </w:tcPr>
          <w:p w14:paraId="388BFBF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28套</w:t>
            </w:r>
          </w:p>
        </w:tc>
        <w:tc>
          <w:tcPr>
            <w:tcW w:w="1546" w:type="dxa"/>
            <w:vAlign w:val="center"/>
          </w:tcPr>
          <w:p w14:paraId="6D4D36D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56座位</w:t>
            </w:r>
          </w:p>
        </w:tc>
      </w:tr>
      <w:tr w:rsidR="00220C24" w14:paraId="2BFBD3C2" w14:textId="77777777">
        <w:trPr>
          <w:trHeight w:val="309"/>
          <w:jc w:val="center"/>
        </w:trPr>
        <w:tc>
          <w:tcPr>
            <w:tcW w:w="645" w:type="dxa"/>
            <w:vAlign w:val="center"/>
          </w:tcPr>
          <w:p w14:paraId="79DE857B"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3</w:t>
            </w:r>
          </w:p>
        </w:tc>
        <w:tc>
          <w:tcPr>
            <w:tcW w:w="2047" w:type="dxa"/>
            <w:vAlign w:val="center"/>
          </w:tcPr>
          <w:p w14:paraId="68B3C7E7"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计算机绘图</w:t>
            </w:r>
          </w:p>
        </w:tc>
        <w:tc>
          <w:tcPr>
            <w:tcW w:w="1980" w:type="dxa"/>
            <w:vAlign w:val="center"/>
          </w:tcPr>
          <w:p w14:paraId="5408CB7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电脑室</w:t>
            </w:r>
          </w:p>
        </w:tc>
        <w:tc>
          <w:tcPr>
            <w:tcW w:w="1818" w:type="dxa"/>
            <w:vAlign w:val="center"/>
          </w:tcPr>
          <w:p w14:paraId="7071CF25"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电脑</w:t>
            </w:r>
          </w:p>
        </w:tc>
        <w:tc>
          <w:tcPr>
            <w:tcW w:w="1269" w:type="dxa"/>
            <w:vAlign w:val="center"/>
          </w:tcPr>
          <w:p w14:paraId="5924AC8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50台</w:t>
            </w:r>
          </w:p>
        </w:tc>
        <w:tc>
          <w:tcPr>
            <w:tcW w:w="1546" w:type="dxa"/>
            <w:vAlign w:val="center"/>
          </w:tcPr>
          <w:p w14:paraId="6EFAF0FC"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50座位</w:t>
            </w:r>
          </w:p>
        </w:tc>
      </w:tr>
      <w:tr w:rsidR="00220C24" w14:paraId="0C7C8083" w14:textId="77777777">
        <w:trPr>
          <w:trHeight w:val="987"/>
          <w:jc w:val="center"/>
        </w:trPr>
        <w:tc>
          <w:tcPr>
            <w:tcW w:w="645" w:type="dxa"/>
            <w:vAlign w:val="center"/>
          </w:tcPr>
          <w:p w14:paraId="76F775A4"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4</w:t>
            </w:r>
          </w:p>
        </w:tc>
        <w:tc>
          <w:tcPr>
            <w:tcW w:w="2047" w:type="dxa"/>
            <w:vAlign w:val="center"/>
          </w:tcPr>
          <w:p w14:paraId="0E690F50"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电机与电气控制技术</w:t>
            </w:r>
          </w:p>
        </w:tc>
        <w:tc>
          <w:tcPr>
            <w:tcW w:w="1980" w:type="dxa"/>
            <w:vAlign w:val="center"/>
          </w:tcPr>
          <w:p w14:paraId="6F7D37EB"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电力拖动实训室、电气安装与维修实训室</w:t>
            </w:r>
          </w:p>
        </w:tc>
        <w:tc>
          <w:tcPr>
            <w:tcW w:w="1818" w:type="dxa"/>
            <w:vAlign w:val="center"/>
          </w:tcPr>
          <w:p w14:paraId="31D713A1"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电气控制实训装置、电气安装故障考核实训装置</w:t>
            </w:r>
          </w:p>
        </w:tc>
        <w:tc>
          <w:tcPr>
            <w:tcW w:w="1269" w:type="dxa"/>
            <w:vAlign w:val="center"/>
          </w:tcPr>
          <w:p w14:paraId="2318D8A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24</w:t>
            </w:r>
          </w:p>
        </w:tc>
        <w:tc>
          <w:tcPr>
            <w:tcW w:w="1546" w:type="dxa"/>
            <w:vAlign w:val="center"/>
          </w:tcPr>
          <w:p w14:paraId="0B3BB431"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48座位</w:t>
            </w:r>
          </w:p>
        </w:tc>
      </w:tr>
      <w:tr w:rsidR="00220C24" w14:paraId="3FAA33F3" w14:textId="77777777">
        <w:trPr>
          <w:trHeight w:val="309"/>
          <w:jc w:val="center"/>
        </w:trPr>
        <w:tc>
          <w:tcPr>
            <w:tcW w:w="645" w:type="dxa"/>
            <w:vAlign w:val="center"/>
          </w:tcPr>
          <w:p w14:paraId="1F5AEAB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w:t>
            </w:r>
          </w:p>
        </w:tc>
        <w:tc>
          <w:tcPr>
            <w:tcW w:w="2047" w:type="dxa"/>
            <w:vAlign w:val="center"/>
          </w:tcPr>
          <w:p w14:paraId="7DEB7978"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C语言程序设计</w:t>
            </w:r>
          </w:p>
        </w:tc>
        <w:tc>
          <w:tcPr>
            <w:tcW w:w="1980" w:type="dxa"/>
            <w:vAlign w:val="center"/>
          </w:tcPr>
          <w:p w14:paraId="4D9FEE9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电脑室</w:t>
            </w:r>
          </w:p>
        </w:tc>
        <w:tc>
          <w:tcPr>
            <w:tcW w:w="1818" w:type="dxa"/>
            <w:vAlign w:val="center"/>
          </w:tcPr>
          <w:p w14:paraId="0B9237A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电脑</w:t>
            </w:r>
          </w:p>
        </w:tc>
        <w:tc>
          <w:tcPr>
            <w:tcW w:w="1269" w:type="dxa"/>
            <w:vAlign w:val="center"/>
          </w:tcPr>
          <w:p w14:paraId="036EF9F6"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50台</w:t>
            </w:r>
          </w:p>
        </w:tc>
        <w:tc>
          <w:tcPr>
            <w:tcW w:w="1546" w:type="dxa"/>
            <w:vAlign w:val="center"/>
          </w:tcPr>
          <w:p w14:paraId="53780D7C"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50座位</w:t>
            </w:r>
          </w:p>
        </w:tc>
      </w:tr>
      <w:tr w:rsidR="00220C24" w14:paraId="2723FF55" w14:textId="77777777">
        <w:trPr>
          <w:trHeight w:val="908"/>
          <w:jc w:val="center"/>
        </w:trPr>
        <w:tc>
          <w:tcPr>
            <w:tcW w:w="645" w:type="dxa"/>
            <w:vAlign w:val="center"/>
          </w:tcPr>
          <w:p w14:paraId="7F97CC50"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6</w:t>
            </w:r>
          </w:p>
        </w:tc>
        <w:tc>
          <w:tcPr>
            <w:tcW w:w="2047" w:type="dxa"/>
            <w:vAlign w:val="center"/>
          </w:tcPr>
          <w:p w14:paraId="7D860D7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可编程控制器与组态监控</w:t>
            </w:r>
          </w:p>
        </w:tc>
        <w:tc>
          <w:tcPr>
            <w:tcW w:w="1980" w:type="dxa"/>
            <w:vAlign w:val="center"/>
          </w:tcPr>
          <w:p w14:paraId="1AC0CBD5"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工业自动化实训室</w:t>
            </w:r>
          </w:p>
        </w:tc>
        <w:tc>
          <w:tcPr>
            <w:tcW w:w="1818" w:type="dxa"/>
            <w:vAlign w:val="center"/>
          </w:tcPr>
          <w:p w14:paraId="7158663E"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可编程实训装置及触摸屏、安装组态软件的计算机</w:t>
            </w:r>
          </w:p>
        </w:tc>
        <w:tc>
          <w:tcPr>
            <w:tcW w:w="1269" w:type="dxa"/>
            <w:vAlign w:val="center"/>
          </w:tcPr>
          <w:p w14:paraId="67575DBE"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24套</w:t>
            </w:r>
          </w:p>
        </w:tc>
        <w:tc>
          <w:tcPr>
            <w:tcW w:w="1546" w:type="dxa"/>
            <w:vAlign w:val="center"/>
          </w:tcPr>
          <w:p w14:paraId="1DB440BB"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48座位</w:t>
            </w:r>
          </w:p>
        </w:tc>
      </w:tr>
      <w:tr w:rsidR="00220C24" w14:paraId="593166F1" w14:textId="77777777">
        <w:trPr>
          <w:trHeight w:val="609"/>
          <w:jc w:val="center"/>
        </w:trPr>
        <w:tc>
          <w:tcPr>
            <w:tcW w:w="645" w:type="dxa"/>
            <w:vAlign w:val="center"/>
          </w:tcPr>
          <w:p w14:paraId="2B07189A"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7</w:t>
            </w:r>
          </w:p>
        </w:tc>
        <w:tc>
          <w:tcPr>
            <w:tcW w:w="2047" w:type="dxa"/>
            <w:vAlign w:val="center"/>
          </w:tcPr>
          <w:p w14:paraId="4A4792AD"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液压传动与气动</w:t>
            </w:r>
          </w:p>
        </w:tc>
        <w:tc>
          <w:tcPr>
            <w:tcW w:w="1980" w:type="dxa"/>
            <w:vAlign w:val="center"/>
          </w:tcPr>
          <w:p w14:paraId="36D2E2AC"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液压气动实训室</w:t>
            </w:r>
          </w:p>
        </w:tc>
        <w:tc>
          <w:tcPr>
            <w:tcW w:w="1818" w:type="dxa"/>
            <w:vAlign w:val="center"/>
          </w:tcPr>
          <w:p w14:paraId="534EA29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液压、气动实训装置</w:t>
            </w:r>
          </w:p>
        </w:tc>
        <w:tc>
          <w:tcPr>
            <w:tcW w:w="1269" w:type="dxa"/>
            <w:vAlign w:val="center"/>
          </w:tcPr>
          <w:p w14:paraId="0ABF9CD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6</w:t>
            </w:r>
          </w:p>
        </w:tc>
        <w:tc>
          <w:tcPr>
            <w:tcW w:w="1546" w:type="dxa"/>
            <w:vAlign w:val="center"/>
          </w:tcPr>
          <w:p w14:paraId="73EFFFB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24座位</w:t>
            </w:r>
          </w:p>
        </w:tc>
      </w:tr>
      <w:tr w:rsidR="00220C24" w14:paraId="2992177A" w14:textId="77777777">
        <w:trPr>
          <w:trHeight w:val="897"/>
          <w:jc w:val="center"/>
        </w:trPr>
        <w:tc>
          <w:tcPr>
            <w:tcW w:w="645" w:type="dxa"/>
            <w:vAlign w:val="center"/>
          </w:tcPr>
          <w:p w14:paraId="57472190"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8</w:t>
            </w:r>
          </w:p>
        </w:tc>
        <w:tc>
          <w:tcPr>
            <w:tcW w:w="2047" w:type="dxa"/>
            <w:vAlign w:val="center"/>
          </w:tcPr>
          <w:p w14:paraId="5EDF6E5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工业机器人技术</w:t>
            </w:r>
          </w:p>
        </w:tc>
        <w:tc>
          <w:tcPr>
            <w:tcW w:w="1980" w:type="dxa"/>
            <w:vAlign w:val="center"/>
          </w:tcPr>
          <w:p w14:paraId="3C9A2348"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智能制造技术中心</w:t>
            </w:r>
          </w:p>
        </w:tc>
        <w:tc>
          <w:tcPr>
            <w:tcW w:w="1818" w:type="dxa"/>
            <w:vAlign w:val="center"/>
          </w:tcPr>
          <w:p w14:paraId="004842CC"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机器人工作站</w:t>
            </w:r>
          </w:p>
        </w:tc>
        <w:tc>
          <w:tcPr>
            <w:tcW w:w="1269" w:type="dxa"/>
            <w:vAlign w:val="center"/>
          </w:tcPr>
          <w:p w14:paraId="6F374414"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6套</w:t>
            </w:r>
          </w:p>
        </w:tc>
        <w:tc>
          <w:tcPr>
            <w:tcW w:w="1546" w:type="dxa"/>
            <w:vAlign w:val="center"/>
          </w:tcPr>
          <w:p w14:paraId="363BA768"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能满足50个学生一体化教学需要</w:t>
            </w:r>
          </w:p>
        </w:tc>
      </w:tr>
      <w:tr w:rsidR="00220C24" w14:paraId="4F110EAE" w14:textId="77777777">
        <w:trPr>
          <w:trHeight w:val="309"/>
          <w:jc w:val="center"/>
        </w:trPr>
        <w:tc>
          <w:tcPr>
            <w:tcW w:w="645" w:type="dxa"/>
            <w:vAlign w:val="center"/>
          </w:tcPr>
          <w:p w14:paraId="649B5CDD"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9</w:t>
            </w:r>
          </w:p>
        </w:tc>
        <w:tc>
          <w:tcPr>
            <w:tcW w:w="2047" w:type="dxa"/>
            <w:vAlign w:val="center"/>
          </w:tcPr>
          <w:p w14:paraId="3746774F"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自动生产线控制维护使用</w:t>
            </w:r>
          </w:p>
        </w:tc>
        <w:tc>
          <w:tcPr>
            <w:tcW w:w="1980" w:type="dxa"/>
            <w:vAlign w:val="center"/>
          </w:tcPr>
          <w:p w14:paraId="255BD031"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智能制造技术中心</w:t>
            </w:r>
          </w:p>
        </w:tc>
        <w:tc>
          <w:tcPr>
            <w:tcW w:w="1818" w:type="dxa"/>
            <w:vAlign w:val="center"/>
          </w:tcPr>
          <w:p w14:paraId="4E4EAE0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自动生产线</w:t>
            </w:r>
          </w:p>
        </w:tc>
        <w:tc>
          <w:tcPr>
            <w:tcW w:w="1269" w:type="dxa"/>
            <w:vAlign w:val="center"/>
          </w:tcPr>
          <w:p w14:paraId="3B766422"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4条</w:t>
            </w:r>
          </w:p>
        </w:tc>
        <w:tc>
          <w:tcPr>
            <w:tcW w:w="1546" w:type="dxa"/>
            <w:vAlign w:val="center"/>
          </w:tcPr>
          <w:p w14:paraId="47EC4B4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能满足50个学生一体化教学需要</w:t>
            </w:r>
          </w:p>
        </w:tc>
      </w:tr>
      <w:tr w:rsidR="00220C24" w14:paraId="53924B7E" w14:textId="77777777">
        <w:trPr>
          <w:trHeight w:val="1217"/>
          <w:jc w:val="center"/>
        </w:trPr>
        <w:tc>
          <w:tcPr>
            <w:tcW w:w="645" w:type="dxa"/>
            <w:vAlign w:val="center"/>
          </w:tcPr>
          <w:p w14:paraId="5C6CF6E9"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10</w:t>
            </w:r>
          </w:p>
        </w:tc>
        <w:tc>
          <w:tcPr>
            <w:tcW w:w="2047" w:type="dxa"/>
            <w:vAlign w:val="center"/>
          </w:tcPr>
          <w:p w14:paraId="5B493058"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电梯操作与维修</w:t>
            </w:r>
          </w:p>
        </w:tc>
        <w:tc>
          <w:tcPr>
            <w:tcW w:w="1980" w:type="dxa"/>
            <w:vAlign w:val="center"/>
          </w:tcPr>
          <w:p w14:paraId="21D088CC"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电梯安装与维修实训中心</w:t>
            </w:r>
          </w:p>
        </w:tc>
        <w:tc>
          <w:tcPr>
            <w:tcW w:w="1818" w:type="dxa"/>
            <w:vAlign w:val="center"/>
          </w:tcPr>
          <w:p w14:paraId="581CB201"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扶手梯整套设备、电梯电气控制实训装置、</w:t>
            </w:r>
            <w:proofErr w:type="gramStart"/>
            <w:r>
              <w:rPr>
                <w:rFonts w:asciiTheme="majorEastAsia" w:eastAsiaTheme="majorEastAsia" w:hAnsiTheme="majorEastAsia" w:hint="eastAsia"/>
              </w:rPr>
              <w:t>轿厢门实训</w:t>
            </w:r>
            <w:proofErr w:type="gramEnd"/>
            <w:r>
              <w:rPr>
                <w:rFonts w:asciiTheme="majorEastAsia" w:eastAsiaTheme="majorEastAsia" w:hAnsiTheme="majorEastAsia" w:hint="eastAsia"/>
              </w:rPr>
              <w:t>装置等</w:t>
            </w:r>
          </w:p>
        </w:tc>
        <w:tc>
          <w:tcPr>
            <w:tcW w:w="1269" w:type="dxa"/>
            <w:vAlign w:val="center"/>
          </w:tcPr>
          <w:p w14:paraId="5FE5BD88"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12套</w:t>
            </w:r>
          </w:p>
        </w:tc>
        <w:tc>
          <w:tcPr>
            <w:tcW w:w="1546" w:type="dxa"/>
            <w:vAlign w:val="center"/>
          </w:tcPr>
          <w:p w14:paraId="0BA4FD33" w14:textId="77777777" w:rsidR="00220C24" w:rsidRDefault="00BF5339">
            <w:pPr>
              <w:widowControl/>
              <w:jc w:val="center"/>
              <w:textAlignment w:val="center"/>
              <w:rPr>
                <w:rFonts w:asciiTheme="majorEastAsia" w:eastAsiaTheme="majorEastAsia" w:hAnsiTheme="majorEastAsia"/>
              </w:rPr>
            </w:pPr>
            <w:r>
              <w:rPr>
                <w:rFonts w:asciiTheme="majorEastAsia" w:eastAsiaTheme="majorEastAsia" w:hAnsiTheme="majorEastAsia" w:hint="eastAsia"/>
              </w:rPr>
              <w:t>40座位</w:t>
            </w:r>
          </w:p>
        </w:tc>
      </w:tr>
    </w:tbl>
    <w:p w14:paraId="2E6702EE" w14:textId="77777777" w:rsidR="00220C24" w:rsidRDefault="00BF5339">
      <w:pPr>
        <w:spacing w:beforeLines="100" w:before="312" w:afterLines="100" w:after="312" w:line="360" w:lineRule="auto"/>
        <w:ind w:firstLineChars="200" w:firstLine="420"/>
        <w:jc w:val="left"/>
      </w:pPr>
      <w:r>
        <w:rPr>
          <w:rFonts w:hint="eastAsia"/>
        </w:rPr>
        <w:lastRenderedPageBreak/>
        <w:t>2.2</w:t>
      </w:r>
      <w:r>
        <w:rPr>
          <w:rFonts w:hint="eastAsia"/>
        </w:rPr>
        <w:t>校外实训基地</w:t>
      </w:r>
    </w:p>
    <w:p w14:paraId="40E83C5A" w14:textId="77777777" w:rsidR="00220C24" w:rsidRDefault="00BF5339">
      <w:pPr>
        <w:spacing w:line="360" w:lineRule="auto"/>
        <w:ind w:firstLineChars="200" w:firstLine="420"/>
        <w:jc w:val="left"/>
      </w:pPr>
      <w:r>
        <w:rPr>
          <w:rFonts w:hint="eastAsia"/>
        </w:rPr>
        <w:t>具有稳定的校外实训基地。能够开展机电一体化设备的应用与维护、自动生产线安装、调试、电气控制电路接线、自动控制设备程序设计、</w:t>
      </w:r>
      <w:r>
        <w:rPr>
          <w:rFonts w:hint="eastAsia"/>
        </w:rPr>
        <w:t>PLC</w:t>
      </w:r>
      <w:r>
        <w:rPr>
          <w:rFonts w:hint="eastAsia"/>
        </w:rPr>
        <w:t>系统设计、机电一体化产品开发、设备售后技术服务等实训活动，实</w:t>
      </w:r>
      <w:proofErr w:type="gramStart"/>
      <w:r>
        <w:rPr>
          <w:rFonts w:hint="eastAsia"/>
        </w:rPr>
        <w:t>训设施</w:t>
      </w:r>
      <w:proofErr w:type="gramEnd"/>
      <w:r>
        <w:rPr>
          <w:rFonts w:hint="eastAsia"/>
        </w:rPr>
        <w:t>齐备，实训岗位、实</w:t>
      </w:r>
      <w:proofErr w:type="gramStart"/>
      <w:r>
        <w:rPr>
          <w:rFonts w:hint="eastAsia"/>
        </w:rPr>
        <w:t>训指导</w:t>
      </w:r>
      <w:proofErr w:type="gramEnd"/>
      <w:r>
        <w:rPr>
          <w:rFonts w:hint="eastAsia"/>
        </w:rPr>
        <w:t>教师确定，实</w:t>
      </w:r>
      <w:proofErr w:type="gramStart"/>
      <w:r>
        <w:rPr>
          <w:rFonts w:hint="eastAsia"/>
        </w:rPr>
        <w:t>训管理</w:t>
      </w:r>
      <w:proofErr w:type="gramEnd"/>
      <w:r>
        <w:rPr>
          <w:rFonts w:hint="eastAsia"/>
        </w:rPr>
        <w:t>及实施规章制度齐全。</w:t>
      </w:r>
    </w:p>
    <w:p w14:paraId="28602502" w14:textId="77777777" w:rsidR="00220C24" w:rsidRDefault="00BF5339">
      <w:pPr>
        <w:spacing w:line="360" w:lineRule="auto"/>
        <w:ind w:firstLineChars="200" w:firstLine="420"/>
        <w:jc w:val="left"/>
        <w:rPr>
          <w:sz w:val="24"/>
          <w:szCs w:val="24"/>
        </w:rPr>
      </w:pPr>
      <w:r>
        <w:rPr>
          <w:rFonts w:asciiTheme="minorEastAsia" w:hAnsiTheme="minorEastAsia" w:hint="eastAsia"/>
          <w:color w:val="000000"/>
          <w:szCs w:val="21"/>
        </w:rPr>
        <w:t>在校外实训基地建设方面，本专业优选在机电设备维护维修和自动化生产线的应用方面积极和企业合作，目前已经建有广州地铁等校外实习基地三十多家。机电一体化技术专业将与实习基地的有关企业在校企合作方面进行深层次的合作。企业从人才培养方案的设置开始便参与人才培养，并贯穿课程设置、实习指导、职业培训。合作的深度也不再局限于课程设置与实训基地的提供，还开展了现代学徒制试点。</w:t>
      </w:r>
    </w:p>
    <w:p w14:paraId="0B788F2D" w14:textId="77777777" w:rsidR="00220C24" w:rsidRDefault="00BF5339">
      <w:pPr>
        <w:pStyle w:val="2"/>
        <w:rPr>
          <w:sz w:val="24"/>
          <w:szCs w:val="24"/>
        </w:rPr>
      </w:pPr>
      <w:r>
        <w:rPr>
          <w:rFonts w:hint="eastAsia"/>
          <w:sz w:val="24"/>
          <w:szCs w:val="24"/>
        </w:rPr>
        <w:t>3.</w:t>
      </w:r>
      <w:r>
        <w:rPr>
          <w:rFonts w:hint="eastAsia"/>
          <w:sz w:val="24"/>
          <w:szCs w:val="24"/>
        </w:rPr>
        <w:t>【教学资源】</w:t>
      </w:r>
      <w:bookmarkEnd w:id="27"/>
    </w:p>
    <w:p w14:paraId="2B1975D5" w14:textId="77777777" w:rsidR="00220C24" w:rsidRDefault="00BF5339">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教材、图书和数字资源结合实际具体提出，应能够满足学生专业学习、教师专业教学研究、教学实施和社会服务需要。严格执行国家和省（区、市）关于教材选用的有关要求，健全本校教材选用制度。根据需要组织编写校本教材，开发教学资源。</w:t>
      </w:r>
    </w:p>
    <w:p w14:paraId="0ACA46F9" w14:textId="77777777" w:rsidR="00220C24" w:rsidRDefault="00220C24">
      <w:pPr>
        <w:pStyle w:val="af4"/>
        <w:numPr>
          <w:ilvl w:val="0"/>
          <w:numId w:val="15"/>
        </w:numPr>
        <w:snapToGrid w:val="0"/>
        <w:spacing w:beforeLines="100" w:before="312" w:line="480" w:lineRule="exact"/>
        <w:ind w:firstLineChars="0"/>
        <w:jc w:val="left"/>
        <w:rPr>
          <w:rFonts w:ascii="宋体" w:hAnsi="宋体"/>
          <w:vanish/>
          <w:color w:val="000000"/>
          <w:sz w:val="24"/>
          <w:szCs w:val="24"/>
        </w:rPr>
      </w:pPr>
    </w:p>
    <w:p w14:paraId="0D1162BA" w14:textId="77777777" w:rsidR="00220C24" w:rsidRDefault="00220C24">
      <w:pPr>
        <w:pStyle w:val="af4"/>
        <w:numPr>
          <w:ilvl w:val="0"/>
          <w:numId w:val="15"/>
        </w:numPr>
        <w:snapToGrid w:val="0"/>
        <w:spacing w:beforeLines="100" w:before="312" w:line="480" w:lineRule="exact"/>
        <w:ind w:firstLineChars="0"/>
        <w:jc w:val="left"/>
        <w:rPr>
          <w:rFonts w:ascii="宋体" w:hAnsi="宋体"/>
          <w:vanish/>
          <w:color w:val="000000"/>
          <w:sz w:val="24"/>
          <w:szCs w:val="24"/>
        </w:rPr>
      </w:pPr>
    </w:p>
    <w:p w14:paraId="6F0529BF" w14:textId="77777777" w:rsidR="00220C24" w:rsidRDefault="00220C24">
      <w:pPr>
        <w:pStyle w:val="af4"/>
        <w:numPr>
          <w:ilvl w:val="0"/>
          <w:numId w:val="15"/>
        </w:numPr>
        <w:snapToGrid w:val="0"/>
        <w:spacing w:beforeLines="100" w:before="312" w:line="480" w:lineRule="exact"/>
        <w:ind w:firstLineChars="0"/>
        <w:jc w:val="left"/>
        <w:rPr>
          <w:rFonts w:ascii="宋体" w:hAnsi="宋体"/>
          <w:vanish/>
          <w:color w:val="000000"/>
          <w:sz w:val="24"/>
          <w:szCs w:val="24"/>
        </w:rPr>
      </w:pPr>
    </w:p>
    <w:p w14:paraId="341F7CB9" w14:textId="77777777" w:rsidR="00220C24" w:rsidRDefault="00BF5339">
      <w:pPr>
        <w:pStyle w:val="af4"/>
        <w:adjustRightInd w:val="0"/>
        <w:snapToGrid w:val="0"/>
        <w:spacing w:line="480" w:lineRule="exact"/>
        <w:ind w:left="425" w:firstLineChars="0" w:firstLine="0"/>
        <w:rPr>
          <w:rFonts w:asciiTheme="minorEastAsia" w:hAnsiTheme="minorEastAsia"/>
          <w:color w:val="000000"/>
          <w:szCs w:val="21"/>
        </w:rPr>
      </w:pPr>
      <w:r>
        <w:rPr>
          <w:rFonts w:asciiTheme="minorEastAsia" w:hAnsiTheme="minorEastAsia"/>
          <w:color w:val="000000"/>
          <w:szCs w:val="21"/>
        </w:rPr>
        <w:t>（1）教材</w:t>
      </w:r>
    </w:p>
    <w:p w14:paraId="37009442" w14:textId="77777777" w:rsidR="00220C24" w:rsidRDefault="00BF5339">
      <w:pPr>
        <w:adjustRightInd w:val="0"/>
        <w:snapToGrid w:val="0"/>
        <w:spacing w:line="480" w:lineRule="exact"/>
        <w:ind w:firstLineChars="200" w:firstLine="420"/>
        <w:rPr>
          <w:rFonts w:asciiTheme="minorEastAsia" w:hAnsiTheme="minorEastAsia"/>
          <w:color w:val="000000"/>
          <w:szCs w:val="21"/>
        </w:rPr>
      </w:pPr>
      <w:r>
        <w:rPr>
          <w:rFonts w:asciiTheme="minorEastAsia" w:hAnsiTheme="minorEastAsia"/>
          <w:color w:val="000000"/>
          <w:szCs w:val="21"/>
        </w:rPr>
        <w:t>在选用教材时有如下原则：优先选用近3年出版的新教材和各级各类获奖教材，鼓励选用教育主管部门或教学指导委员会推荐教材；选用先进的、能反映机电产品应用与设计，特别在自动生产线安装与维护专业发展前沿的高质量教材；综合课程，尤其是专业核心课程，建议专业教师编写更符合教学要求、更能体现课程体系科学、更加结合专业实际的特色教材。</w:t>
      </w:r>
    </w:p>
    <w:p w14:paraId="2C4473A8" w14:textId="77777777" w:rsidR="00220C24" w:rsidRDefault="00BF5339">
      <w:pPr>
        <w:adjustRightInd w:val="0"/>
        <w:snapToGrid w:val="0"/>
        <w:spacing w:line="480" w:lineRule="exact"/>
        <w:ind w:firstLineChars="200" w:firstLine="420"/>
        <w:rPr>
          <w:rFonts w:asciiTheme="minorEastAsia" w:hAnsiTheme="minorEastAsia"/>
          <w:color w:val="000000"/>
          <w:szCs w:val="21"/>
        </w:rPr>
      </w:pPr>
      <w:r>
        <w:rPr>
          <w:rFonts w:asciiTheme="minorEastAsia" w:hAnsiTheme="minorEastAsia"/>
          <w:color w:val="000000"/>
          <w:szCs w:val="21"/>
        </w:rPr>
        <w:t>（2）其他图书</w:t>
      </w:r>
    </w:p>
    <w:p w14:paraId="5915B90A" w14:textId="77777777" w:rsidR="00220C24" w:rsidRDefault="00BF5339">
      <w:pPr>
        <w:adjustRightInd w:val="0"/>
        <w:snapToGrid w:val="0"/>
        <w:spacing w:line="480" w:lineRule="exact"/>
        <w:ind w:firstLineChars="200" w:firstLine="420"/>
        <w:rPr>
          <w:rFonts w:ascii="方正书宋简体" w:hAnsi="楷体" w:cs="MS Gothic"/>
          <w:sz w:val="24"/>
          <w:szCs w:val="24"/>
        </w:rPr>
      </w:pPr>
      <w:r>
        <w:rPr>
          <w:rFonts w:asciiTheme="minorEastAsia" w:hAnsiTheme="minorEastAsia"/>
          <w:color w:val="000000"/>
          <w:szCs w:val="21"/>
        </w:rPr>
        <w:t>本专业有着丰富的教学资源，学院拥有国家</w:t>
      </w:r>
      <w:r>
        <w:rPr>
          <w:rFonts w:asciiTheme="minorEastAsia" w:hAnsiTheme="minorEastAsia" w:hint="eastAsia"/>
          <w:color w:val="000000"/>
          <w:szCs w:val="21"/>
        </w:rPr>
        <w:t>两</w:t>
      </w:r>
      <w:r>
        <w:rPr>
          <w:rFonts w:asciiTheme="minorEastAsia" w:hAnsiTheme="minorEastAsia"/>
          <w:color w:val="000000"/>
          <w:szCs w:val="21"/>
        </w:rPr>
        <w:t>个图书馆和国内领先省内一流的职业技能实训中心，馆藏纸质图书</w:t>
      </w:r>
      <w:r>
        <w:rPr>
          <w:rFonts w:asciiTheme="minorEastAsia" w:hAnsiTheme="minorEastAsia" w:hint="eastAsia"/>
          <w:color w:val="000000"/>
          <w:szCs w:val="21"/>
        </w:rPr>
        <w:t>65</w:t>
      </w:r>
      <w:r>
        <w:rPr>
          <w:rFonts w:asciiTheme="minorEastAsia" w:hAnsiTheme="minorEastAsia"/>
          <w:color w:val="000000"/>
          <w:szCs w:val="21"/>
        </w:rPr>
        <w:t>余万册，中文纸质专业期刊</w:t>
      </w:r>
      <w:r>
        <w:rPr>
          <w:rFonts w:asciiTheme="minorEastAsia" w:hAnsiTheme="minorEastAsia" w:hint="eastAsia"/>
          <w:color w:val="000000"/>
          <w:szCs w:val="21"/>
        </w:rPr>
        <w:t>700</w:t>
      </w:r>
      <w:r>
        <w:rPr>
          <w:rFonts w:asciiTheme="minorEastAsia" w:hAnsiTheme="minorEastAsia"/>
          <w:color w:val="000000"/>
          <w:szCs w:val="21"/>
        </w:rPr>
        <w:t>余种，可供学生进行学习。有电气和机电类（机床电气设计、可编程控制器应用，变频器原理与应用，传感器原理与应用，组态技术，机器人技术等）专业书籍6000册（含电子图书），生均10册以上；有机电和电气类（机床电气设计、可编程控制器应用，变频器原理与应用，传感器原理与应用，组态技术，机器人技术，等）专业期（报）刊10种以上；相关职业资格标准（钳工、车工、铣工、维修电工、数控车工、数控铣工、加工中心、数控机床装调维修工、PLC编程程序员，维修</w:t>
      </w:r>
      <w:r>
        <w:rPr>
          <w:rFonts w:asciiTheme="minorEastAsia" w:hAnsiTheme="minorEastAsia"/>
          <w:color w:val="000000"/>
          <w:szCs w:val="21"/>
        </w:rPr>
        <w:lastRenderedPageBreak/>
        <w:t>电工的初级、中级、高级职业标准）；技术资料（电气设计手册，机床电气设计手册，机电系统设计手册，不同系统（华中、发那科、西门子、DMG）的调试资料、现有实</w:t>
      </w:r>
      <w:proofErr w:type="gramStart"/>
      <w:r>
        <w:rPr>
          <w:rFonts w:asciiTheme="minorEastAsia" w:hAnsiTheme="minorEastAsia"/>
          <w:color w:val="000000"/>
          <w:szCs w:val="21"/>
        </w:rPr>
        <w:t>训设备</w:t>
      </w:r>
      <w:proofErr w:type="gramEnd"/>
      <w:r>
        <w:rPr>
          <w:rFonts w:asciiTheme="minorEastAsia" w:hAnsiTheme="minorEastAsia"/>
          <w:color w:val="000000"/>
          <w:szCs w:val="21"/>
        </w:rPr>
        <w:t>的操作编程手册、安装调试、维修资料）；实</w:t>
      </w:r>
      <w:proofErr w:type="gramStart"/>
      <w:r>
        <w:rPr>
          <w:rFonts w:asciiTheme="minorEastAsia" w:hAnsiTheme="minorEastAsia"/>
          <w:color w:val="000000"/>
          <w:szCs w:val="21"/>
        </w:rPr>
        <w:t>训指导</w:t>
      </w:r>
      <w:proofErr w:type="gramEnd"/>
      <w:r>
        <w:rPr>
          <w:rFonts w:asciiTheme="minorEastAsia" w:hAnsiTheme="minorEastAsia"/>
          <w:color w:val="000000"/>
          <w:szCs w:val="21"/>
        </w:rPr>
        <w:t>书（符合专业需求、专业建设实际的不同实训课程指导书）。</w:t>
      </w:r>
    </w:p>
    <w:p w14:paraId="316899A3" w14:textId="77777777" w:rsidR="00220C24" w:rsidRDefault="00BF5339">
      <w:pPr>
        <w:pStyle w:val="2"/>
        <w:rPr>
          <w:sz w:val="24"/>
          <w:szCs w:val="24"/>
        </w:rPr>
      </w:pPr>
      <w:bookmarkStart w:id="28" w:name="_Toc4390068"/>
      <w:r>
        <w:rPr>
          <w:rFonts w:hint="eastAsia"/>
          <w:sz w:val="24"/>
          <w:szCs w:val="24"/>
        </w:rPr>
        <w:t>4.</w:t>
      </w:r>
      <w:r>
        <w:rPr>
          <w:rFonts w:hint="eastAsia"/>
          <w:sz w:val="24"/>
          <w:szCs w:val="24"/>
        </w:rPr>
        <w:t>【教学方法】</w:t>
      </w:r>
      <w:bookmarkEnd w:id="28"/>
    </w:p>
    <w:p w14:paraId="14DAD65D" w14:textId="77777777" w:rsidR="00220C24" w:rsidRDefault="00BF5339">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提出实施教学应该采取的方法指导建议，指导教师依据专业培养目标、课程教学要求、学生能力与教学资源，采用适当的教学方法，以达成预期教学目标。倡导因材施教、因需施教，鼓励创新教学方法和策略，采用理实一体化教学、案例教学、项目教学等方法，坚持学中做、做中学。</w:t>
      </w:r>
    </w:p>
    <w:p w14:paraId="2A5E6097" w14:textId="77777777" w:rsidR="00220C24" w:rsidRDefault="00220C24">
      <w:pPr>
        <w:pStyle w:val="af4"/>
        <w:numPr>
          <w:ilvl w:val="0"/>
          <w:numId w:val="16"/>
        </w:numPr>
        <w:spacing w:line="480" w:lineRule="exact"/>
        <w:ind w:firstLineChars="0"/>
        <w:rPr>
          <w:rFonts w:ascii="宋体" w:hAnsi="宋体"/>
          <w:b/>
          <w:bCs/>
          <w:vanish/>
          <w:color w:val="000000"/>
          <w:szCs w:val="21"/>
        </w:rPr>
      </w:pPr>
    </w:p>
    <w:p w14:paraId="01AC3A2E" w14:textId="77777777" w:rsidR="00220C24" w:rsidRDefault="00220C24">
      <w:pPr>
        <w:pStyle w:val="af4"/>
        <w:numPr>
          <w:ilvl w:val="0"/>
          <w:numId w:val="16"/>
        </w:numPr>
        <w:spacing w:line="480" w:lineRule="exact"/>
        <w:ind w:firstLineChars="0"/>
        <w:rPr>
          <w:rFonts w:ascii="宋体" w:hAnsi="宋体"/>
          <w:b/>
          <w:bCs/>
          <w:vanish/>
          <w:color w:val="000000"/>
          <w:szCs w:val="21"/>
        </w:rPr>
      </w:pPr>
    </w:p>
    <w:p w14:paraId="4740A877" w14:textId="77777777" w:rsidR="00220C24" w:rsidRDefault="00220C24">
      <w:pPr>
        <w:pStyle w:val="af4"/>
        <w:numPr>
          <w:ilvl w:val="0"/>
          <w:numId w:val="16"/>
        </w:numPr>
        <w:spacing w:line="480" w:lineRule="exact"/>
        <w:ind w:firstLineChars="0"/>
        <w:rPr>
          <w:rFonts w:ascii="宋体" w:hAnsi="宋体"/>
          <w:b/>
          <w:bCs/>
          <w:vanish/>
          <w:color w:val="000000"/>
          <w:szCs w:val="21"/>
        </w:rPr>
      </w:pPr>
    </w:p>
    <w:p w14:paraId="168BA817" w14:textId="77777777" w:rsidR="00220C24" w:rsidRDefault="00220C24">
      <w:pPr>
        <w:pStyle w:val="af4"/>
        <w:numPr>
          <w:ilvl w:val="0"/>
          <w:numId w:val="16"/>
        </w:numPr>
        <w:spacing w:line="480" w:lineRule="exact"/>
        <w:ind w:firstLineChars="0"/>
        <w:rPr>
          <w:rFonts w:ascii="宋体" w:hAnsi="宋体"/>
          <w:b/>
          <w:bCs/>
          <w:vanish/>
          <w:color w:val="000000"/>
          <w:szCs w:val="21"/>
        </w:rPr>
      </w:pPr>
    </w:p>
    <w:p w14:paraId="06BC3015" w14:textId="77777777" w:rsidR="00220C24" w:rsidRDefault="00220C24">
      <w:pPr>
        <w:snapToGrid w:val="0"/>
        <w:spacing w:line="480" w:lineRule="exact"/>
        <w:ind w:firstLineChars="198" w:firstLine="416"/>
        <w:jc w:val="center"/>
        <w:rPr>
          <w:rFonts w:ascii="宋体" w:hAnsi="宋体" w:cs="Times New Roman"/>
          <w:color w:val="000000"/>
          <w:szCs w:val="21"/>
        </w:rPr>
      </w:pPr>
    </w:p>
    <w:p w14:paraId="7C8D522B" w14:textId="77777777" w:rsidR="00220C24" w:rsidRDefault="00BF5339">
      <w:pPr>
        <w:pStyle w:val="2"/>
        <w:rPr>
          <w:sz w:val="24"/>
          <w:szCs w:val="24"/>
        </w:rPr>
      </w:pPr>
      <w:bookmarkStart w:id="29" w:name="OLE_LINK23"/>
      <w:bookmarkStart w:id="30" w:name="_Toc4390069"/>
      <w:bookmarkEnd w:id="29"/>
      <w:r>
        <w:rPr>
          <w:rFonts w:hint="eastAsia"/>
          <w:sz w:val="24"/>
          <w:szCs w:val="24"/>
        </w:rPr>
        <w:t>5.</w:t>
      </w:r>
      <w:r>
        <w:rPr>
          <w:rFonts w:hint="eastAsia"/>
          <w:sz w:val="24"/>
          <w:szCs w:val="24"/>
        </w:rPr>
        <w:t>【教学评价】</w:t>
      </w:r>
      <w:bookmarkEnd w:id="30"/>
    </w:p>
    <w:p w14:paraId="549632D5" w14:textId="77777777" w:rsidR="00220C24" w:rsidRDefault="00BF5339">
      <w:pPr>
        <w:spacing w:line="480" w:lineRule="exact"/>
        <w:ind w:firstLineChars="200" w:firstLine="420"/>
        <w:rPr>
          <w:rFonts w:asciiTheme="majorEastAsia" w:eastAsiaTheme="majorEastAsia" w:hAnsiTheme="majorEastAsia"/>
        </w:rPr>
      </w:pPr>
      <w:r>
        <w:rPr>
          <w:rFonts w:asciiTheme="majorEastAsia" w:eastAsiaTheme="majorEastAsia" w:hAnsiTheme="majorEastAsia" w:hint="eastAsia"/>
        </w:rPr>
        <w:t>对教师教学、学生学习评价的方式方法提出建议。对学生的学业考核评价内容应兼顾认知、技能、情感等方面，评价应体现评价标准、评价主体、评价方式、评价过程的多元化，如观察、口试、笔试、顶岗操作、职业技能大赛、职业资格鉴定等评价、评定方式。要加强对教学过程的质量监控，改革教学评价的标准和方法。</w:t>
      </w:r>
    </w:p>
    <w:p w14:paraId="2128EEEC" w14:textId="77777777" w:rsidR="00220C24" w:rsidRDefault="00220C24">
      <w:pPr>
        <w:pStyle w:val="af4"/>
        <w:numPr>
          <w:ilvl w:val="0"/>
          <w:numId w:val="16"/>
        </w:numPr>
        <w:spacing w:line="480" w:lineRule="exact"/>
        <w:ind w:firstLineChars="0"/>
        <w:rPr>
          <w:rFonts w:ascii="宋体" w:hAnsi="宋体"/>
          <w:vanish/>
          <w:szCs w:val="21"/>
        </w:rPr>
      </w:pPr>
    </w:p>
    <w:p w14:paraId="3A628989" w14:textId="77777777" w:rsidR="00220C24" w:rsidRDefault="00BF5339">
      <w:pPr>
        <w:numPr>
          <w:ilvl w:val="1"/>
          <w:numId w:val="16"/>
        </w:numPr>
        <w:spacing w:line="480" w:lineRule="exact"/>
        <w:rPr>
          <w:rFonts w:ascii="宋体" w:hAnsi="宋体"/>
          <w:szCs w:val="21"/>
        </w:rPr>
      </w:pPr>
      <w:r>
        <w:rPr>
          <w:rFonts w:asciiTheme="majorEastAsia" w:eastAsiaTheme="majorEastAsia" w:hAnsiTheme="majorEastAsia" w:hint="eastAsia"/>
        </w:rPr>
        <w:t>教师教学评价</w:t>
      </w:r>
    </w:p>
    <w:p w14:paraId="71431047"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日常教学质量管理与检查制度</w:t>
      </w:r>
    </w:p>
    <w:p w14:paraId="34D466E2" w14:textId="77777777" w:rsidR="00220C24" w:rsidRDefault="00BF5339">
      <w:pPr>
        <w:spacing w:line="480" w:lineRule="exact"/>
        <w:ind w:firstLineChars="200" w:firstLine="420"/>
        <w:jc w:val="left"/>
        <w:rPr>
          <w:rFonts w:ascii="宋体" w:hAnsi="宋体"/>
          <w:szCs w:val="21"/>
        </w:rPr>
      </w:pPr>
      <w:r>
        <w:rPr>
          <w:rFonts w:ascii="宋体" w:hAnsi="宋体" w:hint="eastAsia"/>
          <w:szCs w:val="21"/>
        </w:rPr>
        <w:t>建立了健全的教学常规管理制度，分别在开学初对教学准备工作、教学设备到位情况和教师备课情况进行检查；在期中对课堂教学、教学进度、教案、辅导、实训、作业等教学环节进行普查和抽查；</w:t>
      </w:r>
      <w:proofErr w:type="gramStart"/>
      <w:r>
        <w:rPr>
          <w:rFonts w:ascii="宋体" w:hAnsi="宋体" w:hint="eastAsia"/>
          <w:szCs w:val="21"/>
        </w:rPr>
        <w:t>期末对</w:t>
      </w:r>
      <w:proofErr w:type="gramEnd"/>
      <w:r>
        <w:rPr>
          <w:rFonts w:ascii="宋体" w:hAnsi="宋体" w:hint="eastAsia"/>
          <w:szCs w:val="21"/>
        </w:rPr>
        <w:t>考试环节重点检查，对全体教师进行教学评价等。</w:t>
      </w:r>
    </w:p>
    <w:p w14:paraId="537BC5F1"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教学督导制度</w:t>
      </w:r>
      <w:r>
        <w:rPr>
          <w:rFonts w:ascii="宋体" w:hAnsi="宋体" w:hint="eastAsia"/>
          <w:szCs w:val="21"/>
        </w:rPr>
        <w:tab/>
      </w:r>
    </w:p>
    <w:p w14:paraId="4E658039" w14:textId="77777777" w:rsidR="00220C24" w:rsidRDefault="00BF5339">
      <w:pPr>
        <w:spacing w:line="480" w:lineRule="exact"/>
        <w:ind w:firstLineChars="200" w:firstLine="420"/>
        <w:jc w:val="left"/>
        <w:rPr>
          <w:rFonts w:ascii="宋体" w:hAnsi="宋体"/>
          <w:szCs w:val="21"/>
        </w:rPr>
      </w:pPr>
      <w:r>
        <w:rPr>
          <w:rFonts w:ascii="宋体" w:hAnsi="宋体" w:hint="eastAsia"/>
          <w:szCs w:val="21"/>
        </w:rPr>
        <w:t>教学督导工作主要通过两种渠道开展：一是学院教学督导</w:t>
      </w:r>
      <w:proofErr w:type="gramStart"/>
      <w:r>
        <w:rPr>
          <w:rFonts w:ascii="宋体" w:hAnsi="宋体" w:hint="eastAsia"/>
          <w:szCs w:val="21"/>
        </w:rPr>
        <w:t>组监督</w:t>
      </w:r>
      <w:proofErr w:type="gramEnd"/>
      <w:r>
        <w:rPr>
          <w:rFonts w:ascii="宋体" w:hAnsi="宋体" w:hint="eastAsia"/>
          <w:szCs w:val="21"/>
        </w:rPr>
        <w:t>指导，通过定期和不定期的听课、深入班级了解教学情况、对青年教师进行教学方法的指导、对教学管理工作提出合理化建议、对课程教学进行评价和反馈等，有效促进了教学质量的提高；二是各级领导干部听课制度，各级领导定期或随机深入班级听课、了解教学效果，监控教学质量。</w:t>
      </w:r>
    </w:p>
    <w:p w14:paraId="26F4E419" w14:textId="77777777" w:rsidR="00220C24" w:rsidRDefault="00BF5339">
      <w:pPr>
        <w:numPr>
          <w:ilvl w:val="2"/>
          <w:numId w:val="16"/>
        </w:numPr>
        <w:spacing w:line="480" w:lineRule="exact"/>
        <w:ind w:left="0" w:firstLineChars="200" w:firstLine="420"/>
        <w:jc w:val="left"/>
        <w:rPr>
          <w:rFonts w:ascii="宋体" w:hAnsi="宋体"/>
          <w:szCs w:val="21"/>
        </w:rPr>
      </w:pPr>
      <w:proofErr w:type="gramStart"/>
      <w:r>
        <w:rPr>
          <w:rFonts w:ascii="宋体" w:hAnsi="宋体" w:hint="eastAsia"/>
          <w:szCs w:val="21"/>
        </w:rPr>
        <w:t>系部教学</w:t>
      </w:r>
      <w:proofErr w:type="gramEnd"/>
      <w:r>
        <w:rPr>
          <w:rFonts w:ascii="宋体" w:hAnsi="宋体" w:hint="eastAsia"/>
          <w:szCs w:val="21"/>
        </w:rPr>
        <w:t>工作例会和教学研讨制度</w:t>
      </w:r>
    </w:p>
    <w:p w14:paraId="1BDF614F" w14:textId="77777777" w:rsidR="00220C24" w:rsidRDefault="00BF5339">
      <w:pPr>
        <w:spacing w:line="480" w:lineRule="exact"/>
        <w:ind w:firstLineChars="200" w:firstLine="420"/>
        <w:jc w:val="left"/>
        <w:rPr>
          <w:rFonts w:ascii="宋体" w:hAnsi="宋体"/>
          <w:szCs w:val="21"/>
        </w:rPr>
      </w:pPr>
      <w:proofErr w:type="gramStart"/>
      <w:r>
        <w:rPr>
          <w:rFonts w:ascii="宋体" w:hAnsi="宋体" w:hint="eastAsia"/>
          <w:szCs w:val="21"/>
        </w:rPr>
        <w:t>系部每两周</w:t>
      </w:r>
      <w:proofErr w:type="gramEnd"/>
      <w:r>
        <w:rPr>
          <w:rFonts w:ascii="宋体" w:hAnsi="宋体" w:hint="eastAsia"/>
          <w:szCs w:val="21"/>
        </w:rPr>
        <w:t>召开</w:t>
      </w:r>
      <w:proofErr w:type="gramStart"/>
      <w:r>
        <w:rPr>
          <w:rFonts w:ascii="宋体" w:hAnsi="宋体" w:hint="eastAsia"/>
          <w:szCs w:val="21"/>
        </w:rPr>
        <w:t>一次系部教学</w:t>
      </w:r>
      <w:proofErr w:type="gramEnd"/>
      <w:r>
        <w:rPr>
          <w:rFonts w:ascii="宋体" w:hAnsi="宋体" w:hint="eastAsia"/>
          <w:szCs w:val="21"/>
        </w:rPr>
        <w:t>工作例会，并规定每周二下午为教学例会（或教研活动）</w:t>
      </w:r>
      <w:r>
        <w:rPr>
          <w:rFonts w:ascii="宋体" w:hAnsi="宋体" w:hint="eastAsia"/>
          <w:szCs w:val="21"/>
        </w:rPr>
        <w:lastRenderedPageBreak/>
        <w:t>时间。教学工作例会在及时总结教学工作情况，解决教学运行中出现的问题，部署阶段性工作任务等方面发挥了重要的作用；各教研室定期和不定期开展专题研讨活动，通过讨论与交流，推广优秀教学经验，提高教师的课堂教学效果。</w:t>
      </w:r>
    </w:p>
    <w:p w14:paraId="63A4DF73"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青年教师培养制度</w:t>
      </w:r>
    </w:p>
    <w:p w14:paraId="471D311E" w14:textId="77777777" w:rsidR="00220C24" w:rsidRDefault="00BF5339">
      <w:pPr>
        <w:spacing w:line="480" w:lineRule="exact"/>
        <w:ind w:firstLineChars="200" w:firstLine="420"/>
        <w:jc w:val="left"/>
        <w:rPr>
          <w:rFonts w:ascii="宋体" w:hAnsi="宋体"/>
          <w:szCs w:val="21"/>
        </w:rPr>
      </w:pPr>
      <w:r>
        <w:rPr>
          <w:rFonts w:ascii="宋体" w:hAnsi="宋体" w:hint="eastAsia"/>
          <w:szCs w:val="21"/>
        </w:rPr>
        <w:t>建立导师制，对青年教师进行一对一指导，指导教师</w:t>
      </w:r>
      <w:proofErr w:type="gramStart"/>
      <w:r>
        <w:rPr>
          <w:rFonts w:ascii="宋体" w:hAnsi="宋体" w:hint="eastAsia"/>
          <w:szCs w:val="21"/>
        </w:rPr>
        <w:t>由系部领导</w:t>
      </w:r>
      <w:proofErr w:type="gramEnd"/>
      <w:r>
        <w:rPr>
          <w:rFonts w:ascii="宋体" w:hAnsi="宋体" w:hint="eastAsia"/>
          <w:szCs w:val="21"/>
        </w:rPr>
        <w:t>、专业带头人、骨干教师和副高以上职称教师担任，制定培养方案，定期进行指导交流。青年教师培养制度在提高青年教师的业务水平，促进教师交流提升综合素质，全面</w:t>
      </w:r>
      <w:proofErr w:type="gramStart"/>
      <w:r>
        <w:rPr>
          <w:rFonts w:ascii="宋体" w:hAnsi="宋体" w:hint="eastAsia"/>
          <w:szCs w:val="21"/>
        </w:rPr>
        <w:t>提高系部教学</w:t>
      </w:r>
      <w:proofErr w:type="gramEnd"/>
      <w:r>
        <w:rPr>
          <w:rFonts w:ascii="宋体" w:hAnsi="宋体" w:hint="eastAsia"/>
          <w:szCs w:val="21"/>
        </w:rPr>
        <w:t>质量等方面起到了重要作用、</w:t>
      </w:r>
    </w:p>
    <w:p w14:paraId="45F22CC8"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学生评教制度</w:t>
      </w:r>
    </w:p>
    <w:p w14:paraId="76ACC92C" w14:textId="77777777" w:rsidR="00220C24" w:rsidRDefault="00BF5339">
      <w:pPr>
        <w:spacing w:line="480" w:lineRule="exact"/>
        <w:ind w:firstLineChars="200" w:firstLine="420"/>
        <w:jc w:val="left"/>
        <w:rPr>
          <w:rFonts w:ascii="宋体" w:hAnsi="宋体"/>
          <w:szCs w:val="21"/>
        </w:rPr>
      </w:pPr>
      <w:r>
        <w:rPr>
          <w:rFonts w:ascii="宋体" w:hAnsi="宋体" w:hint="eastAsia"/>
          <w:szCs w:val="21"/>
        </w:rPr>
        <w:t>学生评教工</w:t>
      </w:r>
      <w:proofErr w:type="gramStart"/>
      <w:r>
        <w:rPr>
          <w:rFonts w:ascii="宋体" w:hAnsi="宋体" w:hint="eastAsia"/>
          <w:szCs w:val="21"/>
        </w:rPr>
        <w:t>作主</w:t>
      </w:r>
      <w:proofErr w:type="gramEnd"/>
      <w:r>
        <w:rPr>
          <w:rFonts w:ascii="宋体" w:hAnsi="宋体" w:hint="eastAsia"/>
          <w:szCs w:val="21"/>
        </w:rPr>
        <w:t>要通过三种渠道开展：一是每位任课教师负责填写本课程的教学日志，</w:t>
      </w:r>
      <w:proofErr w:type="gramStart"/>
      <w:r>
        <w:rPr>
          <w:rFonts w:ascii="宋体" w:hAnsi="宋体" w:hint="eastAsia"/>
          <w:szCs w:val="21"/>
        </w:rPr>
        <w:t>系部和</w:t>
      </w:r>
      <w:proofErr w:type="gramEnd"/>
      <w:r>
        <w:rPr>
          <w:rFonts w:ascii="宋体" w:hAnsi="宋体" w:hint="eastAsia"/>
          <w:szCs w:val="21"/>
        </w:rPr>
        <w:t>教务处反馈意见，保障教学正常运行；二是各教学单位每学期在期中或期末教学检查过程中，召开由各专业学生代表参加的座谈会，对本班本学期所学的每一门课程进行评价，并对教学计划中的课程设置、实践教学、教学管理等提出意见和建议；三是所有学生通过教学质量评价系统对自己本学期所学课程进行评价打分；据统计，我系学生对教师满意度评价达到良好以上超过95%。</w:t>
      </w:r>
    </w:p>
    <w:p w14:paraId="5DAE98FD"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教师评教、</w:t>
      </w:r>
      <w:proofErr w:type="gramStart"/>
      <w:r>
        <w:rPr>
          <w:rFonts w:ascii="宋体" w:hAnsi="宋体" w:hint="eastAsia"/>
          <w:szCs w:val="21"/>
        </w:rPr>
        <w:t>评学制度</w:t>
      </w:r>
      <w:proofErr w:type="gramEnd"/>
    </w:p>
    <w:p w14:paraId="0E30136E" w14:textId="77777777" w:rsidR="00220C24" w:rsidRDefault="00BF5339">
      <w:pPr>
        <w:spacing w:line="480" w:lineRule="exact"/>
        <w:ind w:firstLineChars="200" w:firstLine="420"/>
        <w:jc w:val="left"/>
        <w:rPr>
          <w:rFonts w:ascii="宋体" w:hAnsi="宋体"/>
          <w:szCs w:val="21"/>
        </w:rPr>
      </w:pPr>
      <w:r>
        <w:rPr>
          <w:rFonts w:ascii="宋体" w:hAnsi="宋体" w:hint="eastAsia"/>
          <w:szCs w:val="21"/>
        </w:rPr>
        <w:t xml:space="preserve">教师评教分为互评和自评，学院规定每位教师每学期要完成一定数量的听课任务，通过教学质量评价系统相互进行评价打分；二是课程考核结束时，每位教师要对任课课程进行教学总结评价，并对学生成绩进行分析，找出不足并在后续教学中予以改进。 </w:t>
      </w:r>
    </w:p>
    <w:p w14:paraId="65661D8E"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学生意见反馈</w:t>
      </w:r>
    </w:p>
    <w:p w14:paraId="1988AC13" w14:textId="77777777" w:rsidR="00220C24" w:rsidRDefault="00BF5339">
      <w:pPr>
        <w:spacing w:line="480" w:lineRule="exact"/>
        <w:ind w:firstLineChars="200" w:firstLine="420"/>
        <w:jc w:val="left"/>
        <w:rPr>
          <w:rFonts w:ascii="宋体" w:hAnsi="宋体"/>
          <w:szCs w:val="21"/>
        </w:rPr>
      </w:pPr>
      <w:r>
        <w:rPr>
          <w:rFonts w:ascii="宋体" w:hAnsi="宋体" w:hint="eastAsia"/>
          <w:szCs w:val="21"/>
        </w:rPr>
        <w:t>系办公室设立“测绘系意见箱”，随时收集学生和教师对学院教学工作及的意见和建议，意见箱由系办负责整理，并及时处理和回复。另外，学院和</w:t>
      </w:r>
      <w:proofErr w:type="gramStart"/>
      <w:r>
        <w:rPr>
          <w:rFonts w:ascii="宋体" w:hAnsi="宋体" w:hint="eastAsia"/>
          <w:szCs w:val="21"/>
        </w:rPr>
        <w:t>系部的网站均</w:t>
      </w:r>
      <w:proofErr w:type="gramEnd"/>
      <w:r>
        <w:rPr>
          <w:rFonts w:ascii="宋体" w:hAnsi="宋体" w:hint="eastAsia"/>
          <w:szCs w:val="21"/>
        </w:rPr>
        <w:t>设有留言本和信箱，方便学生及时将对教学工作的意见反馈到教务处和系部，便于及时解决和处理。</w:t>
      </w:r>
    </w:p>
    <w:p w14:paraId="2B3E266D" w14:textId="77777777" w:rsidR="00220C24" w:rsidRDefault="00BF5339">
      <w:pPr>
        <w:numPr>
          <w:ilvl w:val="1"/>
          <w:numId w:val="16"/>
        </w:numPr>
        <w:spacing w:line="480" w:lineRule="exact"/>
        <w:ind w:left="0" w:firstLineChars="200" w:firstLine="420"/>
        <w:jc w:val="left"/>
        <w:rPr>
          <w:rFonts w:ascii="宋体" w:hAnsi="宋体"/>
          <w:szCs w:val="21"/>
        </w:rPr>
      </w:pPr>
      <w:r>
        <w:rPr>
          <w:rFonts w:asciiTheme="majorEastAsia" w:eastAsiaTheme="majorEastAsia" w:hAnsiTheme="majorEastAsia" w:hint="eastAsia"/>
        </w:rPr>
        <w:t>学生学习评价</w:t>
      </w:r>
    </w:p>
    <w:p w14:paraId="0A54EF0E"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学习质量“多元化”评价体系工作，建立评价指标体系</w:t>
      </w:r>
    </w:p>
    <w:p w14:paraId="77639C30" w14:textId="77777777" w:rsidR="00220C24" w:rsidRDefault="00BF5339">
      <w:pPr>
        <w:spacing w:line="480" w:lineRule="exact"/>
        <w:ind w:firstLineChars="200" w:firstLine="420"/>
        <w:jc w:val="left"/>
        <w:rPr>
          <w:rFonts w:ascii="宋体" w:hAnsi="宋体"/>
          <w:szCs w:val="21"/>
        </w:rPr>
      </w:pPr>
      <w:r>
        <w:rPr>
          <w:rFonts w:ascii="宋体" w:hAnsi="宋体" w:hint="eastAsia"/>
          <w:szCs w:val="21"/>
        </w:rPr>
        <w:t>明确“三维一体”的评价内容和评价标准。国家职业标准明确提出对从事相关专业人员的知识、技能、素质三方面的基本要求,是一个通用标准,具有普遍性与指导性。根据工业机器人行业由于自身实际情况会制定具有自身特色的岗位标准,具有特殊性与可操作性。为此,根据本地区产业结构的特点及本院毕业生就业行业的特点建立评价指标体系,明确具体的评</w:t>
      </w:r>
      <w:r>
        <w:rPr>
          <w:rFonts w:ascii="宋体" w:hAnsi="宋体" w:hint="eastAsia"/>
          <w:szCs w:val="21"/>
        </w:rPr>
        <w:lastRenderedPageBreak/>
        <w:t>价内容和评价标准,以满足企业、学生的要求。</w:t>
      </w:r>
      <w:r>
        <w:rPr>
          <w:rFonts w:ascii="宋体" w:hAnsi="宋体" w:hint="eastAsia"/>
        </w:rPr>
        <w:t> </w:t>
      </w:r>
      <w:r>
        <w:rPr>
          <w:rFonts w:ascii="宋体" w:hAnsi="宋体" w:hint="eastAsia"/>
          <w:szCs w:val="21"/>
        </w:rPr>
        <w:t>以知识、技能、素质“三维一体”为主的评价内容与评价标准,将学生在课堂的学习与未来的实际工作相结合,体现了职业教育职业性、实践性的特征。具体的评价内容为劳动纪律、精神面貌、工作态度、理论知识、专业知识与规程标准、安全知识与规章制度、组织管理能力、团结合作能力、语言写作能力、实际操作能力、分析判断能力、学习能力、其他能力、创新能力共十四个方面,每个方面给出优秀、合格、不合格三个等级。十四项评价内容都有与未来工作岗位相适应的评价标准,学生达到一定的要求就可评价为相应的等级,每一项内容只要写明具体评价依据,就可进行相应等级的评定,操作十分简便。学生本人完全可以根据自己的情况进行自我评价,其评价结果与学习小组、教师的评价结果基本相同。这种学生学习质量的评价体系不是为了划分学生的学习等级,而是为了掌握学生的学习水平与学习能力。</w:t>
      </w:r>
    </w:p>
    <w:p w14:paraId="436BCECE"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确定“以学生为主体、教师为主导、企业共同参与”的“三方三段式”评价模式,建立可操作性强的运行机制。评价模式是指在评价活动中有代表性的、可供人参照操作的评价方式或模型,是相对固定的评价程序,它是在一定的理论指导下对评价的基本范围、内容、过程和程序的规定。为了使评价模式能够正常、有序、健康进行,还必须有一整套运行、反馈、监督、申述等完整机制作保证。</w:t>
      </w:r>
    </w:p>
    <w:p w14:paraId="19E987EF" w14:textId="77777777" w:rsidR="00220C24" w:rsidRDefault="00BF5339">
      <w:pPr>
        <w:numPr>
          <w:ilvl w:val="3"/>
          <w:numId w:val="16"/>
        </w:numPr>
        <w:spacing w:line="480" w:lineRule="exact"/>
        <w:ind w:left="0" w:firstLineChars="200" w:firstLine="420"/>
        <w:jc w:val="left"/>
        <w:rPr>
          <w:rFonts w:ascii="宋体" w:hAnsi="宋体"/>
          <w:szCs w:val="21"/>
        </w:rPr>
      </w:pPr>
      <w:r>
        <w:rPr>
          <w:rFonts w:ascii="宋体" w:hAnsi="宋体" w:hint="eastAsia"/>
          <w:szCs w:val="21"/>
        </w:rPr>
        <w:t>建立合理的运行机制,保证评价模式的有序进行。首先,模仿企业班组形式,将全班学生分组,每组以8～10人为宜,设立组长。组长由学生自荐、班主任与班干部推荐、全班投票、差额选举的方式产生。组长的任务是召集本组学生按照每个任务的评价内容与评价标准对每个学生的实际操作、提交作品、完成作业进行评价。教师参与学生小组的评价,并根据自己的观察独立对每个学生进行评价。在课堂模拟仿真学习后,邀请企业专家走进课堂、学生走出课堂到企业的真实环境实际锻炼,接受企业专家按照实际生产岗位标准对学生进行严格的评价,从而完成对学生的“三方”评价。每门课程在课程开始前首先以问卷调查形式进行诊断性评价以了解学生目前的学习状况;教学过程中每完成一个任务就立即进行评价,由所有任务构成的一个项目完成后就进行阶段性评价,目的是总结成绩、找出差距以便于改正;所有项目结束意味着课程结束,进行总结性评价,将学生诊断性评价与总结性评价进行比较,便可看出学生取得的进步与存在的不足,学生可以在将来继续不断改进完善,从而完成对学生的“三段式”评价。在评价过程中,采用开卷、闭卷考试、完成作业、提交作品,并突出强调以口试、答辩评价方式为主,考查学生对理论知识、专业知识、安全知识、学习、分析判断能力的掌握程度;采用课堂观摩学生模拟仿真实际操作的评价方式,着重考察学生的实</w:t>
      </w:r>
      <w:r>
        <w:rPr>
          <w:rFonts w:ascii="宋体" w:hAnsi="宋体" w:hint="eastAsia"/>
          <w:szCs w:val="21"/>
        </w:rPr>
        <w:lastRenderedPageBreak/>
        <w:t>际动手、团结合作、组织管理、创新能力;对职业素质的考察可</w:t>
      </w:r>
      <w:proofErr w:type="gramStart"/>
      <w:r>
        <w:rPr>
          <w:rFonts w:ascii="宋体" w:hAnsi="宋体" w:hint="eastAsia"/>
          <w:szCs w:val="21"/>
        </w:rPr>
        <w:t>按评价</w:t>
      </w:r>
      <w:proofErr w:type="gramEnd"/>
      <w:r>
        <w:rPr>
          <w:rFonts w:ascii="宋体" w:hAnsi="宋体" w:hint="eastAsia"/>
          <w:szCs w:val="21"/>
        </w:rPr>
        <w:t>指标根据表现直接打分。</w:t>
      </w:r>
    </w:p>
    <w:p w14:paraId="2F10A029" w14:textId="77777777" w:rsidR="00220C24" w:rsidRDefault="00BF5339">
      <w:pPr>
        <w:numPr>
          <w:ilvl w:val="3"/>
          <w:numId w:val="16"/>
        </w:numPr>
        <w:spacing w:line="480" w:lineRule="exact"/>
        <w:ind w:left="0" w:firstLineChars="200" w:firstLine="420"/>
        <w:jc w:val="left"/>
        <w:rPr>
          <w:rFonts w:ascii="宋体" w:hAnsi="宋体"/>
          <w:szCs w:val="21"/>
        </w:rPr>
      </w:pPr>
      <w:r>
        <w:rPr>
          <w:rFonts w:ascii="宋体" w:hAnsi="宋体" w:hint="eastAsia"/>
          <w:szCs w:val="21"/>
        </w:rPr>
        <w:t>建立教学反馈机制,进一步完善、发展评价模式。为了及时发现教学过程、评价过程中出现的问题,教师每周</w:t>
      </w:r>
      <w:proofErr w:type="gramStart"/>
      <w:r>
        <w:rPr>
          <w:rFonts w:ascii="宋体" w:hAnsi="宋体" w:hint="eastAsia"/>
          <w:szCs w:val="21"/>
        </w:rPr>
        <w:t>定时举办</w:t>
      </w:r>
      <w:proofErr w:type="gramEnd"/>
      <w:r>
        <w:rPr>
          <w:rFonts w:ascii="宋体" w:hAnsi="宋体" w:hint="eastAsia"/>
          <w:szCs w:val="21"/>
        </w:rPr>
        <w:t>教师接待日,接受来访学生对教学内容、教学方法、评价内容、评价标准、评价方式的反馈意见与建议,以便及时改正。</w:t>
      </w:r>
    </w:p>
    <w:p w14:paraId="2BDD118C" w14:textId="77777777" w:rsidR="00220C24" w:rsidRDefault="00BF5339">
      <w:pPr>
        <w:numPr>
          <w:ilvl w:val="3"/>
          <w:numId w:val="16"/>
        </w:numPr>
        <w:spacing w:line="480" w:lineRule="exact"/>
        <w:ind w:left="0" w:firstLineChars="200" w:firstLine="420"/>
        <w:jc w:val="left"/>
        <w:rPr>
          <w:rFonts w:ascii="宋体" w:hAnsi="宋体"/>
          <w:szCs w:val="21"/>
        </w:rPr>
      </w:pPr>
      <w:r>
        <w:rPr>
          <w:rFonts w:ascii="宋体" w:hAnsi="宋体" w:hint="eastAsia"/>
          <w:szCs w:val="21"/>
        </w:rPr>
        <w:t>建立全员监督、申述机制,保证评价模式的健康运行。教学内容、应掌握的知识、技能、应养成的素养、评价内容、评价标准、评价方式都以任务书的形式在课程开始前下发给每个学生,评价过程的公平、透明性必须依靠所有学生、教师、企业专家共同全员监督,才能保证评价工作健康开展。如果学生对评价过程、评价结果有疑义,可向班级申述小组提起书面申述。申述小组的任务是对学生在评价过程、评价结果产生的疑义进行审议,通过投票的方法决定是否通过。申述小组由五名学生组成,为保证审议结果公正,不设立组长。五名小组成员的产生与学习小组组长产生方法完全相同。</w:t>
      </w:r>
    </w:p>
    <w:p w14:paraId="5AF6FABB"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szCs w:val="21"/>
        </w:rPr>
        <w:t>通过对高职学生学习质量“多元化”评价体系的构建与实践,可以实现职业教育目标,完善教育质量评价体系</w:t>
      </w:r>
      <w:r>
        <w:rPr>
          <w:rFonts w:ascii="宋体" w:hAnsi="宋体" w:hint="eastAsia"/>
        </w:rPr>
        <w:t> </w:t>
      </w:r>
      <w:r>
        <w:rPr>
          <w:rFonts w:ascii="宋体" w:hAnsi="宋体" w:hint="eastAsia"/>
          <w:szCs w:val="21"/>
        </w:rPr>
        <w:t>对学生学习质量的评价是衡量学生学习素养高低和教学目标达成程度的最有效手段。学生学习质量评价体系是对职业院校教学质量评价体系的完善与发展。通过实施“多元化”评价,一是可以有效地检验课程教学目标的实现程度,发现课程在教学内容、教学方法上存在的问题并加以改进;二是可以检验学生在学习过程中存在的问题并加以改进,尤其是学习能力作为一种工作能力,会伴随学生一生,并使其在今后的继续教育、终生教育时受益匪浅,这也正是“多元化”评价体系价值的真正体现。</w:t>
      </w:r>
    </w:p>
    <w:p w14:paraId="4FFDADBA" w14:textId="77777777" w:rsidR="00220C24" w:rsidRDefault="00BF5339">
      <w:pPr>
        <w:numPr>
          <w:ilvl w:val="2"/>
          <w:numId w:val="16"/>
        </w:numPr>
        <w:spacing w:line="480" w:lineRule="exact"/>
        <w:ind w:left="0" w:firstLineChars="200" w:firstLine="420"/>
        <w:jc w:val="left"/>
        <w:rPr>
          <w:rFonts w:ascii="宋体" w:hAnsi="宋体"/>
          <w:szCs w:val="21"/>
        </w:rPr>
      </w:pPr>
      <w:r>
        <w:rPr>
          <w:rFonts w:ascii="宋体" w:hAnsi="宋体" w:hint="eastAsia"/>
        </w:rPr>
        <w:t> </w:t>
      </w:r>
      <w:r>
        <w:rPr>
          <w:rFonts w:ascii="宋体" w:hAnsi="宋体" w:hint="eastAsia"/>
          <w:szCs w:val="21"/>
        </w:rPr>
        <w:t>学习质量“多元化”评价体系的改进</w:t>
      </w:r>
      <w:r>
        <w:rPr>
          <w:rFonts w:ascii="宋体" w:hAnsi="宋体" w:hint="eastAsia"/>
          <w:szCs w:val="21"/>
        </w:rPr>
        <w:br/>
        <w:t>首先,不断引进、</w:t>
      </w:r>
      <w:proofErr w:type="gramStart"/>
      <w:r>
        <w:rPr>
          <w:rFonts w:ascii="宋体" w:hAnsi="宋体" w:hint="eastAsia"/>
          <w:szCs w:val="21"/>
        </w:rPr>
        <w:t>融汇</w:t>
      </w:r>
      <w:proofErr w:type="gramEnd"/>
      <w:r>
        <w:rPr>
          <w:rFonts w:ascii="宋体" w:hAnsi="宋体" w:hint="eastAsia"/>
          <w:szCs w:val="21"/>
        </w:rPr>
        <w:t>国外先进的评价模式和理念,并与我国的具体实际相结合,继续研究、探索、实践、完善“工学结合、校企合作”人才培养模式下的学生学习质量评价体系。</w:t>
      </w:r>
      <w:r>
        <w:rPr>
          <w:rFonts w:ascii="宋体" w:hAnsi="宋体" w:hint="eastAsia"/>
        </w:rPr>
        <w:t> </w:t>
      </w:r>
      <w:r>
        <w:rPr>
          <w:rFonts w:ascii="宋体" w:hAnsi="宋体" w:hint="eastAsia"/>
          <w:szCs w:val="21"/>
        </w:rPr>
        <w:br/>
        <w:t>其次,教考分离,建立“以企业为主体,学生、教师共同参与”的评价模式,学校教学质量要接受学校外部检验,得到相关行业认可。国家和社会要用统一的尺度测量学生的知识能力水平,只有这样的质量认证才具有权威性、科学性和有效性,才有利于社会和用人单位选拔和录用人才。</w:t>
      </w:r>
      <w:r>
        <w:rPr>
          <w:rFonts w:ascii="宋体" w:hAnsi="宋体" w:hint="eastAsia"/>
        </w:rPr>
        <w:t> </w:t>
      </w:r>
    </w:p>
    <w:p w14:paraId="51FE9196" w14:textId="77777777" w:rsidR="00220C24" w:rsidRDefault="00BF5339">
      <w:pPr>
        <w:pStyle w:val="2"/>
        <w:rPr>
          <w:sz w:val="24"/>
          <w:szCs w:val="24"/>
        </w:rPr>
      </w:pPr>
      <w:bookmarkStart w:id="31" w:name="_Toc4390070"/>
      <w:r>
        <w:rPr>
          <w:rFonts w:hint="eastAsia"/>
          <w:sz w:val="24"/>
          <w:szCs w:val="24"/>
        </w:rPr>
        <w:lastRenderedPageBreak/>
        <w:t>6.</w:t>
      </w:r>
      <w:r>
        <w:rPr>
          <w:rFonts w:hint="eastAsia"/>
          <w:sz w:val="24"/>
          <w:szCs w:val="24"/>
        </w:rPr>
        <w:t>【质量管理】</w:t>
      </w:r>
      <w:bookmarkEnd w:id="31"/>
    </w:p>
    <w:p w14:paraId="2E23F93E" w14:textId="77777777" w:rsidR="00220C24" w:rsidRDefault="00BF5339">
      <w:pPr>
        <w:pStyle w:val="ad"/>
        <w:shd w:val="clear" w:color="auto" w:fill="FFFFFF"/>
        <w:spacing w:before="0" w:beforeAutospacing="0" w:after="0" w:afterAutospacing="0" w:line="460" w:lineRule="exact"/>
        <w:ind w:firstLine="480"/>
        <w:textAlignment w:val="baseline"/>
        <w:rPr>
          <w:rFonts w:asciiTheme="minorEastAsia" w:eastAsiaTheme="minorEastAsia" w:hAnsiTheme="minorEastAsia" w:cstheme="minorBidi"/>
          <w:kern w:val="2"/>
          <w:sz w:val="21"/>
          <w:szCs w:val="22"/>
        </w:rPr>
      </w:pPr>
      <w:r>
        <w:rPr>
          <w:rFonts w:asciiTheme="minorEastAsia" w:eastAsiaTheme="minorEastAsia" w:hAnsiTheme="minorEastAsia" w:cstheme="minorBidi" w:hint="eastAsia"/>
          <w:kern w:val="2"/>
          <w:sz w:val="21"/>
          <w:szCs w:val="22"/>
        </w:rPr>
        <w:t>建立</w:t>
      </w:r>
      <w:proofErr w:type="gramStart"/>
      <w:r>
        <w:rPr>
          <w:rFonts w:asciiTheme="minorEastAsia" w:eastAsiaTheme="minorEastAsia" w:hAnsiTheme="minorEastAsia" w:cstheme="minorBidi" w:hint="eastAsia"/>
          <w:kern w:val="2"/>
          <w:sz w:val="21"/>
          <w:szCs w:val="22"/>
        </w:rPr>
        <w:t>健全校</w:t>
      </w:r>
      <w:proofErr w:type="gramEnd"/>
      <w:r>
        <w:rPr>
          <w:rFonts w:asciiTheme="minorEastAsia" w:eastAsiaTheme="minorEastAsia" w:hAnsiTheme="minorEastAsia" w:cstheme="minorBidi" w:hint="eastAsia"/>
          <w:kern w:val="2"/>
          <w:sz w:val="21"/>
          <w:szCs w:val="22"/>
        </w:rPr>
        <w:t>院两级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14:paraId="351D7985" w14:textId="77777777" w:rsidR="00220C24" w:rsidRDefault="00220C24">
      <w:pPr>
        <w:pStyle w:val="af4"/>
        <w:numPr>
          <w:ilvl w:val="0"/>
          <w:numId w:val="17"/>
        </w:numPr>
        <w:spacing w:line="460" w:lineRule="exact"/>
        <w:ind w:firstLineChars="0"/>
        <w:rPr>
          <w:rFonts w:asciiTheme="minorEastAsia" w:hAnsiTheme="minorEastAsia"/>
          <w:b/>
          <w:bCs/>
          <w:vanish/>
          <w:color w:val="000000"/>
          <w:szCs w:val="21"/>
        </w:rPr>
      </w:pPr>
    </w:p>
    <w:p w14:paraId="46CBAD6C" w14:textId="77777777" w:rsidR="00220C24" w:rsidRDefault="00220C24">
      <w:pPr>
        <w:pStyle w:val="af4"/>
        <w:numPr>
          <w:ilvl w:val="0"/>
          <w:numId w:val="17"/>
        </w:numPr>
        <w:spacing w:line="460" w:lineRule="exact"/>
        <w:ind w:firstLineChars="0"/>
        <w:rPr>
          <w:rFonts w:asciiTheme="minorEastAsia" w:hAnsiTheme="minorEastAsia"/>
          <w:b/>
          <w:bCs/>
          <w:vanish/>
          <w:color w:val="000000"/>
          <w:szCs w:val="21"/>
        </w:rPr>
      </w:pPr>
    </w:p>
    <w:p w14:paraId="0EC8D45D" w14:textId="77777777" w:rsidR="00220C24" w:rsidRDefault="00220C24">
      <w:pPr>
        <w:pStyle w:val="af4"/>
        <w:numPr>
          <w:ilvl w:val="0"/>
          <w:numId w:val="17"/>
        </w:numPr>
        <w:spacing w:line="460" w:lineRule="exact"/>
        <w:ind w:firstLineChars="0"/>
        <w:rPr>
          <w:rFonts w:asciiTheme="minorEastAsia" w:hAnsiTheme="minorEastAsia"/>
          <w:b/>
          <w:bCs/>
          <w:vanish/>
          <w:color w:val="000000"/>
          <w:szCs w:val="21"/>
        </w:rPr>
      </w:pPr>
    </w:p>
    <w:p w14:paraId="4987BC3E" w14:textId="77777777" w:rsidR="00220C24" w:rsidRDefault="00220C24">
      <w:pPr>
        <w:pStyle w:val="af4"/>
        <w:numPr>
          <w:ilvl w:val="0"/>
          <w:numId w:val="17"/>
        </w:numPr>
        <w:spacing w:line="460" w:lineRule="exact"/>
        <w:ind w:firstLineChars="0"/>
        <w:rPr>
          <w:rFonts w:asciiTheme="minorEastAsia" w:hAnsiTheme="minorEastAsia"/>
          <w:b/>
          <w:bCs/>
          <w:vanish/>
          <w:color w:val="000000"/>
          <w:szCs w:val="21"/>
        </w:rPr>
      </w:pPr>
    </w:p>
    <w:p w14:paraId="774D62CC" w14:textId="77777777" w:rsidR="00220C24" w:rsidRDefault="00220C24">
      <w:pPr>
        <w:pStyle w:val="af4"/>
        <w:numPr>
          <w:ilvl w:val="0"/>
          <w:numId w:val="17"/>
        </w:numPr>
        <w:spacing w:line="460" w:lineRule="exact"/>
        <w:ind w:firstLineChars="0"/>
        <w:rPr>
          <w:rFonts w:asciiTheme="minorEastAsia" w:hAnsiTheme="minorEastAsia"/>
          <w:b/>
          <w:bCs/>
          <w:vanish/>
          <w:color w:val="000000"/>
          <w:szCs w:val="21"/>
        </w:rPr>
      </w:pPr>
    </w:p>
    <w:p w14:paraId="6ED428DD" w14:textId="77777777" w:rsidR="00220C24" w:rsidRDefault="00220C24">
      <w:pPr>
        <w:pStyle w:val="af4"/>
        <w:numPr>
          <w:ilvl w:val="0"/>
          <w:numId w:val="17"/>
        </w:numPr>
        <w:spacing w:line="460" w:lineRule="exact"/>
        <w:ind w:firstLineChars="0"/>
        <w:rPr>
          <w:rFonts w:asciiTheme="minorEastAsia" w:hAnsiTheme="minorEastAsia"/>
          <w:b/>
          <w:bCs/>
          <w:vanish/>
          <w:color w:val="000000"/>
          <w:szCs w:val="21"/>
        </w:rPr>
      </w:pPr>
    </w:p>
    <w:p w14:paraId="5C3090C2" w14:textId="77777777" w:rsidR="00220C24" w:rsidRDefault="00BF5339">
      <w:pPr>
        <w:numPr>
          <w:ilvl w:val="1"/>
          <w:numId w:val="17"/>
        </w:numPr>
        <w:spacing w:line="460" w:lineRule="exact"/>
        <w:rPr>
          <w:rFonts w:asciiTheme="minorEastAsia" w:hAnsiTheme="minorEastAsia"/>
          <w:b/>
          <w:bCs/>
          <w:color w:val="000000"/>
          <w:szCs w:val="21"/>
        </w:rPr>
      </w:pPr>
      <w:r>
        <w:rPr>
          <w:rFonts w:asciiTheme="minorEastAsia" w:hAnsiTheme="minorEastAsia" w:hint="eastAsia"/>
          <w:b/>
          <w:bCs/>
          <w:color w:val="000000"/>
          <w:szCs w:val="21"/>
        </w:rPr>
        <w:t>健全基于ISO9001的教学质量监控、评价运行机制</w:t>
      </w:r>
    </w:p>
    <w:p w14:paraId="4E2E40A9" w14:textId="77777777" w:rsidR="00220C24" w:rsidRDefault="00BF5339">
      <w:pPr>
        <w:snapToGrid w:val="0"/>
        <w:spacing w:line="460" w:lineRule="exact"/>
        <w:ind w:firstLineChars="198" w:firstLine="416"/>
        <w:rPr>
          <w:rFonts w:asciiTheme="minorEastAsia" w:hAnsiTheme="minorEastAsia"/>
          <w:color w:val="000000"/>
          <w:szCs w:val="21"/>
        </w:rPr>
      </w:pPr>
      <w:r>
        <w:rPr>
          <w:rFonts w:asciiTheme="minorEastAsia" w:hAnsiTheme="minorEastAsia" w:hint="eastAsia"/>
          <w:color w:val="000000"/>
          <w:szCs w:val="21"/>
        </w:rPr>
        <w:t>构建由学生、教师、专业、行业、企业等组成的教学信息反馈体系，及时反馈和处理教学过程中发现的相关问题，形成闭环信息反馈系统。建立企业参与全过程的教学质量监控、评价工作运行机制。采用以学生为主体的课程学习模式，按照ISO9001质量管理体系的标准，创新“过程与结果相结合”的考核评价模式，通过控制学习过程的质量来保证学习结果。根据课程特点，实施“赛课结合”、“课证结合”等多类型、多层次考核评价方法对学习成果进行考核，促进在校生学习主动性的提高。课程评价主体多元化，在关注学生评价、教师评价等内部评价的同时，加强校外实践企业及其它社会评价，使质量意识渗透到人才培养的全过程，且动态作用于人才培养的每一个环节。建设期内，完成专业学生学业多元化评价方案的制定，使教学质量得到显著提升。</w:t>
      </w:r>
    </w:p>
    <w:p w14:paraId="5F737998" w14:textId="77777777" w:rsidR="00220C24" w:rsidRDefault="00BF5339">
      <w:pPr>
        <w:numPr>
          <w:ilvl w:val="1"/>
          <w:numId w:val="17"/>
        </w:numPr>
        <w:spacing w:line="460" w:lineRule="exact"/>
        <w:rPr>
          <w:rFonts w:asciiTheme="minorEastAsia" w:hAnsiTheme="minorEastAsia"/>
          <w:b/>
          <w:bCs/>
          <w:color w:val="000000"/>
          <w:szCs w:val="21"/>
        </w:rPr>
      </w:pPr>
      <w:r>
        <w:rPr>
          <w:rFonts w:asciiTheme="minorEastAsia" w:hAnsiTheme="minorEastAsia" w:hint="eastAsia"/>
          <w:b/>
          <w:bCs/>
          <w:color w:val="000000"/>
          <w:szCs w:val="21"/>
        </w:rPr>
        <w:t>创新“校内与校外”相结合的顶岗实习评价体系，提高顶岗实习质量</w:t>
      </w:r>
    </w:p>
    <w:p w14:paraId="6C0CB321" w14:textId="77777777" w:rsidR="00220C24" w:rsidRDefault="00BF5339">
      <w:pPr>
        <w:snapToGrid w:val="0"/>
        <w:spacing w:line="460" w:lineRule="exact"/>
        <w:ind w:firstLineChars="198" w:firstLine="416"/>
        <w:rPr>
          <w:rFonts w:asciiTheme="minorEastAsia" w:hAnsiTheme="minorEastAsia"/>
          <w:color w:val="000000"/>
          <w:szCs w:val="21"/>
        </w:rPr>
      </w:pPr>
      <w:r>
        <w:rPr>
          <w:rFonts w:asciiTheme="minorEastAsia" w:hAnsiTheme="minorEastAsia" w:hint="eastAsia"/>
          <w:color w:val="000000"/>
          <w:szCs w:val="21"/>
        </w:rPr>
        <w:t>建立“学生自我评价、企业评价和学校指导教师评价”相结合的顶岗实习校企多元评价体系，分别赋予权重分配：形成一个较科学、完整的顶岗实习评价体系，保证和提高顶岗实习质量。其中，学生自我</w:t>
      </w:r>
      <w:proofErr w:type="gramStart"/>
      <w:r>
        <w:rPr>
          <w:rFonts w:asciiTheme="minorEastAsia" w:hAnsiTheme="minorEastAsia" w:hint="eastAsia"/>
          <w:color w:val="000000"/>
          <w:szCs w:val="21"/>
        </w:rPr>
        <w:t>评价占</w:t>
      </w:r>
      <w:proofErr w:type="gramEnd"/>
      <w:r>
        <w:rPr>
          <w:rFonts w:asciiTheme="minorEastAsia" w:hAnsiTheme="minorEastAsia" w:hint="eastAsia"/>
          <w:color w:val="000000"/>
          <w:szCs w:val="21"/>
        </w:rPr>
        <w:t>20%，主要以学生对自我的客观认知给出评价；企业</w:t>
      </w:r>
      <w:proofErr w:type="gramStart"/>
      <w:r>
        <w:rPr>
          <w:rFonts w:asciiTheme="minorEastAsia" w:hAnsiTheme="minorEastAsia" w:hint="eastAsia"/>
          <w:color w:val="000000"/>
          <w:szCs w:val="21"/>
        </w:rPr>
        <w:t>评价占</w:t>
      </w:r>
      <w:proofErr w:type="gramEnd"/>
      <w:r>
        <w:rPr>
          <w:rFonts w:asciiTheme="minorEastAsia" w:hAnsiTheme="minorEastAsia" w:hint="eastAsia"/>
          <w:color w:val="000000"/>
          <w:szCs w:val="21"/>
        </w:rPr>
        <w:t>40%，企业评价以师傅的评价为主，侧重于顶岗实习的过程评价，主要对学生职业素养、专业技能、工作态度、执行力、完成任务的质量等方面按照量化标准评价；学校指导教师</w:t>
      </w:r>
      <w:proofErr w:type="gramStart"/>
      <w:r>
        <w:rPr>
          <w:rFonts w:asciiTheme="minorEastAsia" w:hAnsiTheme="minorEastAsia" w:hint="eastAsia"/>
          <w:color w:val="000000"/>
          <w:szCs w:val="21"/>
        </w:rPr>
        <w:t>评价占</w:t>
      </w:r>
      <w:proofErr w:type="gramEnd"/>
      <w:r>
        <w:rPr>
          <w:rFonts w:asciiTheme="minorEastAsia" w:hAnsiTheme="minorEastAsia" w:hint="eastAsia"/>
          <w:color w:val="000000"/>
          <w:szCs w:val="21"/>
        </w:rPr>
        <w:t>40%，学校指导教师主要依据学校“顶岗实习网络平台”，根据实习周记、综合实践报告、实习单位走访检查结果，以及其它联系交流方式，对学生的顶岗能力、实习表现、实习成效等方面按照量化标准检查。</w:t>
      </w:r>
    </w:p>
    <w:p w14:paraId="3E40DCF1" w14:textId="77777777" w:rsidR="00220C24" w:rsidRDefault="00BF5339">
      <w:pPr>
        <w:numPr>
          <w:ilvl w:val="1"/>
          <w:numId w:val="17"/>
        </w:numPr>
        <w:spacing w:line="460" w:lineRule="exact"/>
        <w:rPr>
          <w:rFonts w:asciiTheme="minorEastAsia" w:hAnsiTheme="minorEastAsia"/>
          <w:b/>
          <w:bCs/>
          <w:color w:val="000000"/>
          <w:szCs w:val="21"/>
        </w:rPr>
      </w:pPr>
      <w:r>
        <w:rPr>
          <w:rFonts w:asciiTheme="minorEastAsia" w:hAnsiTheme="minorEastAsia" w:hint="eastAsia"/>
          <w:b/>
          <w:bCs/>
          <w:color w:val="000000"/>
          <w:szCs w:val="21"/>
        </w:rPr>
        <w:t>实现毕业生跟踪调查的常态化，形成专业的自我诊断与改进机制</w:t>
      </w:r>
    </w:p>
    <w:p w14:paraId="5968EF61" w14:textId="77777777" w:rsidR="00220C24" w:rsidRDefault="00BF5339">
      <w:pPr>
        <w:spacing w:line="460" w:lineRule="exact"/>
        <w:ind w:firstLineChars="200" w:firstLine="420"/>
        <w:rPr>
          <w:rFonts w:asciiTheme="minorEastAsia" w:hAnsiTheme="minorEastAsia"/>
          <w:color w:val="000000"/>
          <w:szCs w:val="21"/>
        </w:rPr>
      </w:pPr>
      <w:r>
        <w:rPr>
          <w:rFonts w:asciiTheme="minorEastAsia" w:hAnsiTheme="minorEastAsia" w:hint="eastAsia"/>
          <w:color w:val="000000"/>
          <w:szCs w:val="21"/>
        </w:rPr>
        <w:t>通过第三方调查机构（如麦可</w:t>
      </w:r>
      <w:proofErr w:type="gramStart"/>
      <w:r>
        <w:rPr>
          <w:rFonts w:asciiTheme="minorEastAsia" w:hAnsiTheme="minorEastAsia" w:hint="eastAsia"/>
          <w:color w:val="000000"/>
          <w:szCs w:val="21"/>
        </w:rPr>
        <w:t>思数据</w:t>
      </w:r>
      <w:proofErr w:type="gramEnd"/>
      <w:r>
        <w:rPr>
          <w:rFonts w:asciiTheme="minorEastAsia" w:hAnsiTheme="minorEastAsia" w:hint="eastAsia"/>
          <w:color w:val="000000"/>
          <w:szCs w:val="21"/>
        </w:rPr>
        <w:t>有限公司）进行毕业生常态化的互动走访、问卷调查、座谈等，建立和更新毕业生档案，调查毕业生首次就业岗位、2-3年的工作岗位以及5年后工作岗位的变迁，以此作为自我评价专业建设与岗位需求、课程体系与职业能力培养的参考，形成专业的自我诊断与改进机制。</w:t>
      </w:r>
    </w:p>
    <w:p w14:paraId="29B4304F" w14:textId="77777777" w:rsidR="00220C24" w:rsidRDefault="00220C24">
      <w:pPr>
        <w:spacing w:line="480" w:lineRule="exact"/>
        <w:rPr>
          <w:rFonts w:asciiTheme="minorEastAsia" w:hAnsiTheme="minorEastAsia"/>
          <w:szCs w:val="21"/>
        </w:rPr>
      </w:pPr>
    </w:p>
    <w:sectPr w:rsidR="00220C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77FC5" w14:textId="77777777" w:rsidR="001B746B" w:rsidRDefault="001B746B">
      <w:r>
        <w:separator/>
      </w:r>
    </w:p>
  </w:endnote>
  <w:endnote w:type="continuationSeparator" w:id="0">
    <w:p w14:paraId="6C173497" w14:textId="77777777" w:rsidR="001B746B" w:rsidRDefault="001B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方正书宋简体">
    <w:altName w:val="Times New Roman"/>
    <w:charset w:val="00"/>
    <w:family w:val="auto"/>
    <w:pitch w:val="default"/>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9CB05" w14:textId="77777777" w:rsidR="00D971B4" w:rsidRDefault="000652A1">
    <w:pPr>
      <w:pStyle w:val="a9"/>
      <w:jc w:val="center"/>
    </w:pPr>
    <w:r>
      <w:pict w14:anchorId="6987490F">
        <v:shapetype id="_x0000_t202" coordsize="21600,21600" o:spt="202" path="m,l,21600r21600,l21600,xe">
          <v:stroke joinstyle="miter"/>
          <v:path gradientshapeok="t" o:connecttype="rect"/>
        </v:shapetype>
        <v:shape id="_x0000_s2049" type="#_x0000_t202" style="position:absolute;left:0;text-align:left;margin-left:1113.6pt;margin-top:0;width:2in;height:2in;z-index:251658240;mso-wrap-style:none;mso-position-horizontal:outside;mso-position-horizontal-relative:margin;mso-width-relative:page;mso-height-relative:page" filled="f" stroked="f">
          <v:textbox style="mso-fit-shape-to-text:t" inset="0,0,0,0">
            <w:txbxContent>
              <w:sdt>
                <w:sdtPr>
                  <w:id w:val="121427565"/>
                </w:sdtPr>
                <w:sdtEndPr/>
                <w:sdtContent>
                  <w:p w14:paraId="648BFED5" w14:textId="77777777" w:rsidR="00D971B4" w:rsidRDefault="00D971B4">
                    <w:pPr>
                      <w:pStyle w:val="a9"/>
                      <w:jc w:val="center"/>
                    </w:pPr>
                    <w:r>
                      <w:fldChar w:fldCharType="begin"/>
                    </w:r>
                    <w:r>
                      <w:instrText>PAGE   \* MERGEFORMAT</w:instrText>
                    </w:r>
                    <w:r>
                      <w:fldChar w:fldCharType="separate"/>
                    </w:r>
                    <w:r>
                      <w:rPr>
                        <w:lang w:val="zh-CN"/>
                      </w:rPr>
                      <w:t>15</w:t>
                    </w:r>
                    <w:r>
                      <w:rPr>
                        <w:lang w:val="zh-CN"/>
                      </w:rPr>
                      <w:fldChar w:fldCharType="end"/>
                    </w:r>
                  </w:p>
                </w:sdtContent>
              </w:sdt>
              <w:p w14:paraId="69BC18A1" w14:textId="77777777" w:rsidR="00D971B4" w:rsidRDefault="00D971B4"/>
            </w:txbxContent>
          </v:textbox>
          <w10:wrap anchorx="margin"/>
        </v:shape>
      </w:pict>
    </w:r>
  </w:p>
  <w:p w14:paraId="261E7DBF" w14:textId="77777777" w:rsidR="00D971B4" w:rsidRDefault="00D971B4">
    <w:pPr>
      <w:pStyle w:val="a9"/>
      <w:tabs>
        <w:tab w:val="clear" w:pos="4153"/>
        <w:tab w:val="center" w:pos="472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0B066" w14:textId="77777777" w:rsidR="00D971B4" w:rsidRDefault="00D971B4">
    <w:pPr>
      <w:pStyle w:val="a9"/>
      <w:jc w:val="center"/>
    </w:pPr>
  </w:p>
  <w:p w14:paraId="799C1F2E" w14:textId="77777777" w:rsidR="00D971B4" w:rsidRDefault="00D971B4">
    <w:pPr>
      <w:pStyle w:val="a9"/>
      <w:tabs>
        <w:tab w:val="clear" w:pos="4153"/>
        <w:tab w:val="center" w:pos="4723"/>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949E5" w14:textId="77777777" w:rsidR="00D971B4" w:rsidRDefault="00D971B4">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38AD3" w14:textId="77777777" w:rsidR="00D971B4" w:rsidRDefault="00D971B4">
    <w:pPr>
      <w:pStyle w:val="a9"/>
      <w:jc w:val="center"/>
    </w:pPr>
  </w:p>
  <w:p w14:paraId="63C185F6" w14:textId="77777777" w:rsidR="00D971B4" w:rsidRDefault="00D971B4">
    <w:pPr>
      <w:pStyle w:val="a9"/>
      <w:tabs>
        <w:tab w:val="clear" w:pos="4153"/>
        <w:tab w:val="center" w:pos="4723"/>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A89C3" w14:textId="77777777" w:rsidR="00D971B4" w:rsidRDefault="00D971B4">
    <w:pPr>
      <w:pStyle w:val="a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59E76" w14:textId="77777777" w:rsidR="00D971B4" w:rsidRDefault="000652A1">
    <w:pPr>
      <w:pStyle w:val="a9"/>
      <w:jc w:val="center"/>
    </w:pPr>
    <w:r>
      <w:pict w14:anchorId="060AB9F1">
        <v:shapetype id="_x0000_t202" coordsize="21600,21600" o:spt="202" path="m,l,21600r21600,l21600,xe">
          <v:stroke joinstyle="miter"/>
          <v:path gradientshapeok="t" o:connecttype="rect"/>
        </v:shapetype>
        <v:shape id="_x0000_s2050" type="#_x0000_t202" style="position:absolute;left:0;text-align:left;margin-left:1113.6pt;margin-top:0;width:2in;height:2in;z-index:251659264;mso-wrap-style:none;mso-position-horizontal:outside;mso-position-horizontal-relative:margin;mso-width-relative:page;mso-height-relative:page" filled="f" stroked="f">
          <v:textbox style="mso-fit-shape-to-text:t" inset="0,0,0,0">
            <w:txbxContent>
              <w:sdt>
                <w:sdtPr>
                  <w:id w:val="1769195158"/>
                </w:sdtPr>
                <w:sdtEndPr/>
                <w:sdtContent>
                  <w:p w14:paraId="40C5BE46" w14:textId="77777777" w:rsidR="00D971B4" w:rsidRDefault="00D971B4">
                    <w:pPr>
                      <w:pStyle w:val="a9"/>
                      <w:jc w:val="center"/>
                    </w:pPr>
                    <w:r>
                      <w:fldChar w:fldCharType="begin"/>
                    </w:r>
                    <w:r>
                      <w:instrText>PAGE   \* MERGEFORMAT</w:instrText>
                    </w:r>
                    <w:r>
                      <w:fldChar w:fldCharType="separate"/>
                    </w:r>
                    <w:r w:rsidR="00E70AC5" w:rsidRPr="00E70AC5">
                      <w:rPr>
                        <w:noProof/>
                        <w:lang w:val="zh-CN"/>
                      </w:rPr>
                      <w:t>18</w:t>
                    </w:r>
                    <w:r>
                      <w:rPr>
                        <w:lang w:val="zh-CN"/>
                      </w:rPr>
                      <w:fldChar w:fldCharType="end"/>
                    </w:r>
                  </w:p>
                </w:sdtContent>
              </w:sdt>
              <w:p w14:paraId="7D2147FC" w14:textId="77777777" w:rsidR="00D971B4" w:rsidRDefault="00D971B4"/>
            </w:txbxContent>
          </v:textbox>
          <w10:wrap anchorx="margin"/>
        </v:shape>
      </w:pict>
    </w:r>
  </w:p>
  <w:p w14:paraId="673CE749" w14:textId="77777777" w:rsidR="00D971B4" w:rsidRDefault="00D971B4">
    <w:pPr>
      <w:pStyle w:val="a9"/>
      <w:tabs>
        <w:tab w:val="clear" w:pos="4153"/>
        <w:tab w:val="center" w:pos="4723"/>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BD3D0" w14:textId="77777777" w:rsidR="001B746B" w:rsidRDefault="001B746B">
      <w:r>
        <w:separator/>
      </w:r>
    </w:p>
  </w:footnote>
  <w:footnote w:type="continuationSeparator" w:id="0">
    <w:p w14:paraId="157AC879" w14:textId="77777777" w:rsidR="001B746B" w:rsidRDefault="001B7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A9B3" w14:textId="77777777" w:rsidR="00D971B4" w:rsidRDefault="00D971B4">
    <w:pPr>
      <w:widowControl/>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67AAC4"/>
    <w:multiLevelType w:val="singleLevel"/>
    <w:tmpl w:val="AF67AAC4"/>
    <w:lvl w:ilvl="0">
      <w:start w:val="1"/>
      <w:numFmt w:val="decimal"/>
      <w:lvlText w:val="%1."/>
      <w:lvlJc w:val="left"/>
      <w:pPr>
        <w:tabs>
          <w:tab w:val="left" w:pos="312"/>
        </w:tabs>
      </w:pPr>
    </w:lvl>
  </w:abstractNum>
  <w:abstractNum w:abstractNumId="1" w15:restartNumberingAfterBreak="0">
    <w:nsid w:val="C09CB313"/>
    <w:multiLevelType w:val="singleLevel"/>
    <w:tmpl w:val="C09CB313"/>
    <w:lvl w:ilvl="0">
      <w:start w:val="1"/>
      <w:numFmt w:val="decimal"/>
      <w:lvlText w:val="%1."/>
      <w:lvlJc w:val="left"/>
      <w:pPr>
        <w:tabs>
          <w:tab w:val="left" w:pos="312"/>
        </w:tabs>
      </w:pPr>
    </w:lvl>
  </w:abstractNum>
  <w:abstractNum w:abstractNumId="2" w15:restartNumberingAfterBreak="0">
    <w:nsid w:val="D5795A20"/>
    <w:multiLevelType w:val="singleLevel"/>
    <w:tmpl w:val="D5795A20"/>
    <w:lvl w:ilvl="0">
      <w:start w:val="1"/>
      <w:numFmt w:val="decimal"/>
      <w:lvlText w:val="%1."/>
      <w:lvlJc w:val="left"/>
      <w:pPr>
        <w:tabs>
          <w:tab w:val="left" w:pos="312"/>
        </w:tabs>
      </w:pPr>
    </w:lvl>
  </w:abstractNum>
  <w:abstractNum w:abstractNumId="3" w15:restartNumberingAfterBreak="0">
    <w:nsid w:val="00000005"/>
    <w:multiLevelType w:val="multilevel"/>
    <w:tmpl w:val="0000000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00000013"/>
    <w:multiLevelType w:val="multilevel"/>
    <w:tmpl w:val="0000001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10CB9D59"/>
    <w:multiLevelType w:val="singleLevel"/>
    <w:tmpl w:val="10CB9D59"/>
    <w:lvl w:ilvl="0">
      <w:start w:val="5"/>
      <w:numFmt w:val="chineseCounting"/>
      <w:suff w:val="nothing"/>
      <w:lvlText w:val="%1、"/>
      <w:lvlJc w:val="left"/>
      <w:rPr>
        <w:rFonts w:hint="eastAsia"/>
      </w:rPr>
    </w:lvl>
  </w:abstractNum>
  <w:abstractNum w:abstractNumId="6" w15:restartNumberingAfterBreak="0">
    <w:nsid w:val="26F995C9"/>
    <w:multiLevelType w:val="singleLevel"/>
    <w:tmpl w:val="26F995C9"/>
    <w:lvl w:ilvl="0">
      <w:start w:val="2"/>
      <w:numFmt w:val="decimal"/>
      <w:lvlText w:val="%1."/>
      <w:lvlJc w:val="left"/>
      <w:pPr>
        <w:tabs>
          <w:tab w:val="left" w:pos="312"/>
        </w:tabs>
      </w:pPr>
    </w:lvl>
  </w:abstractNum>
  <w:abstractNum w:abstractNumId="7" w15:restartNumberingAfterBreak="0">
    <w:nsid w:val="2A506C5B"/>
    <w:multiLevelType w:val="multilevel"/>
    <w:tmpl w:val="2A506C5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8" w15:restartNumberingAfterBreak="0">
    <w:nsid w:val="394DE165"/>
    <w:multiLevelType w:val="singleLevel"/>
    <w:tmpl w:val="394DE165"/>
    <w:lvl w:ilvl="0">
      <w:start w:val="1"/>
      <w:numFmt w:val="decimal"/>
      <w:lvlText w:val="%1."/>
      <w:lvlJc w:val="left"/>
      <w:pPr>
        <w:tabs>
          <w:tab w:val="left" w:pos="312"/>
        </w:tabs>
      </w:pPr>
    </w:lvl>
  </w:abstractNum>
  <w:abstractNum w:abstractNumId="9" w15:restartNumberingAfterBreak="0">
    <w:nsid w:val="39EF547C"/>
    <w:multiLevelType w:val="multilevel"/>
    <w:tmpl w:val="39EF547C"/>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0" w15:restartNumberingAfterBreak="0">
    <w:nsid w:val="3DBC1C28"/>
    <w:multiLevelType w:val="hybridMultilevel"/>
    <w:tmpl w:val="E5B84092"/>
    <w:lvl w:ilvl="0" w:tplc="1A245A76">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59A65F2"/>
    <w:multiLevelType w:val="multilevel"/>
    <w:tmpl w:val="459A65F2"/>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2" w15:restartNumberingAfterBreak="0">
    <w:nsid w:val="4888AF1B"/>
    <w:multiLevelType w:val="singleLevel"/>
    <w:tmpl w:val="4888AF1B"/>
    <w:lvl w:ilvl="0">
      <w:start w:val="1"/>
      <w:numFmt w:val="decimal"/>
      <w:lvlText w:val="%1."/>
      <w:lvlJc w:val="left"/>
      <w:pPr>
        <w:tabs>
          <w:tab w:val="left" w:pos="312"/>
        </w:tabs>
      </w:pPr>
    </w:lvl>
  </w:abstractNum>
  <w:abstractNum w:abstractNumId="13" w15:restartNumberingAfterBreak="0">
    <w:nsid w:val="48B9D1AC"/>
    <w:multiLevelType w:val="singleLevel"/>
    <w:tmpl w:val="48B9D1AC"/>
    <w:lvl w:ilvl="0">
      <w:start w:val="1"/>
      <w:numFmt w:val="decimal"/>
      <w:lvlText w:val="%1."/>
      <w:lvlJc w:val="left"/>
      <w:pPr>
        <w:tabs>
          <w:tab w:val="left" w:pos="312"/>
        </w:tabs>
      </w:pPr>
    </w:lvl>
  </w:abstractNum>
  <w:abstractNum w:abstractNumId="14" w15:restartNumberingAfterBreak="0">
    <w:nsid w:val="58D35208"/>
    <w:multiLevelType w:val="multilevel"/>
    <w:tmpl w:val="58D35208"/>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5" w15:restartNumberingAfterBreak="0">
    <w:nsid w:val="614D49AC"/>
    <w:multiLevelType w:val="singleLevel"/>
    <w:tmpl w:val="614D49AC"/>
    <w:lvl w:ilvl="0">
      <w:start w:val="1"/>
      <w:numFmt w:val="decimal"/>
      <w:lvlText w:val="%1."/>
      <w:lvlJc w:val="left"/>
      <w:pPr>
        <w:tabs>
          <w:tab w:val="left" w:pos="312"/>
        </w:tabs>
      </w:pPr>
    </w:lvl>
  </w:abstractNum>
  <w:abstractNum w:abstractNumId="16" w15:restartNumberingAfterBreak="0">
    <w:nsid w:val="6CD87AF3"/>
    <w:multiLevelType w:val="multilevel"/>
    <w:tmpl w:val="6CD87AF3"/>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277" w:hanging="567"/>
      </w:pPr>
      <w:rPr>
        <w:rFonts w:ascii="Times New Roman" w:hAnsi="Times New Roman" w:cs="Times New Roman" w:hint="default"/>
        <w:b/>
        <w:bCs/>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abstractNum w:abstractNumId="17" w15:restartNumberingAfterBreak="0">
    <w:nsid w:val="79B91200"/>
    <w:multiLevelType w:val="multilevel"/>
    <w:tmpl w:val="79B91200"/>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ascii="Times New Roman" w:hAnsi="Times New Roman" w:cs="Times New Roman" w:hint="default"/>
      </w:rPr>
    </w:lvl>
    <w:lvl w:ilvl="2">
      <w:start w:val="1"/>
      <w:numFmt w:val="decimal"/>
      <w:lvlText w:val="%1.%2.%3"/>
      <w:lvlJc w:val="left"/>
      <w:pPr>
        <w:ind w:left="1418" w:hanging="567"/>
      </w:pPr>
      <w:rPr>
        <w:rFonts w:ascii="Times New Roman" w:hAnsi="Times New Roman" w:cs="Times New Roman" w:hint="default"/>
        <w:b/>
        <w:bCs/>
      </w:rPr>
    </w:lvl>
    <w:lvl w:ilvl="3">
      <w:start w:val="1"/>
      <w:numFmt w:val="decimal"/>
      <w:lvlText w:val="%1.%2.%3.%4"/>
      <w:lvlJc w:val="left"/>
      <w:pPr>
        <w:ind w:left="1984" w:hanging="708"/>
      </w:pPr>
      <w:rPr>
        <w:rFonts w:ascii="Times New Roman" w:hAnsi="Times New Roman" w:cs="Times New Roman" w:hint="default"/>
      </w:rPr>
    </w:lvl>
    <w:lvl w:ilvl="4">
      <w:start w:val="1"/>
      <w:numFmt w:val="decimal"/>
      <w:lvlText w:val="%1.%2.%3.%4.%5"/>
      <w:lvlJc w:val="left"/>
      <w:pPr>
        <w:ind w:left="2551" w:hanging="850"/>
      </w:pPr>
      <w:rPr>
        <w:rFonts w:ascii="Times New Roman" w:hAnsi="Times New Roman" w:cs="Times New Roman" w:hint="default"/>
      </w:rPr>
    </w:lvl>
    <w:lvl w:ilvl="5">
      <w:start w:val="1"/>
      <w:numFmt w:val="decimal"/>
      <w:lvlText w:val="%1.%2.%3.%4.%5.%6"/>
      <w:lvlJc w:val="left"/>
      <w:pPr>
        <w:ind w:left="3260" w:hanging="1134"/>
      </w:pPr>
      <w:rPr>
        <w:rFonts w:ascii="Times New Roman" w:hAnsi="Times New Roman" w:cs="Times New Roman" w:hint="default"/>
      </w:rPr>
    </w:lvl>
    <w:lvl w:ilvl="6">
      <w:start w:val="1"/>
      <w:numFmt w:val="decimal"/>
      <w:lvlText w:val="%1.%2.%3.%4.%5.%6.%7"/>
      <w:lvlJc w:val="left"/>
      <w:pPr>
        <w:ind w:left="3827" w:hanging="1276"/>
      </w:pPr>
      <w:rPr>
        <w:rFonts w:ascii="Times New Roman" w:hAnsi="Times New Roman" w:cs="Times New Roman" w:hint="default"/>
      </w:rPr>
    </w:lvl>
    <w:lvl w:ilvl="7">
      <w:start w:val="1"/>
      <w:numFmt w:val="decimal"/>
      <w:lvlText w:val="%1.%2.%3.%4.%5.%6.%7.%8"/>
      <w:lvlJc w:val="left"/>
      <w:pPr>
        <w:ind w:left="4394" w:hanging="1418"/>
      </w:pPr>
      <w:rPr>
        <w:rFonts w:ascii="Times New Roman" w:hAnsi="Times New Roman" w:cs="Times New Roman" w:hint="default"/>
      </w:rPr>
    </w:lvl>
    <w:lvl w:ilvl="8">
      <w:start w:val="1"/>
      <w:numFmt w:val="decimal"/>
      <w:lvlText w:val="%1.%2.%3.%4.%5.%6.%7.%8.%9"/>
      <w:lvlJc w:val="left"/>
      <w:pPr>
        <w:ind w:left="5102" w:hanging="1700"/>
      </w:pPr>
      <w:rPr>
        <w:rFonts w:ascii="Times New Roman" w:hAnsi="Times New Roman" w:cs="Times New Roman" w:hint="default"/>
      </w:rPr>
    </w:lvl>
  </w:abstractNum>
  <w:num w:numId="1">
    <w:abstractNumId w:val="6"/>
  </w:num>
  <w:num w:numId="2">
    <w:abstractNumId w:val="0"/>
  </w:num>
  <w:num w:numId="3">
    <w:abstractNumId w:val="2"/>
  </w:num>
  <w:num w:numId="4">
    <w:abstractNumId w:val="15"/>
  </w:num>
  <w:num w:numId="5">
    <w:abstractNumId w:val="1"/>
  </w:num>
  <w:num w:numId="6">
    <w:abstractNumId w:val="13"/>
  </w:num>
  <w:num w:numId="7">
    <w:abstractNumId w:val="12"/>
  </w:num>
  <w:num w:numId="8">
    <w:abstractNumId w:val="8"/>
  </w:num>
  <w:num w:numId="9">
    <w:abstractNumId w:val="11"/>
  </w:num>
  <w:num w:numId="10">
    <w:abstractNumId w:val="7"/>
  </w:num>
  <w:num w:numId="11">
    <w:abstractNumId w:val="5"/>
  </w:num>
  <w:num w:numId="12">
    <w:abstractNumId w:val="4"/>
  </w:num>
  <w:num w:numId="13">
    <w:abstractNumId w:val="3"/>
  </w:num>
  <w:num w:numId="14">
    <w:abstractNumId w:val="1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05E75"/>
    <w:rsid w:val="0000008A"/>
    <w:rsid w:val="00002284"/>
    <w:rsid w:val="00004C49"/>
    <w:rsid w:val="000300ED"/>
    <w:rsid w:val="00033BBA"/>
    <w:rsid w:val="0003657F"/>
    <w:rsid w:val="00036947"/>
    <w:rsid w:val="00045188"/>
    <w:rsid w:val="00047B0E"/>
    <w:rsid w:val="00050A8C"/>
    <w:rsid w:val="00055708"/>
    <w:rsid w:val="000652A1"/>
    <w:rsid w:val="000700EA"/>
    <w:rsid w:val="00070D55"/>
    <w:rsid w:val="00072927"/>
    <w:rsid w:val="00081983"/>
    <w:rsid w:val="00090FF6"/>
    <w:rsid w:val="00097651"/>
    <w:rsid w:val="000B3F4B"/>
    <w:rsid w:val="000C53C4"/>
    <w:rsid w:val="000D3F96"/>
    <w:rsid w:val="000D54EE"/>
    <w:rsid w:val="000F3C03"/>
    <w:rsid w:val="00111E1D"/>
    <w:rsid w:val="001264F6"/>
    <w:rsid w:val="00145B9E"/>
    <w:rsid w:val="00154A2D"/>
    <w:rsid w:val="001639B3"/>
    <w:rsid w:val="00166C56"/>
    <w:rsid w:val="001706B0"/>
    <w:rsid w:val="00184D15"/>
    <w:rsid w:val="001A0E70"/>
    <w:rsid w:val="001A6584"/>
    <w:rsid w:val="001A65F3"/>
    <w:rsid w:val="001B746B"/>
    <w:rsid w:val="001C0E2D"/>
    <w:rsid w:val="001D5F7E"/>
    <w:rsid w:val="001F0369"/>
    <w:rsid w:val="001F58C9"/>
    <w:rsid w:val="002020C8"/>
    <w:rsid w:val="002053F4"/>
    <w:rsid w:val="00210CAE"/>
    <w:rsid w:val="00220C24"/>
    <w:rsid w:val="00223336"/>
    <w:rsid w:val="00231489"/>
    <w:rsid w:val="00233ED7"/>
    <w:rsid w:val="002459E8"/>
    <w:rsid w:val="00255EC8"/>
    <w:rsid w:val="00260847"/>
    <w:rsid w:val="0026087B"/>
    <w:rsid w:val="00270D27"/>
    <w:rsid w:val="00281378"/>
    <w:rsid w:val="002836ED"/>
    <w:rsid w:val="00287A54"/>
    <w:rsid w:val="00291165"/>
    <w:rsid w:val="0029531B"/>
    <w:rsid w:val="0029639D"/>
    <w:rsid w:val="00297B16"/>
    <w:rsid w:val="002A6F8C"/>
    <w:rsid w:val="002A7473"/>
    <w:rsid w:val="002B2866"/>
    <w:rsid w:val="002B2F11"/>
    <w:rsid w:val="002C0831"/>
    <w:rsid w:val="002C1F39"/>
    <w:rsid w:val="002F33AF"/>
    <w:rsid w:val="002F39B6"/>
    <w:rsid w:val="002F4C77"/>
    <w:rsid w:val="00300141"/>
    <w:rsid w:val="003141B0"/>
    <w:rsid w:val="003212A9"/>
    <w:rsid w:val="00323D25"/>
    <w:rsid w:val="00324A42"/>
    <w:rsid w:val="00337760"/>
    <w:rsid w:val="00354DC9"/>
    <w:rsid w:val="00361E33"/>
    <w:rsid w:val="00375B7C"/>
    <w:rsid w:val="0038091B"/>
    <w:rsid w:val="0038473E"/>
    <w:rsid w:val="00394448"/>
    <w:rsid w:val="003A4414"/>
    <w:rsid w:val="003A4E2F"/>
    <w:rsid w:val="003D1D15"/>
    <w:rsid w:val="003E3731"/>
    <w:rsid w:val="003E5603"/>
    <w:rsid w:val="004019A5"/>
    <w:rsid w:val="00401A6A"/>
    <w:rsid w:val="00412EBF"/>
    <w:rsid w:val="0041392E"/>
    <w:rsid w:val="00413F00"/>
    <w:rsid w:val="00430069"/>
    <w:rsid w:val="00463746"/>
    <w:rsid w:val="004655A7"/>
    <w:rsid w:val="00481E3E"/>
    <w:rsid w:val="00486AB0"/>
    <w:rsid w:val="00496C56"/>
    <w:rsid w:val="004A154E"/>
    <w:rsid w:val="004A2933"/>
    <w:rsid w:val="004B2741"/>
    <w:rsid w:val="004B45A2"/>
    <w:rsid w:val="004B6F89"/>
    <w:rsid w:val="004D1ECF"/>
    <w:rsid w:val="004E7E1C"/>
    <w:rsid w:val="00502655"/>
    <w:rsid w:val="0050704E"/>
    <w:rsid w:val="005123A2"/>
    <w:rsid w:val="00516F3B"/>
    <w:rsid w:val="005212F9"/>
    <w:rsid w:val="00525B74"/>
    <w:rsid w:val="00526E2B"/>
    <w:rsid w:val="00530292"/>
    <w:rsid w:val="00530FD8"/>
    <w:rsid w:val="005323DB"/>
    <w:rsid w:val="005536C4"/>
    <w:rsid w:val="005553BA"/>
    <w:rsid w:val="0055553E"/>
    <w:rsid w:val="00582EB9"/>
    <w:rsid w:val="0058420C"/>
    <w:rsid w:val="005A1793"/>
    <w:rsid w:val="005A6093"/>
    <w:rsid w:val="005B5C50"/>
    <w:rsid w:val="005C5F91"/>
    <w:rsid w:val="005D513E"/>
    <w:rsid w:val="005E1C60"/>
    <w:rsid w:val="005F0AF7"/>
    <w:rsid w:val="005F7C6C"/>
    <w:rsid w:val="00602D17"/>
    <w:rsid w:val="0060626F"/>
    <w:rsid w:val="006078C4"/>
    <w:rsid w:val="00610E35"/>
    <w:rsid w:val="00621705"/>
    <w:rsid w:val="006252F8"/>
    <w:rsid w:val="00630A7C"/>
    <w:rsid w:val="006437FC"/>
    <w:rsid w:val="00652E4D"/>
    <w:rsid w:val="0066254E"/>
    <w:rsid w:val="00665AC9"/>
    <w:rsid w:val="00670272"/>
    <w:rsid w:val="00674882"/>
    <w:rsid w:val="00684B46"/>
    <w:rsid w:val="00684E19"/>
    <w:rsid w:val="00686A8C"/>
    <w:rsid w:val="00690CAF"/>
    <w:rsid w:val="00693039"/>
    <w:rsid w:val="00694A57"/>
    <w:rsid w:val="006A5270"/>
    <w:rsid w:val="006B0773"/>
    <w:rsid w:val="006B2E3D"/>
    <w:rsid w:val="006C15F7"/>
    <w:rsid w:val="006C5B08"/>
    <w:rsid w:val="006D4F34"/>
    <w:rsid w:val="006E0CE7"/>
    <w:rsid w:val="006E2216"/>
    <w:rsid w:val="006E560F"/>
    <w:rsid w:val="006F414D"/>
    <w:rsid w:val="0070352A"/>
    <w:rsid w:val="00713863"/>
    <w:rsid w:val="00715FDA"/>
    <w:rsid w:val="0071691F"/>
    <w:rsid w:val="00717E08"/>
    <w:rsid w:val="00752944"/>
    <w:rsid w:val="00752EB3"/>
    <w:rsid w:val="00774393"/>
    <w:rsid w:val="007769F1"/>
    <w:rsid w:val="00780AD5"/>
    <w:rsid w:val="007838B4"/>
    <w:rsid w:val="0078689D"/>
    <w:rsid w:val="00794CEE"/>
    <w:rsid w:val="007954B3"/>
    <w:rsid w:val="007A1FE4"/>
    <w:rsid w:val="007A6C56"/>
    <w:rsid w:val="007E4734"/>
    <w:rsid w:val="007F018A"/>
    <w:rsid w:val="007F316C"/>
    <w:rsid w:val="00803312"/>
    <w:rsid w:val="00812230"/>
    <w:rsid w:val="0081300F"/>
    <w:rsid w:val="00814DD0"/>
    <w:rsid w:val="00823E04"/>
    <w:rsid w:val="00826858"/>
    <w:rsid w:val="00830842"/>
    <w:rsid w:val="0083375C"/>
    <w:rsid w:val="0085039E"/>
    <w:rsid w:val="00854BDE"/>
    <w:rsid w:val="00856108"/>
    <w:rsid w:val="00875FCD"/>
    <w:rsid w:val="00880F4F"/>
    <w:rsid w:val="0088431C"/>
    <w:rsid w:val="00884A18"/>
    <w:rsid w:val="008869EA"/>
    <w:rsid w:val="00896256"/>
    <w:rsid w:val="008A51E3"/>
    <w:rsid w:val="008A7F3C"/>
    <w:rsid w:val="008C40BB"/>
    <w:rsid w:val="008D08D4"/>
    <w:rsid w:val="008D2465"/>
    <w:rsid w:val="008E6370"/>
    <w:rsid w:val="008E6FCC"/>
    <w:rsid w:val="008F3C68"/>
    <w:rsid w:val="008F4201"/>
    <w:rsid w:val="008F5A85"/>
    <w:rsid w:val="0090033C"/>
    <w:rsid w:val="00916D6D"/>
    <w:rsid w:val="00922D44"/>
    <w:rsid w:val="00925972"/>
    <w:rsid w:val="00933811"/>
    <w:rsid w:val="00933E52"/>
    <w:rsid w:val="00934E97"/>
    <w:rsid w:val="009352EC"/>
    <w:rsid w:val="0094587D"/>
    <w:rsid w:val="0095197F"/>
    <w:rsid w:val="0096687F"/>
    <w:rsid w:val="00970D05"/>
    <w:rsid w:val="009804EF"/>
    <w:rsid w:val="0098786C"/>
    <w:rsid w:val="00993C15"/>
    <w:rsid w:val="009B0D6E"/>
    <w:rsid w:val="009C0C0B"/>
    <w:rsid w:val="009C518A"/>
    <w:rsid w:val="009C78A3"/>
    <w:rsid w:val="009D3727"/>
    <w:rsid w:val="00A01929"/>
    <w:rsid w:val="00A03019"/>
    <w:rsid w:val="00A042EA"/>
    <w:rsid w:val="00A07B4B"/>
    <w:rsid w:val="00A365DA"/>
    <w:rsid w:val="00A46273"/>
    <w:rsid w:val="00A50AAC"/>
    <w:rsid w:val="00A57F44"/>
    <w:rsid w:val="00A66435"/>
    <w:rsid w:val="00A74630"/>
    <w:rsid w:val="00A74F42"/>
    <w:rsid w:val="00A75930"/>
    <w:rsid w:val="00AA5591"/>
    <w:rsid w:val="00AB322D"/>
    <w:rsid w:val="00AB4A29"/>
    <w:rsid w:val="00AB6853"/>
    <w:rsid w:val="00AB690F"/>
    <w:rsid w:val="00AE77B8"/>
    <w:rsid w:val="00AF0532"/>
    <w:rsid w:val="00AF0CD1"/>
    <w:rsid w:val="00B06489"/>
    <w:rsid w:val="00B115DF"/>
    <w:rsid w:val="00B11D3F"/>
    <w:rsid w:val="00B23BBB"/>
    <w:rsid w:val="00B25BCB"/>
    <w:rsid w:val="00B261EA"/>
    <w:rsid w:val="00B368FD"/>
    <w:rsid w:val="00B47610"/>
    <w:rsid w:val="00B547FD"/>
    <w:rsid w:val="00B5557E"/>
    <w:rsid w:val="00B5656E"/>
    <w:rsid w:val="00B60EB3"/>
    <w:rsid w:val="00B8373D"/>
    <w:rsid w:val="00B9213A"/>
    <w:rsid w:val="00B93950"/>
    <w:rsid w:val="00B93D5E"/>
    <w:rsid w:val="00BA5A5B"/>
    <w:rsid w:val="00BA7D68"/>
    <w:rsid w:val="00BB1DEA"/>
    <w:rsid w:val="00BD374B"/>
    <w:rsid w:val="00BD5E7D"/>
    <w:rsid w:val="00BF3F91"/>
    <w:rsid w:val="00BF5339"/>
    <w:rsid w:val="00C01E85"/>
    <w:rsid w:val="00C05E75"/>
    <w:rsid w:val="00C06316"/>
    <w:rsid w:val="00C2150F"/>
    <w:rsid w:val="00C329E9"/>
    <w:rsid w:val="00C35783"/>
    <w:rsid w:val="00C409B9"/>
    <w:rsid w:val="00C45127"/>
    <w:rsid w:val="00C47B8B"/>
    <w:rsid w:val="00C50BFF"/>
    <w:rsid w:val="00C53D4B"/>
    <w:rsid w:val="00C54290"/>
    <w:rsid w:val="00C62657"/>
    <w:rsid w:val="00C657CF"/>
    <w:rsid w:val="00C663DF"/>
    <w:rsid w:val="00C671C0"/>
    <w:rsid w:val="00C71EC2"/>
    <w:rsid w:val="00C8103C"/>
    <w:rsid w:val="00C838DF"/>
    <w:rsid w:val="00C974BC"/>
    <w:rsid w:val="00CA28E3"/>
    <w:rsid w:val="00CA5781"/>
    <w:rsid w:val="00CB6E6E"/>
    <w:rsid w:val="00CC71EE"/>
    <w:rsid w:val="00CD5DA7"/>
    <w:rsid w:val="00CE4C39"/>
    <w:rsid w:val="00CE5486"/>
    <w:rsid w:val="00D06066"/>
    <w:rsid w:val="00D06FAA"/>
    <w:rsid w:val="00D119A5"/>
    <w:rsid w:val="00D12742"/>
    <w:rsid w:val="00D22DD2"/>
    <w:rsid w:val="00D23D2D"/>
    <w:rsid w:val="00D245D9"/>
    <w:rsid w:val="00D33C60"/>
    <w:rsid w:val="00D375C7"/>
    <w:rsid w:val="00D37FE9"/>
    <w:rsid w:val="00D44B8C"/>
    <w:rsid w:val="00D46912"/>
    <w:rsid w:val="00D47050"/>
    <w:rsid w:val="00D50C52"/>
    <w:rsid w:val="00D563A4"/>
    <w:rsid w:val="00D62B7E"/>
    <w:rsid w:val="00D72F58"/>
    <w:rsid w:val="00D7536B"/>
    <w:rsid w:val="00D82C4C"/>
    <w:rsid w:val="00D857E6"/>
    <w:rsid w:val="00D86C64"/>
    <w:rsid w:val="00D90434"/>
    <w:rsid w:val="00D90B21"/>
    <w:rsid w:val="00D971B4"/>
    <w:rsid w:val="00DA53C4"/>
    <w:rsid w:val="00DB619C"/>
    <w:rsid w:val="00DB6461"/>
    <w:rsid w:val="00DD4732"/>
    <w:rsid w:val="00DE19A5"/>
    <w:rsid w:val="00DE61AD"/>
    <w:rsid w:val="00DF110D"/>
    <w:rsid w:val="00E02E83"/>
    <w:rsid w:val="00E14EBA"/>
    <w:rsid w:val="00E16B68"/>
    <w:rsid w:val="00E16BEF"/>
    <w:rsid w:val="00E43A88"/>
    <w:rsid w:val="00E56638"/>
    <w:rsid w:val="00E63503"/>
    <w:rsid w:val="00E70AC5"/>
    <w:rsid w:val="00E95F40"/>
    <w:rsid w:val="00E96258"/>
    <w:rsid w:val="00EB3299"/>
    <w:rsid w:val="00EB3E73"/>
    <w:rsid w:val="00EB73C0"/>
    <w:rsid w:val="00EC1D13"/>
    <w:rsid w:val="00EC2AFA"/>
    <w:rsid w:val="00EC38B5"/>
    <w:rsid w:val="00EC3CCD"/>
    <w:rsid w:val="00ED4929"/>
    <w:rsid w:val="00ED4BE5"/>
    <w:rsid w:val="00EE3D6C"/>
    <w:rsid w:val="00F00434"/>
    <w:rsid w:val="00F32243"/>
    <w:rsid w:val="00F344FE"/>
    <w:rsid w:val="00F346BD"/>
    <w:rsid w:val="00F368B5"/>
    <w:rsid w:val="00F42CCB"/>
    <w:rsid w:val="00F46C55"/>
    <w:rsid w:val="00F47BD7"/>
    <w:rsid w:val="00F55B2B"/>
    <w:rsid w:val="00F562E5"/>
    <w:rsid w:val="00F6338D"/>
    <w:rsid w:val="00F6520C"/>
    <w:rsid w:val="00F667E4"/>
    <w:rsid w:val="00F7304C"/>
    <w:rsid w:val="00F75049"/>
    <w:rsid w:val="00F75E7E"/>
    <w:rsid w:val="00F8554A"/>
    <w:rsid w:val="00F86105"/>
    <w:rsid w:val="00F86E1E"/>
    <w:rsid w:val="00F90127"/>
    <w:rsid w:val="00F9125F"/>
    <w:rsid w:val="00F961DF"/>
    <w:rsid w:val="00FA7658"/>
    <w:rsid w:val="00FB0762"/>
    <w:rsid w:val="00FB0918"/>
    <w:rsid w:val="00FC014E"/>
    <w:rsid w:val="00FC2F2B"/>
    <w:rsid w:val="00FC789F"/>
    <w:rsid w:val="00FD0095"/>
    <w:rsid w:val="00FE4AC2"/>
    <w:rsid w:val="00FF1FEF"/>
    <w:rsid w:val="012A62AF"/>
    <w:rsid w:val="01CE0B4C"/>
    <w:rsid w:val="021B6983"/>
    <w:rsid w:val="02D87736"/>
    <w:rsid w:val="03660B5A"/>
    <w:rsid w:val="039C1408"/>
    <w:rsid w:val="043911B2"/>
    <w:rsid w:val="04AB7C4E"/>
    <w:rsid w:val="05BD33A3"/>
    <w:rsid w:val="065E3C21"/>
    <w:rsid w:val="069B00A4"/>
    <w:rsid w:val="06D4217E"/>
    <w:rsid w:val="073E7BE3"/>
    <w:rsid w:val="08793570"/>
    <w:rsid w:val="08894319"/>
    <w:rsid w:val="09D52784"/>
    <w:rsid w:val="0A4A5574"/>
    <w:rsid w:val="0B1431D4"/>
    <w:rsid w:val="0BFD4A42"/>
    <w:rsid w:val="0DBD6DF2"/>
    <w:rsid w:val="0DBE7874"/>
    <w:rsid w:val="0E736BFD"/>
    <w:rsid w:val="0F040274"/>
    <w:rsid w:val="0F130EF5"/>
    <w:rsid w:val="116745FD"/>
    <w:rsid w:val="116D2405"/>
    <w:rsid w:val="12E9136D"/>
    <w:rsid w:val="13FB2E2D"/>
    <w:rsid w:val="14A3698E"/>
    <w:rsid w:val="171872A5"/>
    <w:rsid w:val="1754327F"/>
    <w:rsid w:val="176A032B"/>
    <w:rsid w:val="17873073"/>
    <w:rsid w:val="17D20851"/>
    <w:rsid w:val="181F401E"/>
    <w:rsid w:val="19387901"/>
    <w:rsid w:val="195720DF"/>
    <w:rsid w:val="19851763"/>
    <w:rsid w:val="19E81D4B"/>
    <w:rsid w:val="1A794485"/>
    <w:rsid w:val="1B2A0B5D"/>
    <w:rsid w:val="1BD67BDC"/>
    <w:rsid w:val="1C4F5EE1"/>
    <w:rsid w:val="1D355480"/>
    <w:rsid w:val="1D6A6A8C"/>
    <w:rsid w:val="1E61206F"/>
    <w:rsid w:val="1F1255A9"/>
    <w:rsid w:val="1F812F5C"/>
    <w:rsid w:val="20332A07"/>
    <w:rsid w:val="21384C9C"/>
    <w:rsid w:val="228C3189"/>
    <w:rsid w:val="245A5037"/>
    <w:rsid w:val="258F7649"/>
    <w:rsid w:val="26533E15"/>
    <w:rsid w:val="2700478D"/>
    <w:rsid w:val="27720713"/>
    <w:rsid w:val="27D9609C"/>
    <w:rsid w:val="28611160"/>
    <w:rsid w:val="291314EA"/>
    <w:rsid w:val="2943016F"/>
    <w:rsid w:val="29CD3D18"/>
    <w:rsid w:val="29F85DFF"/>
    <w:rsid w:val="2A782640"/>
    <w:rsid w:val="2AA83658"/>
    <w:rsid w:val="2B0B1864"/>
    <w:rsid w:val="2B3B3855"/>
    <w:rsid w:val="2B914BEE"/>
    <w:rsid w:val="2C714D9F"/>
    <w:rsid w:val="2C7663C8"/>
    <w:rsid w:val="2D3A6829"/>
    <w:rsid w:val="2D4B0283"/>
    <w:rsid w:val="2D722B60"/>
    <w:rsid w:val="2D766819"/>
    <w:rsid w:val="303855D9"/>
    <w:rsid w:val="31093001"/>
    <w:rsid w:val="32633A05"/>
    <w:rsid w:val="3279012C"/>
    <w:rsid w:val="32A96B31"/>
    <w:rsid w:val="32DD113B"/>
    <w:rsid w:val="33175AF6"/>
    <w:rsid w:val="331E4F02"/>
    <w:rsid w:val="34BC03CE"/>
    <w:rsid w:val="34F620D6"/>
    <w:rsid w:val="35870DBC"/>
    <w:rsid w:val="35A7675E"/>
    <w:rsid w:val="35C90873"/>
    <w:rsid w:val="36047CC6"/>
    <w:rsid w:val="37835A2E"/>
    <w:rsid w:val="387D36C7"/>
    <w:rsid w:val="38A0612B"/>
    <w:rsid w:val="38B81DD4"/>
    <w:rsid w:val="38BE49E3"/>
    <w:rsid w:val="39221477"/>
    <w:rsid w:val="3A2F2703"/>
    <w:rsid w:val="3A380BCC"/>
    <w:rsid w:val="3B84611C"/>
    <w:rsid w:val="3B9960CD"/>
    <w:rsid w:val="3BA22335"/>
    <w:rsid w:val="3DBA5885"/>
    <w:rsid w:val="3F0B7487"/>
    <w:rsid w:val="3F903B23"/>
    <w:rsid w:val="40FA0B98"/>
    <w:rsid w:val="410B3A4A"/>
    <w:rsid w:val="437311B4"/>
    <w:rsid w:val="43B96484"/>
    <w:rsid w:val="43BE7C4D"/>
    <w:rsid w:val="469A3E98"/>
    <w:rsid w:val="46D673D9"/>
    <w:rsid w:val="484D5B4A"/>
    <w:rsid w:val="48AA0D03"/>
    <w:rsid w:val="49057E47"/>
    <w:rsid w:val="4933229C"/>
    <w:rsid w:val="496E4A1F"/>
    <w:rsid w:val="4AD47144"/>
    <w:rsid w:val="4B7F35E6"/>
    <w:rsid w:val="4BB22253"/>
    <w:rsid w:val="4CB92AFE"/>
    <w:rsid w:val="4CCE09B4"/>
    <w:rsid w:val="4D6E4EC3"/>
    <w:rsid w:val="4D8C63E2"/>
    <w:rsid w:val="4DA40947"/>
    <w:rsid w:val="4E9024D9"/>
    <w:rsid w:val="50D27D1A"/>
    <w:rsid w:val="50FA3DC6"/>
    <w:rsid w:val="520968BF"/>
    <w:rsid w:val="52455E2F"/>
    <w:rsid w:val="536C5D8C"/>
    <w:rsid w:val="5578237B"/>
    <w:rsid w:val="56FC022B"/>
    <w:rsid w:val="57EC1A36"/>
    <w:rsid w:val="58C35584"/>
    <w:rsid w:val="5AC612CB"/>
    <w:rsid w:val="5AE80FC5"/>
    <w:rsid w:val="5AF8481C"/>
    <w:rsid w:val="5C7927D7"/>
    <w:rsid w:val="5CD83F0E"/>
    <w:rsid w:val="5D455572"/>
    <w:rsid w:val="5DA77E1F"/>
    <w:rsid w:val="5DFC4E39"/>
    <w:rsid w:val="5FA65CA5"/>
    <w:rsid w:val="5FD03550"/>
    <w:rsid w:val="602E7C2D"/>
    <w:rsid w:val="603703B7"/>
    <w:rsid w:val="610B19B8"/>
    <w:rsid w:val="652B0764"/>
    <w:rsid w:val="670A40BC"/>
    <w:rsid w:val="68966370"/>
    <w:rsid w:val="693D4A44"/>
    <w:rsid w:val="69EC1FB1"/>
    <w:rsid w:val="6A1075C6"/>
    <w:rsid w:val="6CE8564B"/>
    <w:rsid w:val="6D3D5856"/>
    <w:rsid w:val="6F8641C9"/>
    <w:rsid w:val="6FD8189C"/>
    <w:rsid w:val="708A2648"/>
    <w:rsid w:val="70B065BF"/>
    <w:rsid w:val="72A4118E"/>
    <w:rsid w:val="73CD5219"/>
    <w:rsid w:val="745D4089"/>
    <w:rsid w:val="74DE769D"/>
    <w:rsid w:val="788A1977"/>
    <w:rsid w:val="79A42DE3"/>
    <w:rsid w:val="7C524478"/>
    <w:rsid w:val="7CB6109A"/>
    <w:rsid w:val="7ED15DC0"/>
    <w:rsid w:val="7F5A4AE2"/>
    <w:rsid w:val="7FD72A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fillcolor="white">
      <v:fill color="white"/>
    </o:shapedefaults>
    <o:shapelayout v:ext="edit">
      <o:idmap v:ext="edit" data="1"/>
    </o:shapelayout>
  </w:shapeDefaults>
  <w:decimalSymbol w:val="."/>
  <w:listSeparator w:val=","/>
  <w14:docId w14:val="7A56297A"/>
  <w15:docId w15:val="{EFC6FD00-B0D1-4A6F-9456-6E87465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adjustRightInd w:val="0"/>
      <w:snapToGrid w:val="0"/>
      <w:spacing w:before="100" w:beforeAutospacing="1" w:after="100" w:afterAutospacing="1"/>
      <w:outlineLvl w:val="0"/>
    </w:pPr>
    <w:rPr>
      <w:b/>
      <w:bCs/>
      <w:kern w:val="44"/>
      <w:sz w:val="28"/>
      <w:szCs w:val="44"/>
    </w:rPr>
  </w:style>
  <w:style w:type="paragraph" w:styleId="2">
    <w:name w:val="heading 2"/>
    <w:basedOn w:val="a"/>
    <w:next w:val="a"/>
    <w:link w:val="20"/>
    <w:uiPriority w:val="9"/>
    <w:unhideWhenUsed/>
    <w:qFormat/>
    <w:pPr>
      <w:keepNext/>
      <w:keepLines/>
      <w:snapToGrid w:val="0"/>
      <w:spacing w:before="100" w:beforeAutospacing="1" w:after="100" w:afterAutospacing="1"/>
      <w:outlineLvl w:val="1"/>
    </w:pPr>
    <w:rPr>
      <w:rFonts w:asciiTheme="majorHAnsi" w:eastAsiaTheme="majorEastAsia" w:hAnsiTheme="majorHAnsi" w:cstheme="majorBidi"/>
      <w:b/>
      <w:bCs/>
      <w:sz w:val="28"/>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semiHidden/>
    <w:unhideWhenUsed/>
    <w:qFormat/>
    <w:pPr>
      <w:jc w:val="left"/>
    </w:pPr>
  </w:style>
  <w:style w:type="paragraph" w:styleId="TOC3">
    <w:name w:val="toc 3"/>
    <w:basedOn w:val="a"/>
    <w:next w:val="a"/>
    <w:uiPriority w:val="39"/>
    <w:unhideWhenUsed/>
    <w:qFormat/>
    <w:pPr>
      <w:ind w:leftChars="400" w:left="84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e">
    <w:name w:val="annotation subject"/>
    <w:basedOn w:val="a5"/>
    <w:next w:val="a5"/>
    <w:link w:val="af"/>
    <w:uiPriority w:val="99"/>
    <w:semiHidden/>
    <w:unhideWhenUsed/>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Hyperlink"/>
    <w:basedOn w:val="a0"/>
    <w:uiPriority w:val="99"/>
    <w:unhideWhenUsed/>
    <w:qFormat/>
    <w:rPr>
      <w:color w:val="0000FF" w:themeColor="hyperlink"/>
      <w:u w:val="single"/>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character" w:customStyle="1" w:styleId="10">
    <w:name w:val="标题 1 字符"/>
    <w:basedOn w:val="a0"/>
    <w:link w:val="1"/>
    <w:uiPriority w:val="9"/>
    <w:qFormat/>
    <w:rPr>
      <w:b/>
      <w:bCs/>
      <w:kern w:val="44"/>
      <w:sz w:val="28"/>
      <w:szCs w:val="44"/>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20">
    <w:name w:val="标题 2 字符"/>
    <w:basedOn w:val="a0"/>
    <w:link w:val="2"/>
    <w:uiPriority w:val="9"/>
    <w:qFormat/>
    <w:rPr>
      <w:rFonts w:asciiTheme="majorHAnsi" w:eastAsiaTheme="majorEastAsia" w:hAnsiTheme="majorHAnsi" w:cstheme="majorBidi"/>
      <w:b/>
      <w:bCs/>
      <w:sz w:val="28"/>
      <w:szCs w:val="32"/>
    </w:rPr>
  </w:style>
  <w:style w:type="character" w:customStyle="1" w:styleId="a6">
    <w:name w:val="批注文字 字符"/>
    <w:basedOn w:val="a0"/>
    <w:link w:val="a5"/>
    <w:uiPriority w:val="99"/>
    <w:semiHidden/>
    <w:qFormat/>
  </w:style>
  <w:style w:type="character" w:customStyle="1" w:styleId="af">
    <w:name w:val="批注主题 字符"/>
    <w:basedOn w:val="a6"/>
    <w:link w:val="ae"/>
    <w:uiPriority w:val="99"/>
    <w:semiHidden/>
    <w:qFormat/>
    <w:rPr>
      <w:b/>
      <w:bCs/>
    </w:rPr>
  </w:style>
  <w:style w:type="character" w:customStyle="1" w:styleId="font01">
    <w:name w:val="font01"/>
    <w:basedOn w:val="a0"/>
    <w:qFormat/>
    <w:rPr>
      <w:rFonts w:ascii="Symbol" w:hAnsi="Symbol" w:cs="Symbol"/>
      <w:color w:val="000000"/>
      <w:sz w:val="18"/>
      <w:szCs w:val="18"/>
      <w:u w:val="none"/>
    </w:rPr>
  </w:style>
  <w:style w:type="character" w:customStyle="1" w:styleId="font31">
    <w:name w:val="font31"/>
    <w:basedOn w:val="a0"/>
    <w:qFormat/>
    <w:rPr>
      <w:rFonts w:ascii="宋体" w:eastAsia="宋体" w:hAnsi="宋体" w:cs="宋体" w:hint="eastAsia"/>
      <w:color w:val="FF0000"/>
      <w:sz w:val="18"/>
      <w:szCs w:val="18"/>
      <w:u w:val="none"/>
    </w:rPr>
  </w:style>
  <w:style w:type="paragraph" w:styleId="af4">
    <w:name w:val="List Paragraph"/>
    <w:basedOn w:val="a"/>
    <w:uiPriority w:val="99"/>
    <w:unhideWhenUsed/>
    <w:qFormat/>
    <w:pPr>
      <w:ind w:firstLineChars="200" w:firstLine="420"/>
    </w:pPr>
  </w:style>
  <w:style w:type="paragraph" w:customStyle="1" w:styleId="Default">
    <w:name w:val="Default"/>
    <w:basedOn w:val="a"/>
    <w:qFormat/>
    <w:pPr>
      <w:autoSpaceDE w:val="0"/>
      <w:autoSpaceDN w:val="0"/>
      <w:adjustRightInd w:val="0"/>
      <w:jc w:val="left"/>
    </w:pPr>
    <w:rPr>
      <w:rFonts w:ascii="仿宋" w:eastAsia="仿宋" w:hAnsi="仿宋" w:cs="宋体"/>
      <w:color w:val="000000"/>
      <w:kern w:val="0"/>
      <w:sz w:val="24"/>
      <w:szCs w:val="24"/>
    </w:rPr>
  </w:style>
  <w:style w:type="character" w:customStyle="1" w:styleId="apple-converted-space">
    <w:name w:val="apple-converted-space"/>
    <w:basedOn w:val="a0"/>
    <w:qFormat/>
  </w:style>
  <w:style w:type="character" w:customStyle="1" w:styleId="30">
    <w:name w:val="标题 3 字符"/>
    <w:basedOn w:val="a0"/>
    <w:link w:val="3"/>
    <w:uiPriority w:val="9"/>
    <w:qFormat/>
    <w:rPr>
      <w:rFonts w:asciiTheme="minorHAnsi" w:eastAsiaTheme="minorEastAsia" w:hAnsiTheme="minorHAnsi" w:cstheme="minorBidi"/>
      <w:b/>
      <w:bCs/>
      <w:kern w:val="2"/>
      <w:sz w:val="32"/>
      <w:szCs w:val="32"/>
    </w:rPr>
  </w:style>
  <w:style w:type="character" w:customStyle="1" w:styleId="a4">
    <w:name w:val="文档结构图 字符"/>
    <w:basedOn w:val="a0"/>
    <w:link w:val="a3"/>
    <w:uiPriority w:val="99"/>
    <w:semiHidden/>
    <w:qFormat/>
    <w:rPr>
      <w:rFonts w:ascii="宋体" w:hAnsiTheme="minorHAnsi" w:cstheme="minorBidi"/>
      <w:kern w:val="2"/>
      <w:sz w:val="18"/>
      <w:szCs w:val="18"/>
    </w:rPr>
  </w:style>
  <w:style w:type="character" w:customStyle="1" w:styleId="font41">
    <w:name w:val="font41"/>
    <w:basedOn w:val="a0"/>
    <w:qFormat/>
    <w:rPr>
      <w:rFonts w:ascii="Symbol" w:hAnsi="Symbol" w:cs="Symbol"/>
      <w:color w:val="000000"/>
      <w:sz w:val="16"/>
      <w:szCs w:val="16"/>
      <w:u w:val="none"/>
    </w:rPr>
  </w:style>
  <w:style w:type="character" w:customStyle="1" w:styleId="font21">
    <w:name w:val="font21"/>
    <w:basedOn w:val="a0"/>
    <w:qFormat/>
    <w:rPr>
      <w:rFonts w:ascii="宋体" w:eastAsia="宋体" w:hAnsi="宋体" w:cs="宋体"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textRotate="1"/>
    <customShpInfo spid="_x0000_s2050" textRotate="1"/>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ABEB9048-DBD2-4B7F-A26D-947B8F4CE45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33</Pages>
  <Words>3649</Words>
  <Characters>20804</Characters>
  <Application>Microsoft Office Word</Application>
  <DocSecurity>0</DocSecurity>
  <Lines>173</Lines>
  <Paragraphs>48</Paragraphs>
  <ScaleCrop>false</ScaleCrop>
  <Company>Microsoft</Company>
  <LinksUpToDate>false</LinksUpToDate>
  <CharactersWithSpaces>24405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谭立霞</dc:creator>
  <cp:lastModifiedBy>侯聪玲</cp:lastModifiedBy>
  <cp:revision>35</cp:revision>
  <dcterms:created xsi:type="dcterms:W3CDTF">2019-12-05T10:24:00Z</dcterms:created>
  <dcterms:modified xsi:type="dcterms:W3CDTF">2020-10-10T12:55:00Z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