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D1" w:rsidRDefault="00824DD1">
      <w:pPr>
        <w:rPr>
          <w:rFonts w:ascii="宋体" w:eastAsia="宋体" w:hAnsi="宋体" w:cs="宋体"/>
          <w:sz w:val="24"/>
          <w:szCs w:val="20"/>
        </w:rPr>
      </w:pPr>
    </w:p>
    <w:p w:rsidR="00824DD1" w:rsidRDefault="00824DD1">
      <w:pPr>
        <w:rPr>
          <w:rFonts w:ascii="宋体" w:eastAsia="宋体" w:hAnsi="宋体" w:cs="宋体"/>
          <w:sz w:val="24"/>
          <w:szCs w:val="20"/>
        </w:rPr>
      </w:pPr>
    </w:p>
    <w:p w:rsidR="00824DD1" w:rsidRDefault="00373805">
      <w:pPr>
        <w:rPr>
          <w:rFonts w:ascii="宋体" w:eastAsia="宋体" w:hAnsi="宋体" w:cs="宋体"/>
          <w:sz w:val="24"/>
          <w:szCs w:val="20"/>
        </w:rPr>
      </w:pPr>
      <w:r>
        <w:rPr>
          <w:rFonts w:ascii="宋体" w:eastAsia="宋体" w:hAnsi="宋体" w:cs="宋体"/>
          <w:noProof/>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rsidR="00824DD1" w:rsidRDefault="00824DD1">
      <w:pPr>
        <w:rPr>
          <w:rFonts w:ascii="宋体" w:eastAsia="宋体" w:hAnsi="宋体" w:cs="宋体"/>
          <w:sz w:val="24"/>
          <w:szCs w:val="20"/>
        </w:rPr>
      </w:pPr>
    </w:p>
    <w:p w:rsidR="00824DD1" w:rsidRDefault="00824DD1">
      <w:pPr>
        <w:rPr>
          <w:rFonts w:ascii="宋体" w:eastAsia="宋体" w:hAnsi="宋体" w:cs="宋体"/>
          <w:sz w:val="24"/>
          <w:szCs w:val="20"/>
        </w:rPr>
      </w:pPr>
    </w:p>
    <w:p w:rsidR="00824DD1" w:rsidRDefault="00824DD1">
      <w:pPr>
        <w:rPr>
          <w:rFonts w:ascii="宋体" w:eastAsia="宋体" w:hAnsi="宋体" w:cs="宋体"/>
          <w:sz w:val="24"/>
          <w:szCs w:val="20"/>
        </w:rPr>
      </w:pPr>
    </w:p>
    <w:p w:rsidR="00824DD1" w:rsidRDefault="00373805">
      <w:pPr>
        <w:jc w:val="center"/>
        <w:rPr>
          <w:rFonts w:ascii="宋体" w:eastAsia="宋体" w:hAnsi="宋体" w:cs="宋体"/>
          <w:sz w:val="24"/>
          <w:szCs w:val="20"/>
        </w:rPr>
      </w:pPr>
      <w:r>
        <w:rPr>
          <w:rFonts w:ascii="宋体" w:eastAsia="宋体" w:hAnsi="宋体" w:cs="宋体" w:hint="eastAsia"/>
          <w:sz w:val="48"/>
          <w:szCs w:val="48"/>
        </w:rPr>
        <w:t>工商管理学院</w:t>
      </w:r>
    </w:p>
    <w:p w:rsidR="00824DD1" w:rsidRDefault="00824DD1">
      <w:pPr>
        <w:rPr>
          <w:rFonts w:ascii="宋体" w:eastAsia="宋体" w:hAnsi="宋体" w:cs="宋体"/>
          <w:sz w:val="24"/>
          <w:szCs w:val="20"/>
        </w:rPr>
      </w:pPr>
    </w:p>
    <w:p w:rsidR="00824DD1" w:rsidRDefault="00373805">
      <w:pPr>
        <w:spacing w:line="480" w:lineRule="auto"/>
        <w:jc w:val="center"/>
        <w:rPr>
          <w:rFonts w:ascii="宋体" w:eastAsia="宋体" w:hAnsi="宋体" w:cs="宋体"/>
          <w:sz w:val="48"/>
          <w:szCs w:val="48"/>
        </w:rPr>
      </w:pPr>
      <w:bookmarkStart w:id="0" w:name="_Toc241725850"/>
      <w:r>
        <w:rPr>
          <w:rFonts w:ascii="宋体" w:eastAsia="宋体" w:hAnsi="宋体" w:cs="宋体" w:hint="eastAsia"/>
          <w:sz w:val="48"/>
          <w:szCs w:val="48"/>
        </w:rPr>
        <w:t>现代物流管理专业</w:t>
      </w:r>
    </w:p>
    <w:p w:rsidR="00824DD1" w:rsidRDefault="00824DD1">
      <w:pPr>
        <w:spacing w:beforeLines="50" w:before="156" w:afterLines="50" w:after="156" w:line="480" w:lineRule="auto"/>
        <w:jc w:val="center"/>
        <w:rPr>
          <w:rFonts w:ascii="宋体" w:eastAsia="宋体" w:hAnsi="宋体" w:cs="宋体"/>
          <w:sz w:val="44"/>
          <w:szCs w:val="44"/>
        </w:rPr>
      </w:pPr>
    </w:p>
    <w:p w:rsidR="00824DD1" w:rsidRDefault="00373805">
      <w:pPr>
        <w:spacing w:line="1200" w:lineRule="auto"/>
        <w:jc w:val="center"/>
        <w:rPr>
          <w:rFonts w:ascii="宋体" w:eastAsia="宋体" w:hAnsi="宋体" w:cs="宋体"/>
          <w:b/>
          <w:spacing w:val="30"/>
          <w:sz w:val="72"/>
          <w:szCs w:val="72"/>
        </w:rPr>
      </w:pPr>
      <w:r>
        <w:rPr>
          <w:rFonts w:ascii="宋体" w:eastAsia="宋体" w:hAnsi="宋体" w:cs="宋体" w:hint="eastAsia"/>
          <w:b/>
          <w:spacing w:val="30"/>
          <w:sz w:val="72"/>
          <w:szCs w:val="72"/>
        </w:rPr>
        <w:t>人才培养方案</w:t>
      </w:r>
    </w:p>
    <w:p w:rsidR="00824DD1" w:rsidRDefault="00373805">
      <w:pPr>
        <w:spacing w:line="480" w:lineRule="auto"/>
        <w:jc w:val="center"/>
        <w:rPr>
          <w:rFonts w:ascii="宋体" w:eastAsia="宋体" w:hAnsi="宋体" w:cs="宋体"/>
          <w:b/>
          <w:sz w:val="48"/>
          <w:szCs w:val="48"/>
        </w:rPr>
      </w:pPr>
      <w:r>
        <w:rPr>
          <w:rFonts w:ascii="宋体" w:eastAsia="宋体" w:hAnsi="宋体" w:cs="宋体" w:hint="eastAsia"/>
          <w:b/>
          <w:sz w:val="48"/>
          <w:szCs w:val="48"/>
        </w:rPr>
        <w:t>（2023级普通高中）</w:t>
      </w:r>
    </w:p>
    <w:p w:rsidR="00824DD1" w:rsidRDefault="00824DD1">
      <w:pPr>
        <w:spacing w:line="480" w:lineRule="auto"/>
        <w:jc w:val="center"/>
        <w:rPr>
          <w:rFonts w:ascii="宋体" w:eastAsia="宋体" w:hAnsi="宋体" w:cs="宋体"/>
          <w:b/>
          <w:sz w:val="48"/>
          <w:szCs w:val="48"/>
        </w:rPr>
      </w:pPr>
    </w:p>
    <w:p w:rsidR="00824DD1" w:rsidRDefault="00824DD1">
      <w:pPr>
        <w:spacing w:line="480" w:lineRule="auto"/>
        <w:jc w:val="center"/>
        <w:rPr>
          <w:rFonts w:ascii="宋体" w:eastAsia="宋体" w:hAnsi="宋体" w:cs="宋体"/>
          <w:b/>
          <w:sz w:val="48"/>
          <w:szCs w:val="48"/>
        </w:rPr>
      </w:pPr>
    </w:p>
    <w:p w:rsidR="00824DD1" w:rsidRDefault="00824DD1">
      <w:pPr>
        <w:spacing w:line="480" w:lineRule="auto"/>
        <w:jc w:val="center"/>
        <w:rPr>
          <w:rFonts w:ascii="宋体" w:eastAsia="宋体" w:hAnsi="宋体" w:cs="宋体"/>
          <w:b/>
          <w:sz w:val="48"/>
          <w:szCs w:val="48"/>
        </w:rPr>
      </w:pPr>
    </w:p>
    <w:p w:rsidR="00824DD1" w:rsidRDefault="00824DD1">
      <w:pPr>
        <w:spacing w:line="480" w:lineRule="auto"/>
        <w:jc w:val="center"/>
        <w:rPr>
          <w:rFonts w:ascii="宋体" w:eastAsia="宋体" w:hAnsi="宋体" w:cs="宋体"/>
          <w:b/>
          <w:sz w:val="48"/>
          <w:szCs w:val="48"/>
        </w:rPr>
      </w:pPr>
    </w:p>
    <w:p w:rsidR="00824DD1" w:rsidRDefault="00824DD1">
      <w:pPr>
        <w:spacing w:line="480" w:lineRule="auto"/>
        <w:jc w:val="center"/>
        <w:rPr>
          <w:rFonts w:ascii="宋体" w:eastAsia="宋体" w:hAnsi="宋体" w:cs="宋体"/>
          <w:sz w:val="44"/>
          <w:szCs w:val="44"/>
        </w:rPr>
      </w:pPr>
    </w:p>
    <w:p w:rsidR="00824DD1" w:rsidRDefault="00824DD1">
      <w:pPr>
        <w:spacing w:line="480" w:lineRule="auto"/>
        <w:rPr>
          <w:rFonts w:ascii="宋体" w:eastAsia="宋体" w:hAnsi="宋体" w:cs="宋体"/>
          <w:sz w:val="44"/>
          <w:szCs w:val="44"/>
        </w:rPr>
      </w:pPr>
    </w:p>
    <w:p w:rsidR="00824DD1" w:rsidRDefault="00373805">
      <w:pPr>
        <w:spacing w:line="480" w:lineRule="auto"/>
        <w:jc w:val="center"/>
        <w:rPr>
          <w:rFonts w:ascii="宋体" w:eastAsia="宋体" w:hAnsi="宋体" w:cs="宋体"/>
          <w:spacing w:val="40"/>
          <w:sz w:val="32"/>
          <w:szCs w:val="32"/>
        </w:rPr>
      </w:pPr>
      <w:r>
        <w:rPr>
          <w:rFonts w:ascii="宋体" w:eastAsia="宋体" w:hAnsi="宋体" w:cs="宋体" w:hint="eastAsia"/>
          <w:spacing w:val="40"/>
          <w:sz w:val="32"/>
          <w:szCs w:val="32"/>
        </w:rPr>
        <w:t>广东工贸职业技术学院</w:t>
      </w:r>
    </w:p>
    <w:p w:rsidR="00824DD1" w:rsidRDefault="00373805">
      <w:pPr>
        <w:jc w:val="center"/>
        <w:rPr>
          <w:rFonts w:ascii="宋体" w:eastAsia="宋体" w:hAnsi="宋体" w:cs="宋体"/>
          <w:spacing w:val="40"/>
          <w:sz w:val="32"/>
          <w:szCs w:val="32"/>
        </w:rPr>
      </w:pPr>
      <w:r>
        <w:rPr>
          <w:rFonts w:ascii="宋体" w:eastAsia="宋体" w:hAnsi="宋体" w:cs="宋体" w:hint="eastAsia"/>
          <w:spacing w:val="40"/>
          <w:sz w:val="32"/>
          <w:szCs w:val="32"/>
        </w:rPr>
        <w:t>二○二三年三月</w:t>
      </w:r>
    </w:p>
    <w:p w:rsidR="00824DD1" w:rsidRDefault="00824DD1">
      <w:pPr>
        <w:jc w:val="center"/>
        <w:rPr>
          <w:rFonts w:ascii="宋体" w:eastAsia="宋体" w:hAnsi="宋体" w:cs="宋体"/>
          <w:spacing w:val="40"/>
          <w:sz w:val="32"/>
          <w:szCs w:val="32"/>
        </w:rPr>
      </w:pPr>
    </w:p>
    <w:p w:rsidR="00824DD1" w:rsidRDefault="00373805">
      <w:pPr>
        <w:widowControl/>
        <w:jc w:val="left"/>
        <w:rPr>
          <w:rFonts w:ascii="黑体" w:eastAsia="黑体" w:hAnsi="黑体" w:cs="宋体"/>
          <w:kern w:val="0"/>
          <w:sz w:val="30"/>
          <w:szCs w:val="30"/>
        </w:rPr>
      </w:pPr>
      <w:r>
        <w:rPr>
          <w:rFonts w:ascii="黑体" w:eastAsia="黑体" w:hAnsi="黑体" w:cs="宋体"/>
          <w:kern w:val="0"/>
          <w:sz w:val="30"/>
          <w:szCs w:val="30"/>
        </w:rPr>
        <w:br w:type="page"/>
      </w:r>
    </w:p>
    <w:p w:rsidR="00824DD1" w:rsidRDefault="00373805">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rsidR="00824DD1" w:rsidRDefault="00824DD1">
      <w:pPr>
        <w:jc w:val="center"/>
        <w:rPr>
          <w:rFonts w:ascii="黑体" w:eastAsia="黑体" w:hAnsi="黑体" w:cs="宋体"/>
          <w:color w:val="FF0000"/>
          <w:kern w:val="0"/>
          <w:sz w:val="30"/>
          <w:szCs w:val="30"/>
        </w:rPr>
      </w:pPr>
    </w:p>
    <w:p w:rsidR="00824DD1" w:rsidRDefault="00373805">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本专业人才培养方案是参照高等职业学校现代物流管理（国家）专业教学标准，在在工商管理学院及现代物流管理专业建设委员会的指导下，由专业带头人主持制订，经专家组论证、学校党委会审定，自202</w:t>
      </w:r>
      <w:r>
        <w:rPr>
          <w:rFonts w:asciiTheme="majorEastAsia" w:eastAsiaTheme="majorEastAsia" w:hAnsiTheme="majorEastAsia" w:cs="宋体"/>
          <w:sz w:val="24"/>
          <w:szCs w:val="24"/>
        </w:rPr>
        <w:t>3</w:t>
      </w:r>
      <w:r>
        <w:rPr>
          <w:rFonts w:asciiTheme="majorEastAsia" w:eastAsiaTheme="majorEastAsia" w:hAnsiTheme="majorEastAsia" w:cs="宋体" w:hint="eastAsia"/>
          <w:sz w:val="24"/>
          <w:szCs w:val="24"/>
        </w:rPr>
        <w:t>级执行。制订过程中，我们选取了典型现代物流企业及物流供应</w:t>
      </w:r>
      <w:proofErr w:type="gramStart"/>
      <w:r>
        <w:rPr>
          <w:rFonts w:asciiTheme="majorEastAsia" w:eastAsiaTheme="majorEastAsia" w:hAnsiTheme="majorEastAsia" w:cs="宋体" w:hint="eastAsia"/>
          <w:sz w:val="24"/>
          <w:szCs w:val="24"/>
        </w:rPr>
        <w:t>链创新</w:t>
      </w:r>
      <w:proofErr w:type="gramEnd"/>
      <w:r>
        <w:rPr>
          <w:rFonts w:asciiTheme="majorEastAsia" w:eastAsiaTheme="majorEastAsia" w:hAnsiTheme="majorEastAsia" w:cs="宋体" w:hint="eastAsia"/>
          <w:sz w:val="24"/>
          <w:szCs w:val="24"/>
        </w:rPr>
        <w:t>企业为主要调研对象，共走访了广州顺丰速运有限公司、</w:t>
      </w:r>
      <w:proofErr w:type="gramStart"/>
      <w:r>
        <w:rPr>
          <w:rFonts w:asciiTheme="majorEastAsia" w:eastAsiaTheme="majorEastAsia" w:hAnsiTheme="majorEastAsia" w:cs="宋体" w:hint="eastAsia"/>
          <w:sz w:val="24"/>
          <w:szCs w:val="24"/>
        </w:rPr>
        <w:t>广州广汽商贸</w:t>
      </w:r>
      <w:proofErr w:type="gramEnd"/>
      <w:r>
        <w:rPr>
          <w:rFonts w:asciiTheme="majorEastAsia" w:eastAsiaTheme="majorEastAsia" w:hAnsiTheme="majorEastAsia" w:cs="宋体" w:hint="eastAsia"/>
          <w:sz w:val="24"/>
          <w:szCs w:val="24"/>
        </w:rPr>
        <w:t>物流有限公司、浙江菜</w:t>
      </w:r>
      <w:proofErr w:type="gramStart"/>
      <w:r>
        <w:rPr>
          <w:rFonts w:asciiTheme="majorEastAsia" w:eastAsiaTheme="majorEastAsia" w:hAnsiTheme="majorEastAsia" w:cs="宋体" w:hint="eastAsia"/>
          <w:sz w:val="24"/>
          <w:szCs w:val="24"/>
        </w:rPr>
        <w:t>鸟供应</w:t>
      </w:r>
      <w:proofErr w:type="gramEnd"/>
      <w:r>
        <w:rPr>
          <w:rFonts w:asciiTheme="majorEastAsia" w:eastAsiaTheme="majorEastAsia" w:hAnsiTheme="majorEastAsia" w:cs="宋体" w:hint="eastAsia"/>
          <w:sz w:val="24"/>
          <w:szCs w:val="24"/>
        </w:rPr>
        <w:t>链管理有限公司等8家企业，对企业生产管理人员、人力资源部门负责人、物流企业一线管理人员等进行了充分的访谈，对往届毕业生进行了跟踪调查，先后邀请物流供应</w:t>
      </w:r>
      <w:proofErr w:type="gramStart"/>
      <w:r>
        <w:rPr>
          <w:rFonts w:asciiTheme="majorEastAsia" w:eastAsiaTheme="majorEastAsia" w:hAnsiTheme="majorEastAsia" w:cs="宋体" w:hint="eastAsia"/>
          <w:sz w:val="24"/>
          <w:szCs w:val="24"/>
        </w:rPr>
        <w:t>链高级</w:t>
      </w:r>
      <w:proofErr w:type="gramEnd"/>
      <w:r>
        <w:rPr>
          <w:rFonts w:asciiTheme="majorEastAsia" w:eastAsiaTheme="majorEastAsia" w:hAnsiTheme="majorEastAsia" w:cs="宋体" w:hint="eastAsia"/>
          <w:sz w:val="24"/>
          <w:szCs w:val="24"/>
        </w:rPr>
        <w:t>咨询顾问、物流协会专家及企业专业技术人员等行业及企业专家等人参与了本方案的制订。</w:t>
      </w:r>
    </w:p>
    <w:p w:rsidR="00824DD1" w:rsidRDefault="00373805">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参加本方案制订的人员主要有：</w:t>
      </w:r>
    </w:p>
    <w:p w:rsidR="00824DD1" w:rsidRDefault="00373805">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专业带头人：广东工贸职业技术学院 倪利</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编制参与人：</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1.学校参与人：</w:t>
      </w:r>
    </w:p>
    <w:p w:rsidR="00824DD1" w:rsidRDefault="00373805">
      <w:pPr>
        <w:spacing w:line="360" w:lineRule="auto"/>
        <w:ind w:right="1200" w:firstLineChars="200" w:firstLine="480"/>
        <w:rPr>
          <w:rFonts w:asciiTheme="majorEastAsia" w:eastAsiaTheme="majorEastAsia" w:hAnsiTheme="majorEastAsia" w:cs="宋体"/>
          <w:sz w:val="24"/>
          <w:szCs w:val="24"/>
        </w:rPr>
      </w:pPr>
      <w:proofErr w:type="gramStart"/>
      <w:r>
        <w:rPr>
          <w:rFonts w:asciiTheme="majorEastAsia" w:eastAsiaTheme="majorEastAsia" w:hAnsiTheme="majorEastAsia" w:cs="宋体" w:hint="eastAsia"/>
          <w:sz w:val="24"/>
          <w:szCs w:val="24"/>
        </w:rPr>
        <w:t>杨嘉伟</w:t>
      </w:r>
      <w:proofErr w:type="gramEnd"/>
      <w:r>
        <w:rPr>
          <w:rFonts w:asciiTheme="majorEastAsia" w:eastAsiaTheme="majorEastAsia" w:hAnsiTheme="majorEastAsia" w:cs="宋体" w:hint="eastAsia"/>
          <w:sz w:val="24"/>
          <w:szCs w:val="24"/>
        </w:rPr>
        <w:t xml:space="preserve">  广东工贸职业技术学院      副教授</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祝丽杰  广东工贸职业技术学院      副教授</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连茜平  广东工贸职业技术学院      讲 师</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林 昆   广东工贸职业技术学院      讲 师</w:t>
      </w:r>
    </w:p>
    <w:p w:rsidR="00824DD1" w:rsidRDefault="00373805">
      <w:pPr>
        <w:spacing w:line="360" w:lineRule="auto"/>
        <w:ind w:right="1200" w:firstLineChars="200" w:firstLine="480"/>
        <w:rPr>
          <w:rFonts w:asciiTheme="majorEastAsia" w:eastAsiaTheme="majorEastAsia" w:hAnsiTheme="majorEastAsia" w:cs="宋体"/>
          <w:sz w:val="24"/>
          <w:szCs w:val="24"/>
        </w:rPr>
      </w:pPr>
      <w:proofErr w:type="gramStart"/>
      <w:r>
        <w:rPr>
          <w:rFonts w:asciiTheme="majorEastAsia" w:eastAsiaTheme="majorEastAsia" w:hAnsiTheme="majorEastAsia" w:cs="宋体" w:hint="eastAsia"/>
          <w:sz w:val="24"/>
          <w:szCs w:val="24"/>
        </w:rPr>
        <w:t>李晓栋</w:t>
      </w:r>
      <w:proofErr w:type="gramEnd"/>
      <w:r>
        <w:rPr>
          <w:rFonts w:asciiTheme="majorEastAsia" w:eastAsiaTheme="majorEastAsia" w:hAnsiTheme="majorEastAsia" w:cs="宋体" w:hint="eastAsia"/>
          <w:sz w:val="24"/>
          <w:szCs w:val="24"/>
        </w:rPr>
        <w:t xml:space="preserve">  广东工贸职业技术学院      讲 师</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刘晓艳  广东工贸职业技术学院      讲 师</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2.企业参与人：</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彭楚瑶  广州顺丰速运有限公司        校企合作负责人</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燕  </w:t>
      </w:r>
      <w:proofErr w:type="gramStart"/>
      <w:r>
        <w:rPr>
          <w:rFonts w:asciiTheme="majorEastAsia" w:eastAsiaTheme="majorEastAsia" w:hAnsiTheme="majorEastAsia" w:cs="宋体" w:hint="eastAsia"/>
          <w:sz w:val="24"/>
          <w:szCs w:val="24"/>
        </w:rPr>
        <w:t>梓</w:t>
      </w:r>
      <w:proofErr w:type="gramEnd"/>
      <w:r>
        <w:rPr>
          <w:rFonts w:asciiTheme="majorEastAsia" w:eastAsiaTheme="majorEastAsia" w:hAnsiTheme="majorEastAsia" w:cs="宋体" w:hint="eastAsia"/>
          <w:sz w:val="24"/>
          <w:szCs w:val="24"/>
        </w:rPr>
        <w:t xml:space="preserve">  广州顺丰速运有限公司        区域高级经理</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杨  勇  广州顺丰速运有限公司        区域高级经理</w:t>
      </w:r>
    </w:p>
    <w:p w:rsidR="00824DD1" w:rsidRDefault="00373805">
      <w:pPr>
        <w:spacing w:line="360" w:lineRule="auto"/>
        <w:ind w:right="120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宋晖珲  广东苏宁易</w:t>
      </w:r>
      <w:proofErr w:type="gramStart"/>
      <w:r>
        <w:rPr>
          <w:rFonts w:asciiTheme="majorEastAsia" w:eastAsiaTheme="majorEastAsia" w:hAnsiTheme="majorEastAsia" w:cs="宋体" w:hint="eastAsia"/>
          <w:sz w:val="24"/>
          <w:szCs w:val="24"/>
        </w:rPr>
        <w:t>购销售</w:t>
      </w:r>
      <w:proofErr w:type="gramEnd"/>
      <w:r>
        <w:rPr>
          <w:rFonts w:asciiTheme="majorEastAsia" w:eastAsiaTheme="majorEastAsia" w:hAnsiTheme="majorEastAsia" w:cs="宋体" w:hint="eastAsia"/>
          <w:sz w:val="24"/>
          <w:szCs w:val="24"/>
        </w:rPr>
        <w:t>有限公司    人力资源经理</w:t>
      </w:r>
    </w:p>
    <w:p w:rsidR="00824DD1" w:rsidRDefault="00373805">
      <w:pPr>
        <w:spacing w:line="360" w:lineRule="auto"/>
        <w:ind w:right="1200" w:firstLineChars="200" w:firstLine="480"/>
        <w:rPr>
          <w:rFonts w:asciiTheme="majorEastAsia" w:eastAsiaTheme="majorEastAsia" w:hAnsiTheme="majorEastAsia" w:cs="宋体"/>
          <w:color w:val="FF0000"/>
          <w:sz w:val="24"/>
          <w:szCs w:val="24"/>
        </w:rPr>
      </w:pPr>
      <w:r>
        <w:rPr>
          <w:rFonts w:asciiTheme="majorEastAsia" w:eastAsiaTheme="majorEastAsia" w:hAnsiTheme="majorEastAsia" w:cs="宋体" w:hint="eastAsia"/>
          <w:sz w:val="24"/>
          <w:szCs w:val="24"/>
        </w:rPr>
        <w:t xml:space="preserve">牟  </w:t>
      </w:r>
      <w:proofErr w:type="gramStart"/>
      <w:r>
        <w:rPr>
          <w:rFonts w:asciiTheme="majorEastAsia" w:eastAsiaTheme="majorEastAsia" w:hAnsiTheme="majorEastAsia" w:cs="宋体" w:hint="eastAsia"/>
          <w:sz w:val="24"/>
          <w:szCs w:val="24"/>
        </w:rPr>
        <w:t>昕</w:t>
      </w:r>
      <w:proofErr w:type="gramEnd"/>
      <w:r>
        <w:rPr>
          <w:rFonts w:asciiTheme="majorEastAsia" w:eastAsiaTheme="majorEastAsia" w:hAnsiTheme="majorEastAsia" w:cs="宋体" w:hint="eastAsia"/>
          <w:sz w:val="24"/>
          <w:szCs w:val="24"/>
        </w:rPr>
        <w:t xml:space="preserve">  北京帝欧物流科技有限公司    项目经理</w:t>
      </w:r>
    </w:p>
    <w:p w:rsidR="00824DD1" w:rsidRDefault="00373805">
      <w:pPr>
        <w:spacing w:line="276" w:lineRule="auto"/>
        <w:ind w:firstLineChars="2950" w:firstLine="7080"/>
        <w:rPr>
          <w:rFonts w:ascii="宋体" w:eastAsia="宋体" w:hAnsi="宋体" w:cs="宋体"/>
          <w:sz w:val="24"/>
          <w:szCs w:val="24"/>
        </w:rPr>
      </w:pPr>
      <w:r>
        <w:rPr>
          <w:rFonts w:asciiTheme="majorEastAsia" w:eastAsiaTheme="majorEastAsia" w:hAnsiTheme="majorEastAsia" w:cs="宋体" w:hint="eastAsia"/>
          <w:sz w:val="24"/>
          <w:szCs w:val="24"/>
        </w:rPr>
        <w:t>工商管理</w:t>
      </w:r>
      <w:r>
        <w:rPr>
          <w:rFonts w:ascii="宋体" w:eastAsia="宋体" w:hAnsi="宋体" w:cs="宋体" w:hint="eastAsia"/>
          <w:sz w:val="24"/>
          <w:szCs w:val="24"/>
        </w:rPr>
        <w:t>学院</w:t>
      </w:r>
    </w:p>
    <w:p w:rsidR="00824DD1" w:rsidRDefault="00373805">
      <w:pPr>
        <w:spacing w:line="276" w:lineRule="auto"/>
        <w:jc w:val="right"/>
        <w:rPr>
          <w:rFonts w:ascii="宋体" w:eastAsia="宋体" w:hAnsi="宋体" w:cs="宋体"/>
          <w:sz w:val="24"/>
          <w:szCs w:val="24"/>
        </w:rPr>
      </w:pPr>
      <w:r>
        <w:rPr>
          <w:rFonts w:ascii="宋体" w:eastAsia="宋体" w:hAnsi="宋体" w:cs="宋体" w:hint="eastAsia"/>
          <w:sz w:val="24"/>
          <w:szCs w:val="24"/>
        </w:rPr>
        <w:t>广州顺丰速运有限公司</w:t>
      </w:r>
    </w:p>
    <w:p w:rsidR="00824DD1" w:rsidRDefault="00373805">
      <w:pPr>
        <w:spacing w:line="276" w:lineRule="auto"/>
        <w:jc w:val="right"/>
        <w:rPr>
          <w:rFonts w:ascii="宋体" w:eastAsia="宋体" w:hAnsi="宋体" w:cs="宋体"/>
          <w:color w:val="FF0000"/>
          <w:sz w:val="24"/>
          <w:szCs w:val="24"/>
        </w:rPr>
      </w:pPr>
      <w:r>
        <w:rPr>
          <w:rFonts w:asciiTheme="majorEastAsia" w:eastAsiaTheme="majorEastAsia" w:hAnsiTheme="majorEastAsia" w:cs="宋体" w:hint="eastAsia"/>
          <w:sz w:val="24"/>
          <w:szCs w:val="24"/>
        </w:rPr>
        <w:t>广东苏宁易</w:t>
      </w:r>
      <w:proofErr w:type="gramStart"/>
      <w:r>
        <w:rPr>
          <w:rFonts w:asciiTheme="majorEastAsia" w:eastAsiaTheme="majorEastAsia" w:hAnsiTheme="majorEastAsia" w:cs="宋体" w:hint="eastAsia"/>
          <w:sz w:val="24"/>
          <w:szCs w:val="24"/>
        </w:rPr>
        <w:t>购销售</w:t>
      </w:r>
      <w:proofErr w:type="gramEnd"/>
      <w:r>
        <w:rPr>
          <w:rFonts w:asciiTheme="majorEastAsia" w:eastAsiaTheme="majorEastAsia" w:hAnsiTheme="majorEastAsia" w:cs="宋体" w:hint="eastAsia"/>
          <w:sz w:val="24"/>
          <w:szCs w:val="24"/>
        </w:rPr>
        <w:t>有限公司</w:t>
      </w:r>
    </w:p>
    <w:p w:rsidR="00824DD1" w:rsidRDefault="00373805">
      <w:pPr>
        <w:spacing w:line="360" w:lineRule="auto"/>
        <w:ind w:right="720" w:firstLineChars="200" w:firstLine="480"/>
        <w:jc w:val="right"/>
        <w:rPr>
          <w:rFonts w:ascii="宋体" w:eastAsia="宋体" w:hAnsi="宋体" w:cs="宋体"/>
          <w:sz w:val="24"/>
          <w:szCs w:val="24"/>
        </w:rPr>
      </w:pPr>
      <w:r>
        <w:rPr>
          <w:rFonts w:ascii="宋体" w:eastAsia="宋体" w:hAnsi="宋体" w:cs="宋体" w:hint="eastAsia"/>
          <w:sz w:val="24"/>
          <w:szCs w:val="24"/>
        </w:rPr>
        <w:t>2023</w:t>
      </w:r>
      <w:r>
        <w:rPr>
          <w:rFonts w:ascii="宋体" w:eastAsia="宋体" w:hAnsi="宋体" w:cs="宋体"/>
          <w:sz w:val="24"/>
          <w:szCs w:val="24"/>
        </w:rPr>
        <w:t xml:space="preserve"> </w:t>
      </w:r>
      <w:r>
        <w:rPr>
          <w:rFonts w:ascii="宋体" w:eastAsia="宋体" w:hAnsi="宋体" w:cs="宋体" w:hint="eastAsia"/>
          <w:sz w:val="24"/>
          <w:szCs w:val="24"/>
        </w:rPr>
        <w:t>年3</w:t>
      </w:r>
      <w:r>
        <w:rPr>
          <w:rFonts w:ascii="宋体" w:eastAsia="宋体" w:hAnsi="宋体" w:cs="宋体"/>
          <w:sz w:val="24"/>
          <w:szCs w:val="24"/>
        </w:rPr>
        <w:t xml:space="preserve"> </w:t>
      </w:r>
      <w:r>
        <w:rPr>
          <w:rFonts w:ascii="宋体" w:eastAsia="宋体" w:hAnsi="宋体" w:cs="宋体" w:hint="eastAsia"/>
          <w:sz w:val="24"/>
          <w:szCs w:val="24"/>
        </w:rPr>
        <w:t>月</w:t>
      </w:r>
      <w:r>
        <w:rPr>
          <w:rFonts w:ascii="宋体" w:eastAsia="宋体" w:hAnsi="宋体" w:cs="宋体"/>
          <w:sz w:val="24"/>
          <w:szCs w:val="24"/>
        </w:rPr>
        <w:br w:type="page"/>
      </w:r>
    </w:p>
    <w:p w:rsidR="00824DD1" w:rsidRDefault="00824DD1">
      <w:pPr>
        <w:widowControl/>
        <w:jc w:val="left"/>
        <w:rPr>
          <w:rFonts w:ascii="宋体" w:eastAsia="宋体" w:hAnsi="宋体" w:cs="宋体"/>
          <w:sz w:val="24"/>
          <w:szCs w:val="24"/>
        </w:rPr>
      </w:pPr>
    </w:p>
    <w:sdt>
      <w:sdtPr>
        <w:rPr>
          <w:b/>
          <w:bCs/>
          <w:lang w:val="zh-CN"/>
        </w:rPr>
        <w:id w:val="-533261476"/>
        <w:docPartObj>
          <w:docPartGallery w:val="Table of Contents"/>
          <w:docPartUnique/>
        </w:docPartObj>
      </w:sdtPr>
      <w:sdtEndPr>
        <w:rPr>
          <w:b w:val="0"/>
          <w:bCs w:val="0"/>
        </w:rPr>
      </w:sdtEndPr>
      <w:sdtContent>
        <w:p w:rsidR="00824DD1" w:rsidRDefault="00373805">
          <w:pPr>
            <w:jc w:val="center"/>
            <w:rPr>
              <w:rFonts w:ascii="黑体" w:eastAsia="黑体" w:hAnsi="黑体"/>
              <w:color w:val="000000" w:themeColor="text1"/>
              <w:sz w:val="32"/>
              <w:szCs w:val="36"/>
              <w:lang w:val="zh-CN"/>
            </w:rPr>
          </w:pPr>
          <w:r>
            <w:rPr>
              <w:rFonts w:ascii="黑体" w:eastAsia="黑体" w:hAnsi="黑体"/>
              <w:color w:val="000000" w:themeColor="text1"/>
              <w:sz w:val="32"/>
              <w:szCs w:val="36"/>
              <w:lang w:val="zh-CN"/>
            </w:rPr>
            <w:t>目</w:t>
          </w:r>
          <w:r>
            <w:rPr>
              <w:rFonts w:ascii="黑体" w:eastAsia="黑体" w:hAnsi="黑体" w:hint="eastAsia"/>
              <w:color w:val="000000" w:themeColor="text1"/>
              <w:sz w:val="32"/>
              <w:szCs w:val="36"/>
              <w:lang w:val="zh-CN"/>
            </w:rPr>
            <w:t xml:space="preserve"> </w:t>
          </w:r>
          <w:r>
            <w:rPr>
              <w:rFonts w:ascii="黑体" w:eastAsia="黑体" w:hAnsi="黑体"/>
              <w:color w:val="000000" w:themeColor="text1"/>
              <w:sz w:val="32"/>
              <w:szCs w:val="36"/>
              <w:lang w:val="zh-CN"/>
            </w:rPr>
            <w:t xml:space="preserve"> 录</w:t>
          </w:r>
        </w:p>
        <w:p w:rsidR="00824DD1" w:rsidRDefault="00824DD1">
          <w:pPr>
            <w:jc w:val="center"/>
            <w:rPr>
              <w:color w:val="000000" w:themeColor="text1"/>
              <w:sz w:val="28"/>
              <w:szCs w:val="32"/>
            </w:rPr>
          </w:pPr>
        </w:p>
        <w:p w:rsidR="00824DD1" w:rsidRDefault="00373805">
          <w:pPr>
            <w:pStyle w:val="10"/>
            <w:tabs>
              <w:tab w:val="right" w:leader="dot" w:pos="9436"/>
            </w:tabs>
          </w:pPr>
          <w:r>
            <w:fldChar w:fldCharType="begin"/>
          </w:r>
          <w:r>
            <w:instrText xml:space="preserve"> TOC \o "1-3" \h \z \u </w:instrText>
          </w:r>
          <w:r>
            <w:fldChar w:fldCharType="separate"/>
          </w:r>
          <w:hyperlink w:anchor="_Toc89793261" w:history="1">
            <w:r>
              <w:rPr>
                <w:rStyle w:val="ab"/>
              </w:rPr>
              <w:t>一、专业名称及代码</w:t>
            </w:r>
            <w:r>
              <w:tab/>
            </w:r>
            <w:r>
              <w:fldChar w:fldCharType="begin"/>
            </w:r>
            <w:r>
              <w:instrText xml:space="preserve"> PAGEREF _Toc89793261 \h </w:instrText>
            </w:r>
            <w:r>
              <w:fldChar w:fldCharType="separate"/>
            </w:r>
            <w:r>
              <w:t>4</w:t>
            </w:r>
            <w:r>
              <w:fldChar w:fldCharType="end"/>
            </w:r>
          </w:hyperlink>
        </w:p>
        <w:p w:rsidR="00824DD1" w:rsidRDefault="00C515E5">
          <w:pPr>
            <w:pStyle w:val="10"/>
            <w:tabs>
              <w:tab w:val="right" w:leader="dot" w:pos="9436"/>
            </w:tabs>
          </w:pPr>
          <w:hyperlink w:anchor="_Toc89793262" w:history="1">
            <w:r w:rsidR="00373805">
              <w:rPr>
                <w:rStyle w:val="ab"/>
              </w:rPr>
              <w:t>二、入学要求</w:t>
            </w:r>
            <w:r w:rsidR="00373805">
              <w:tab/>
            </w:r>
            <w:r w:rsidR="00373805">
              <w:fldChar w:fldCharType="begin"/>
            </w:r>
            <w:r w:rsidR="00373805">
              <w:instrText xml:space="preserve"> PAGEREF _Toc89793262 \h </w:instrText>
            </w:r>
            <w:r w:rsidR="00373805">
              <w:fldChar w:fldCharType="separate"/>
            </w:r>
            <w:r w:rsidR="00373805">
              <w:t>4</w:t>
            </w:r>
            <w:r w:rsidR="00373805">
              <w:fldChar w:fldCharType="end"/>
            </w:r>
          </w:hyperlink>
        </w:p>
        <w:p w:rsidR="00824DD1" w:rsidRDefault="00C515E5">
          <w:pPr>
            <w:pStyle w:val="10"/>
            <w:tabs>
              <w:tab w:val="right" w:leader="dot" w:pos="9436"/>
            </w:tabs>
          </w:pPr>
          <w:hyperlink w:anchor="_Toc89793263" w:history="1">
            <w:r w:rsidR="00373805">
              <w:rPr>
                <w:rStyle w:val="ab"/>
              </w:rPr>
              <w:t>三、修业年限</w:t>
            </w:r>
            <w:r w:rsidR="00373805">
              <w:tab/>
            </w:r>
            <w:r w:rsidR="00373805">
              <w:fldChar w:fldCharType="begin"/>
            </w:r>
            <w:r w:rsidR="00373805">
              <w:instrText xml:space="preserve"> PAGEREF _Toc89793263 \h </w:instrText>
            </w:r>
            <w:r w:rsidR="00373805">
              <w:fldChar w:fldCharType="separate"/>
            </w:r>
            <w:r w:rsidR="00373805">
              <w:t>4</w:t>
            </w:r>
            <w:r w:rsidR="00373805">
              <w:fldChar w:fldCharType="end"/>
            </w:r>
          </w:hyperlink>
        </w:p>
        <w:p w:rsidR="00824DD1" w:rsidRDefault="00C515E5">
          <w:pPr>
            <w:pStyle w:val="10"/>
            <w:tabs>
              <w:tab w:val="right" w:leader="dot" w:pos="9436"/>
            </w:tabs>
          </w:pPr>
          <w:hyperlink w:anchor="_Toc89793264" w:history="1">
            <w:r w:rsidR="00373805">
              <w:rPr>
                <w:rStyle w:val="ab"/>
              </w:rPr>
              <w:t>四、职业面向</w:t>
            </w:r>
            <w:r w:rsidR="00373805">
              <w:tab/>
            </w:r>
            <w:r w:rsidR="00373805">
              <w:fldChar w:fldCharType="begin"/>
            </w:r>
            <w:r w:rsidR="00373805">
              <w:instrText xml:space="preserve"> PAGEREF _Toc89793264 \h </w:instrText>
            </w:r>
            <w:r w:rsidR="00373805">
              <w:fldChar w:fldCharType="separate"/>
            </w:r>
            <w:r w:rsidR="00373805">
              <w:t>4</w:t>
            </w:r>
            <w:r w:rsidR="00373805">
              <w:fldChar w:fldCharType="end"/>
            </w:r>
          </w:hyperlink>
        </w:p>
        <w:p w:rsidR="00824DD1" w:rsidRDefault="00C515E5">
          <w:pPr>
            <w:pStyle w:val="10"/>
            <w:tabs>
              <w:tab w:val="right" w:leader="dot" w:pos="9436"/>
            </w:tabs>
          </w:pPr>
          <w:hyperlink w:anchor="_Toc89793265" w:history="1">
            <w:r w:rsidR="00373805">
              <w:rPr>
                <w:rStyle w:val="ab"/>
              </w:rPr>
              <w:t>五、培养目标与培养规格</w:t>
            </w:r>
            <w:r w:rsidR="00373805">
              <w:tab/>
            </w:r>
            <w:r w:rsidR="00373805">
              <w:fldChar w:fldCharType="begin"/>
            </w:r>
            <w:r w:rsidR="00373805">
              <w:instrText xml:space="preserve"> PAGEREF _Toc89793265 \h </w:instrText>
            </w:r>
            <w:r w:rsidR="00373805">
              <w:fldChar w:fldCharType="separate"/>
            </w:r>
            <w:r w:rsidR="00373805">
              <w:t>5</w:t>
            </w:r>
            <w:r w:rsidR="00373805">
              <w:fldChar w:fldCharType="end"/>
            </w:r>
          </w:hyperlink>
        </w:p>
        <w:p w:rsidR="00824DD1" w:rsidRDefault="00C515E5">
          <w:pPr>
            <w:pStyle w:val="20"/>
            <w:tabs>
              <w:tab w:val="right" w:leader="dot" w:pos="9436"/>
            </w:tabs>
          </w:pPr>
          <w:hyperlink w:anchor="_Toc89793266" w:history="1">
            <w:r w:rsidR="00373805">
              <w:rPr>
                <w:rStyle w:val="ab"/>
              </w:rPr>
              <w:t>（一）培养目标</w:t>
            </w:r>
            <w:r w:rsidR="00373805">
              <w:tab/>
            </w:r>
            <w:r w:rsidR="00373805">
              <w:fldChar w:fldCharType="begin"/>
            </w:r>
            <w:r w:rsidR="00373805">
              <w:instrText xml:space="preserve"> PAGEREF _Toc89793266 \h </w:instrText>
            </w:r>
            <w:r w:rsidR="00373805">
              <w:fldChar w:fldCharType="separate"/>
            </w:r>
            <w:r w:rsidR="00373805">
              <w:t>5</w:t>
            </w:r>
            <w:r w:rsidR="00373805">
              <w:fldChar w:fldCharType="end"/>
            </w:r>
          </w:hyperlink>
        </w:p>
        <w:p w:rsidR="00824DD1" w:rsidRDefault="00C515E5">
          <w:pPr>
            <w:pStyle w:val="20"/>
            <w:tabs>
              <w:tab w:val="right" w:leader="dot" w:pos="9436"/>
            </w:tabs>
          </w:pPr>
          <w:hyperlink w:anchor="_Toc89793267" w:history="1">
            <w:r w:rsidR="00373805">
              <w:rPr>
                <w:rStyle w:val="ab"/>
              </w:rPr>
              <w:t>（二）培养规格</w:t>
            </w:r>
            <w:r w:rsidR="00373805">
              <w:tab/>
            </w:r>
            <w:r w:rsidR="00373805">
              <w:fldChar w:fldCharType="begin"/>
            </w:r>
            <w:r w:rsidR="00373805">
              <w:instrText xml:space="preserve"> PAGEREF _Toc89793267 \h </w:instrText>
            </w:r>
            <w:r w:rsidR="00373805">
              <w:fldChar w:fldCharType="separate"/>
            </w:r>
            <w:r w:rsidR="00373805">
              <w:t>5</w:t>
            </w:r>
            <w:r w:rsidR="00373805">
              <w:fldChar w:fldCharType="end"/>
            </w:r>
          </w:hyperlink>
        </w:p>
        <w:p w:rsidR="00824DD1" w:rsidRDefault="00C515E5">
          <w:pPr>
            <w:pStyle w:val="10"/>
            <w:tabs>
              <w:tab w:val="right" w:leader="dot" w:pos="9436"/>
            </w:tabs>
          </w:pPr>
          <w:hyperlink w:anchor="_Toc89793271" w:history="1">
            <w:r w:rsidR="00373805">
              <w:rPr>
                <w:rStyle w:val="ab"/>
              </w:rPr>
              <w:t>六、课程设置及要求</w:t>
            </w:r>
            <w:r w:rsidR="00373805">
              <w:tab/>
            </w:r>
            <w:r w:rsidR="00373805">
              <w:fldChar w:fldCharType="begin"/>
            </w:r>
            <w:r w:rsidR="00373805">
              <w:instrText xml:space="preserve"> PAGEREF _Toc89793271 \h </w:instrText>
            </w:r>
            <w:r w:rsidR="00373805">
              <w:fldChar w:fldCharType="separate"/>
            </w:r>
            <w:r w:rsidR="00373805">
              <w:t>6</w:t>
            </w:r>
            <w:r w:rsidR="00373805">
              <w:fldChar w:fldCharType="end"/>
            </w:r>
          </w:hyperlink>
        </w:p>
        <w:p w:rsidR="00824DD1" w:rsidRDefault="00C515E5">
          <w:pPr>
            <w:pStyle w:val="20"/>
            <w:tabs>
              <w:tab w:val="right" w:leader="dot" w:pos="9436"/>
            </w:tabs>
          </w:pPr>
          <w:hyperlink w:anchor="_Toc89793272" w:history="1">
            <w:r w:rsidR="00373805">
              <w:rPr>
                <w:rStyle w:val="ab"/>
              </w:rPr>
              <w:t>（一）公共基础课程</w:t>
            </w:r>
            <w:r w:rsidR="00373805">
              <w:tab/>
            </w:r>
            <w:r w:rsidR="00373805">
              <w:fldChar w:fldCharType="begin"/>
            </w:r>
            <w:r w:rsidR="00373805">
              <w:instrText xml:space="preserve"> PAGEREF _Toc89793272 \h </w:instrText>
            </w:r>
            <w:r w:rsidR="00373805">
              <w:fldChar w:fldCharType="separate"/>
            </w:r>
            <w:r w:rsidR="00373805">
              <w:t>6</w:t>
            </w:r>
            <w:r w:rsidR="00373805">
              <w:fldChar w:fldCharType="end"/>
            </w:r>
          </w:hyperlink>
        </w:p>
        <w:p w:rsidR="00824DD1" w:rsidRDefault="00C515E5">
          <w:pPr>
            <w:pStyle w:val="20"/>
            <w:tabs>
              <w:tab w:val="right" w:leader="dot" w:pos="9436"/>
            </w:tabs>
          </w:pPr>
          <w:hyperlink w:anchor="_Toc89793276" w:history="1">
            <w:r w:rsidR="00373805">
              <w:rPr>
                <w:rStyle w:val="ab"/>
              </w:rPr>
              <w:t>（二）专业（技能）课程</w:t>
            </w:r>
            <w:r w:rsidR="00373805">
              <w:tab/>
            </w:r>
            <w:r w:rsidR="00373805">
              <w:fldChar w:fldCharType="begin"/>
            </w:r>
            <w:r w:rsidR="00373805">
              <w:instrText xml:space="preserve"> PAGEREF _Toc89793276 \h </w:instrText>
            </w:r>
            <w:r w:rsidR="00373805">
              <w:fldChar w:fldCharType="separate"/>
            </w:r>
            <w:r w:rsidR="00373805">
              <w:t>11</w:t>
            </w:r>
            <w:r w:rsidR="00373805">
              <w:fldChar w:fldCharType="end"/>
            </w:r>
          </w:hyperlink>
        </w:p>
        <w:p w:rsidR="00824DD1" w:rsidRDefault="00C515E5">
          <w:pPr>
            <w:pStyle w:val="20"/>
            <w:tabs>
              <w:tab w:val="right" w:leader="dot" w:pos="9436"/>
            </w:tabs>
          </w:pPr>
          <w:hyperlink w:anchor="_Toc89793280" w:history="1">
            <w:r w:rsidR="00373805">
              <w:rPr>
                <w:rStyle w:val="ab"/>
              </w:rPr>
              <w:t>（三）各类课程学时学分比例表</w:t>
            </w:r>
            <w:r w:rsidR="00373805">
              <w:tab/>
            </w:r>
            <w:r w:rsidR="00373805">
              <w:fldChar w:fldCharType="begin"/>
            </w:r>
            <w:r w:rsidR="00373805">
              <w:instrText xml:space="preserve"> PAGEREF _Toc89793280 \h </w:instrText>
            </w:r>
            <w:r w:rsidR="00373805">
              <w:fldChar w:fldCharType="separate"/>
            </w:r>
            <w:r w:rsidR="00373805">
              <w:t>12</w:t>
            </w:r>
            <w:r w:rsidR="00373805">
              <w:fldChar w:fldCharType="end"/>
            </w:r>
          </w:hyperlink>
        </w:p>
        <w:p w:rsidR="00824DD1" w:rsidRDefault="00C515E5">
          <w:pPr>
            <w:pStyle w:val="10"/>
            <w:tabs>
              <w:tab w:val="right" w:leader="dot" w:pos="9436"/>
            </w:tabs>
          </w:pPr>
          <w:hyperlink w:anchor="_Toc89793281" w:history="1">
            <w:r w:rsidR="00373805">
              <w:rPr>
                <w:rStyle w:val="ab"/>
              </w:rPr>
              <w:t>七、教学进程总体安排</w:t>
            </w:r>
            <w:r w:rsidR="00373805">
              <w:tab/>
            </w:r>
            <w:r w:rsidR="00373805">
              <w:fldChar w:fldCharType="begin"/>
            </w:r>
            <w:r w:rsidR="00373805">
              <w:instrText xml:space="preserve"> PAGEREF _Toc89793281 \h </w:instrText>
            </w:r>
            <w:r w:rsidR="00373805">
              <w:fldChar w:fldCharType="separate"/>
            </w:r>
            <w:r w:rsidR="00373805">
              <w:t>12</w:t>
            </w:r>
            <w:r w:rsidR="00373805">
              <w:fldChar w:fldCharType="end"/>
            </w:r>
          </w:hyperlink>
        </w:p>
        <w:p w:rsidR="00824DD1" w:rsidRDefault="00C515E5">
          <w:pPr>
            <w:pStyle w:val="20"/>
            <w:tabs>
              <w:tab w:val="right" w:leader="dot" w:pos="9436"/>
            </w:tabs>
          </w:pPr>
          <w:hyperlink w:anchor="_Toc89793282" w:history="1">
            <w:r w:rsidR="00373805">
              <w:rPr>
                <w:rStyle w:val="ab"/>
              </w:rPr>
              <w:t>（一）专业教学计划表</w:t>
            </w:r>
            <w:r w:rsidR="00373805">
              <w:tab/>
            </w:r>
            <w:r w:rsidR="00373805">
              <w:fldChar w:fldCharType="begin"/>
            </w:r>
            <w:r w:rsidR="00373805">
              <w:instrText xml:space="preserve"> PAGEREF _Toc89793282 \h </w:instrText>
            </w:r>
            <w:r w:rsidR="00373805">
              <w:fldChar w:fldCharType="separate"/>
            </w:r>
            <w:r w:rsidR="00373805">
              <w:t>12</w:t>
            </w:r>
            <w:r w:rsidR="00373805">
              <w:fldChar w:fldCharType="end"/>
            </w:r>
          </w:hyperlink>
        </w:p>
        <w:p w:rsidR="00824DD1" w:rsidRDefault="00C515E5">
          <w:pPr>
            <w:pStyle w:val="20"/>
            <w:tabs>
              <w:tab w:val="right" w:leader="dot" w:pos="9436"/>
            </w:tabs>
          </w:pPr>
          <w:hyperlink w:anchor="_Toc89793283" w:history="1">
            <w:r w:rsidR="00373805">
              <w:rPr>
                <w:rStyle w:val="ab"/>
              </w:rPr>
              <w:t>（二）专业教育教学活动时间安排表</w:t>
            </w:r>
            <w:r w:rsidR="00373805">
              <w:tab/>
            </w:r>
            <w:r w:rsidR="00373805">
              <w:fldChar w:fldCharType="begin"/>
            </w:r>
            <w:r w:rsidR="00373805">
              <w:instrText xml:space="preserve"> PAGEREF _Toc89793283 \h </w:instrText>
            </w:r>
            <w:r w:rsidR="00373805">
              <w:fldChar w:fldCharType="separate"/>
            </w:r>
            <w:r w:rsidR="00373805">
              <w:t>13</w:t>
            </w:r>
            <w:r w:rsidR="00373805">
              <w:fldChar w:fldCharType="end"/>
            </w:r>
          </w:hyperlink>
        </w:p>
        <w:p w:rsidR="00824DD1" w:rsidRDefault="00C515E5">
          <w:pPr>
            <w:pStyle w:val="10"/>
            <w:tabs>
              <w:tab w:val="right" w:leader="dot" w:pos="9436"/>
            </w:tabs>
          </w:pPr>
          <w:hyperlink w:anchor="_Toc89793284" w:history="1">
            <w:r w:rsidR="00373805">
              <w:rPr>
                <w:rStyle w:val="ab"/>
              </w:rPr>
              <w:t>八、实施保障</w:t>
            </w:r>
            <w:r w:rsidR="00373805">
              <w:tab/>
            </w:r>
            <w:r w:rsidR="00373805">
              <w:fldChar w:fldCharType="begin"/>
            </w:r>
            <w:r w:rsidR="00373805">
              <w:instrText xml:space="preserve"> PAGEREF _Toc89793284 \h </w:instrText>
            </w:r>
            <w:r w:rsidR="00373805">
              <w:fldChar w:fldCharType="separate"/>
            </w:r>
            <w:r w:rsidR="00373805">
              <w:t>13</w:t>
            </w:r>
            <w:r w:rsidR="00373805">
              <w:fldChar w:fldCharType="end"/>
            </w:r>
          </w:hyperlink>
        </w:p>
        <w:p w:rsidR="00824DD1" w:rsidRDefault="00C515E5">
          <w:pPr>
            <w:pStyle w:val="20"/>
            <w:tabs>
              <w:tab w:val="right" w:leader="dot" w:pos="9436"/>
            </w:tabs>
          </w:pPr>
          <w:hyperlink w:anchor="_Toc89793285" w:history="1">
            <w:r w:rsidR="00373805">
              <w:rPr>
                <w:rStyle w:val="ab"/>
              </w:rPr>
              <w:t>（一）师资队伍</w:t>
            </w:r>
            <w:r w:rsidR="00373805">
              <w:tab/>
            </w:r>
            <w:r w:rsidR="00373805">
              <w:fldChar w:fldCharType="begin"/>
            </w:r>
            <w:r w:rsidR="00373805">
              <w:instrText xml:space="preserve"> PAGEREF _Toc89793285 \h </w:instrText>
            </w:r>
            <w:r w:rsidR="00373805">
              <w:fldChar w:fldCharType="separate"/>
            </w:r>
            <w:r w:rsidR="00373805">
              <w:t>13</w:t>
            </w:r>
            <w:r w:rsidR="00373805">
              <w:fldChar w:fldCharType="end"/>
            </w:r>
          </w:hyperlink>
        </w:p>
        <w:p w:rsidR="00824DD1" w:rsidRDefault="00C515E5">
          <w:pPr>
            <w:pStyle w:val="20"/>
            <w:tabs>
              <w:tab w:val="right" w:leader="dot" w:pos="9436"/>
            </w:tabs>
          </w:pPr>
          <w:hyperlink w:anchor="_Toc89793286" w:history="1">
            <w:r w:rsidR="00373805">
              <w:rPr>
                <w:rStyle w:val="ab"/>
              </w:rPr>
              <w:t>（二）教学设施</w:t>
            </w:r>
            <w:r w:rsidR="00373805">
              <w:tab/>
            </w:r>
            <w:r w:rsidR="00373805">
              <w:fldChar w:fldCharType="begin"/>
            </w:r>
            <w:r w:rsidR="00373805">
              <w:instrText xml:space="preserve"> PAGEREF _Toc89793286 \h </w:instrText>
            </w:r>
            <w:r w:rsidR="00373805">
              <w:fldChar w:fldCharType="separate"/>
            </w:r>
            <w:r w:rsidR="00373805">
              <w:t>13</w:t>
            </w:r>
            <w:r w:rsidR="00373805">
              <w:fldChar w:fldCharType="end"/>
            </w:r>
          </w:hyperlink>
        </w:p>
        <w:p w:rsidR="00824DD1" w:rsidRDefault="00C515E5">
          <w:pPr>
            <w:pStyle w:val="20"/>
            <w:tabs>
              <w:tab w:val="right" w:leader="dot" w:pos="9436"/>
            </w:tabs>
          </w:pPr>
          <w:hyperlink w:anchor="_Toc89793287" w:history="1">
            <w:r w:rsidR="00373805">
              <w:rPr>
                <w:rStyle w:val="ab"/>
              </w:rPr>
              <w:t>（三）教学资源</w:t>
            </w:r>
            <w:r w:rsidR="00373805">
              <w:tab/>
            </w:r>
            <w:r w:rsidR="00373805">
              <w:fldChar w:fldCharType="begin"/>
            </w:r>
            <w:r w:rsidR="00373805">
              <w:instrText xml:space="preserve"> PAGEREF _Toc89793287 \h </w:instrText>
            </w:r>
            <w:r w:rsidR="00373805">
              <w:fldChar w:fldCharType="separate"/>
            </w:r>
            <w:r w:rsidR="00373805">
              <w:t>13</w:t>
            </w:r>
            <w:r w:rsidR="00373805">
              <w:fldChar w:fldCharType="end"/>
            </w:r>
          </w:hyperlink>
        </w:p>
        <w:p w:rsidR="00824DD1" w:rsidRDefault="00C515E5">
          <w:pPr>
            <w:pStyle w:val="20"/>
            <w:tabs>
              <w:tab w:val="right" w:leader="dot" w:pos="9436"/>
            </w:tabs>
          </w:pPr>
          <w:hyperlink w:anchor="_Toc89793288" w:history="1">
            <w:r w:rsidR="00373805">
              <w:rPr>
                <w:rStyle w:val="ab"/>
              </w:rPr>
              <w:t>（四）教学方法</w:t>
            </w:r>
            <w:r w:rsidR="00373805">
              <w:tab/>
            </w:r>
            <w:r w:rsidR="00373805">
              <w:fldChar w:fldCharType="begin"/>
            </w:r>
            <w:r w:rsidR="00373805">
              <w:instrText xml:space="preserve"> PAGEREF _Toc89793288 \h </w:instrText>
            </w:r>
            <w:r w:rsidR="00373805">
              <w:fldChar w:fldCharType="separate"/>
            </w:r>
            <w:r w:rsidR="00373805">
              <w:t>14</w:t>
            </w:r>
            <w:r w:rsidR="00373805">
              <w:fldChar w:fldCharType="end"/>
            </w:r>
          </w:hyperlink>
        </w:p>
        <w:p w:rsidR="00824DD1" w:rsidRDefault="00C515E5">
          <w:pPr>
            <w:pStyle w:val="20"/>
            <w:tabs>
              <w:tab w:val="right" w:leader="dot" w:pos="9436"/>
            </w:tabs>
          </w:pPr>
          <w:hyperlink w:anchor="_Toc89793289" w:history="1">
            <w:r w:rsidR="00373805">
              <w:rPr>
                <w:rStyle w:val="ab"/>
              </w:rPr>
              <w:t>（五）学习评价</w:t>
            </w:r>
            <w:r w:rsidR="00373805">
              <w:tab/>
            </w:r>
            <w:r w:rsidR="00373805">
              <w:fldChar w:fldCharType="begin"/>
            </w:r>
            <w:r w:rsidR="00373805">
              <w:instrText xml:space="preserve"> PAGEREF _Toc89793289 \h </w:instrText>
            </w:r>
            <w:r w:rsidR="00373805">
              <w:fldChar w:fldCharType="separate"/>
            </w:r>
            <w:r w:rsidR="00373805">
              <w:t>14</w:t>
            </w:r>
            <w:r w:rsidR="00373805">
              <w:fldChar w:fldCharType="end"/>
            </w:r>
          </w:hyperlink>
        </w:p>
        <w:p w:rsidR="00824DD1" w:rsidRDefault="00C515E5">
          <w:pPr>
            <w:pStyle w:val="20"/>
            <w:tabs>
              <w:tab w:val="right" w:leader="dot" w:pos="9436"/>
            </w:tabs>
          </w:pPr>
          <w:hyperlink w:anchor="_Toc89793290" w:history="1">
            <w:r w:rsidR="00373805">
              <w:rPr>
                <w:rStyle w:val="ab"/>
              </w:rPr>
              <w:t>（六）质量管理</w:t>
            </w:r>
            <w:r w:rsidR="00373805">
              <w:tab/>
            </w:r>
            <w:r w:rsidR="00373805">
              <w:fldChar w:fldCharType="begin"/>
            </w:r>
            <w:r w:rsidR="00373805">
              <w:instrText xml:space="preserve"> PAGEREF _Toc89793290 \h </w:instrText>
            </w:r>
            <w:r w:rsidR="00373805">
              <w:fldChar w:fldCharType="separate"/>
            </w:r>
            <w:r w:rsidR="00373805">
              <w:t>14</w:t>
            </w:r>
            <w:r w:rsidR="00373805">
              <w:fldChar w:fldCharType="end"/>
            </w:r>
          </w:hyperlink>
        </w:p>
        <w:p w:rsidR="00824DD1" w:rsidRDefault="00C515E5">
          <w:pPr>
            <w:pStyle w:val="10"/>
            <w:tabs>
              <w:tab w:val="right" w:leader="dot" w:pos="9436"/>
            </w:tabs>
          </w:pPr>
          <w:hyperlink w:anchor="_Toc89793291" w:history="1">
            <w:r w:rsidR="00373805">
              <w:rPr>
                <w:rStyle w:val="ab"/>
              </w:rPr>
              <w:t>九、毕业要求</w:t>
            </w:r>
            <w:r w:rsidR="00373805">
              <w:tab/>
            </w:r>
            <w:r w:rsidR="00373805">
              <w:fldChar w:fldCharType="begin"/>
            </w:r>
            <w:r w:rsidR="00373805">
              <w:instrText xml:space="preserve"> PAGEREF _Toc89793291 \h </w:instrText>
            </w:r>
            <w:r w:rsidR="00373805">
              <w:fldChar w:fldCharType="separate"/>
            </w:r>
            <w:r w:rsidR="00373805">
              <w:t>14</w:t>
            </w:r>
            <w:r w:rsidR="00373805">
              <w:fldChar w:fldCharType="end"/>
            </w:r>
          </w:hyperlink>
        </w:p>
        <w:p w:rsidR="00824DD1" w:rsidRDefault="00C515E5">
          <w:pPr>
            <w:pStyle w:val="20"/>
            <w:tabs>
              <w:tab w:val="right" w:leader="dot" w:pos="9436"/>
            </w:tabs>
          </w:pPr>
          <w:hyperlink w:anchor="_Toc89793292" w:history="1">
            <w:r w:rsidR="00373805">
              <w:rPr>
                <w:rStyle w:val="ab"/>
              </w:rPr>
              <w:t>（一）学分要求</w:t>
            </w:r>
            <w:r w:rsidR="00373805">
              <w:tab/>
            </w:r>
            <w:r w:rsidR="00373805">
              <w:fldChar w:fldCharType="begin"/>
            </w:r>
            <w:r w:rsidR="00373805">
              <w:instrText xml:space="preserve"> PAGEREF _Toc89793292 \h </w:instrText>
            </w:r>
            <w:r w:rsidR="00373805">
              <w:fldChar w:fldCharType="separate"/>
            </w:r>
            <w:r w:rsidR="00373805">
              <w:t>14</w:t>
            </w:r>
            <w:r w:rsidR="00373805">
              <w:fldChar w:fldCharType="end"/>
            </w:r>
          </w:hyperlink>
        </w:p>
        <w:p w:rsidR="00824DD1" w:rsidRDefault="00C515E5">
          <w:pPr>
            <w:pStyle w:val="20"/>
            <w:tabs>
              <w:tab w:val="right" w:leader="dot" w:pos="9436"/>
            </w:tabs>
          </w:pPr>
          <w:hyperlink w:anchor="_Toc89793293" w:history="1">
            <w:r w:rsidR="00373805">
              <w:rPr>
                <w:rStyle w:val="ab"/>
              </w:rPr>
              <w:t>（二）体质测试要求</w:t>
            </w:r>
            <w:r w:rsidR="00373805">
              <w:tab/>
            </w:r>
            <w:r w:rsidR="00373805">
              <w:fldChar w:fldCharType="begin"/>
            </w:r>
            <w:r w:rsidR="00373805">
              <w:instrText xml:space="preserve"> PAGEREF _Toc89793293 \h </w:instrText>
            </w:r>
            <w:r w:rsidR="00373805">
              <w:fldChar w:fldCharType="separate"/>
            </w:r>
            <w:r w:rsidR="00373805">
              <w:t>14</w:t>
            </w:r>
            <w:r w:rsidR="00373805">
              <w:fldChar w:fldCharType="end"/>
            </w:r>
          </w:hyperlink>
        </w:p>
        <w:p w:rsidR="00824DD1" w:rsidRDefault="00C515E5">
          <w:pPr>
            <w:pStyle w:val="20"/>
            <w:tabs>
              <w:tab w:val="right" w:leader="dot" w:pos="9436"/>
            </w:tabs>
          </w:pPr>
          <w:hyperlink w:anchor="_Toc89793294" w:history="1">
            <w:r w:rsidR="00373805">
              <w:rPr>
                <w:rStyle w:val="ab"/>
              </w:rPr>
              <w:t>（三）德智体美劳全面发展培养要求</w:t>
            </w:r>
            <w:r w:rsidR="00373805">
              <w:tab/>
            </w:r>
            <w:r w:rsidR="00373805">
              <w:fldChar w:fldCharType="begin"/>
            </w:r>
            <w:r w:rsidR="00373805">
              <w:instrText xml:space="preserve"> PAGEREF _Toc89793294 \h </w:instrText>
            </w:r>
            <w:r w:rsidR="00373805">
              <w:fldChar w:fldCharType="separate"/>
            </w:r>
            <w:r w:rsidR="00373805">
              <w:t>14</w:t>
            </w:r>
            <w:r w:rsidR="00373805">
              <w:fldChar w:fldCharType="end"/>
            </w:r>
          </w:hyperlink>
        </w:p>
        <w:p w:rsidR="00824DD1" w:rsidRDefault="00373805">
          <w:r>
            <w:rPr>
              <w:b/>
              <w:bCs/>
              <w:lang w:val="zh-CN"/>
            </w:rPr>
            <w:fldChar w:fldCharType="end"/>
          </w:r>
        </w:p>
      </w:sdtContent>
    </w:sdt>
    <w:p w:rsidR="00824DD1" w:rsidRDefault="00824DD1">
      <w:pPr>
        <w:spacing w:line="360" w:lineRule="auto"/>
        <w:ind w:right="1200" w:firstLineChars="200" w:firstLine="480"/>
        <w:jc w:val="center"/>
        <w:rPr>
          <w:rFonts w:ascii="宋体" w:eastAsia="宋体" w:hAnsi="宋体" w:cs="宋体"/>
          <w:sz w:val="24"/>
          <w:szCs w:val="24"/>
        </w:rPr>
        <w:sectPr w:rsidR="00824DD1">
          <w:headerReference w:type="default" r:id="rId10"/>
          <w:footerReference w:type="default" r:id="rId11"/>
          <w:pgSz w:w="11906" w:h="16838"/>
          <w:pgMar w:top="1134" w:right="1230" w:bottom="1440" w:left="1230" w:header="851" w:footer="992" w:gutter="0"/>
          <w:pgNumType w:start="1"/>
          <w:cols w:space="720"/>
          <w:titlePg/>
          <w:docGrid w:type="lines" w:linePitch="312"/>
        </w:sectPr>
      </w:pPr>
    </w:p>
    <w:p w:rsidR="00824DD1" w:rsidRDefault="00373805">
      <w:pPr>
        <w:pStyle w:val="1"/>
      </w:pPr>
      <w:bookmarkStart w:id="1" w:name="_Toc89793261"/>
      <w:bookmarkEnd w:id="0"/>
      <w:r>
        <w:rPr>
          <w:rFonts w:hint="eastAsia"/>
        </w:rPr>
        <w:lastRenderedPageBreak/>
        <w:t>一、专业名称及代码</w:t>
      </w:r>
      <w:bookmarkEnd w:id="1"/>
    </w:p>
    <w:p w:rsidR="00824DD1" w:rsidRDefault="00373805">
      <w:pPr>
        <w:ind w:firstLineChars="200" w:firstLine="422"/>
        <w:rPr>
          <w:rFonts w:asciiTheme="minorEastAsia" w:hAnsiTheme="minorEastAsia"/>
        </w:rPr>
      </w:pPr>
      <w:r>
        <w:rPr>
          <w:rFonts w:asciiTheme="majorEastAsia" w:eastAsiaTheme="majorEastAsia" w:hAnsiTheme="majorEastAsia" w:hint="eastAsia"/>
          <w:b/>
          <w:bCs/>
        </w:rPr>
        <w:t>专业名称：</w:t>
      </w:r>
      <w:r>
        <w:rPr>
          <w:rFonts w:asciiTheme="minorEastAsia" w:hAnsiTheme="minorEastAsia" w:hint="eastAsia"/>
        </w:rPr>
        <w:t>现代物流管理</w:t>
      </w:r>
    </w:p>
    <w:p w:rsidR="00824DD1" w:rsidRDefault="00373805">
      <w:pPr>
        <w:ind w:firstLineChars="200" w:firstLine="422"/>
        <w:rPr>
          <w:rFonts w:asciiTheme="majorEastAsia" w:eastAsiaTheme="majorEastAsia" w:hAnsiTheme="majorEastAsia"/>
        </w:rPr>
      </w:pPr>
      <w:r>
        <w:rPr>
          <w:rFonts w:asciiTheme="majorEastAsia" w:eastAsiaTheme="majorEastAsia" w:hAnsiTheme="majorEastAsia" w:hint="eastAsia"/>
          <w:b/>
          <w:bCs/>
        </w:rPr>
        <w:t>专业代码：</w:t>
      </w:r>
      <w:r>
        <w:rPr>
          <w:rFonts w:asciiTheme="minorEastAsia" w:hAnsiTheme="minorEastAsia" w:hint="eastAsia"/>
        </w:rPr>
        <w:t>530802</w:t>
      </w:r>
    </w:p>
    <w:p w:rsidR="00824DD1" w:rsidRDefault="00824DD1">
      <w:pPr>
        <w:rPr>
          <w:rFonts w:asciiTheme="majorEastAsia" w:eastAsiaTheme="majorEastAsia" w:hAnsiTheme="majorEastAsia"/>
        </w:rPr>
      </w:pPr>
    </w:p>
    <w:p w:rsidR="00824DD1" w:rsidRDefault="00373805">
      <w:pPr>
        <w:pStyle w:val="1"/>
      </w:pPr>
      <w:bookmarkStart w:id="2" w:name="_Toc89793262"/>
      <w:r>
        <w:rPr>
          <w:rFonts w:hint="eastAsia"/>
        </w:rPr>
        <w:t>二、入学要求</w:t>
      </w:r>
      <w:bookmarkEnd w:id="2"/>
    </w:p>
    <w:p w:rsidR="00824DD1" w:rsidRDefault="00373805">
      <w:pPr>
        <w:ind w:firstLineChars="200" w:firstLine="420"/>
        <w:rPr>
          <w:rFonts w:asciiTheme="minorEastAsia" w:hAnsiTheme="minorEastAsia"/>
        </w:rPr>
      </w:pPr>
      <w:r>
        <w:rPr>
          <w:rFonts w:asciiTheme="minorEastAsia" w:hAnsiTheme="minorEastAsia" w:hint="eastAsia"/>
        </w:rPr>
        <w:t>高中阶段教育毕业生或具有同等学力者。</w:t>
      </w:r>
    </w:p>
    <w:p w:rsidR="00824DD1" w:rsidRDefault="00373805">
      <w:pPr>
        <w:pStyle w:val="1"/>
      </w:pPr>
      <w:bookmarkStart w:id="3" w:name="_Toc89793263"/>
      <w:r>
        <w:rPr>
          <w:rFonts w:hint="eastAsia"/>
        </w:rPr>
        <w:t>三、修业年限</w:t>
      </w:r>
      <w:bookmarkEnd w:id="3"/>
    </w:p>
    <w:p w:rsidR="00824DD1" w:rsidRDefault="00373805">
      <w:pPr>
        <w:ind w:firstLineChars="200" w:firstLine="420"/>
        <w:rPr>
          <w:rFonts w:asciiTheme="minorEastAsia" w:hAnsiTheme="minorEastAsia"/>
        </w:rPr>
      </w:pPr>
      <w:r>
        <w:rPr>
          <w:rFonts w:asciiTheme="minorEastAsia" w:hAnsiTheme="minorEastAsia" w:hint="eastAsia"/>
        </w:rPr>
        <w:t>基本学制3年，实行弹性学制，推行学分制。学习合格取得全日制普通高等学校专科学历。</w:t>
      </w:r>
    </w:p>
    <w:p w:rsidR="00824DD1" w:rsidRDefault="00373805">
      <w:pPr>
        <w:pStyle w:val="1"/>
      </w:pPr>
      <w:bookmarkStart w:id="4" w:name="_Toc89793264"/>
      <w:r>
        <w:rPr>
          <w:rFonts w:hint="eastAsia"/>
        </w:rPr>
        <w:t>四、职业面向</w:t>
      </w:r>
      <w:bookmarkEnd w:id="4"/>
    </w:p>
    <w:p w:rsidR="00824DD1" w:rsidRDefault="00373805">
      <w:pPr>
        <w:jc w:val="center"/>
        <w:rPr>
          <w:rFonts w:asciiTheme="minorEastAsia" w:hAnsiTheme="minorEastAsia"/>
        </w:rPr>
      </w:pPr>
      <w:r>
        <w:rPr>
          <w:rFonts w:asciiTheme="minorEastAsia" w:hAnsiTheme="minorEastAsia" w:hint="eastAsia"/>
        </w:rPr>
        <w:t>表1</w:t>
      </w:r>
      <w:r>
        <w:rPr>
          <w:rFonts w:asciiTheme="minorEastAsia" w:hAnsiTheme="minorEastAsia"/>
        </w:rPr>
        <w:t xml:space="preserve"> </w:t>
      </w:r>
      <w:r>
        <w:rPr>
          <w:rFonts w:asciiTheme="minorEastAsia" w:hAnsiTheme="minorEastAsia" w:hint="eastAsia"/>
        </w:rPr>
        <w:t>职业面向</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34"/>
        <w:gridCol w:w="1441"/>
        <w:gridCol w:w="1819"/>
        <w:gridCol w:w="1253"/>
        <w:gridCol w:w="2007"/>
      </w:tblGrid>
      <w:tr w:rsidR="00824DD1">
        <w:trPr>
          <w:jc w:val="center"/>
        </w:trPr>
        <w:tc>
          <w:tcPr>
            <w:tcW w:w="109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所属专业大类（代码）</w:t>
            </w:r>
          </w:p>
        </w:tc>
        <w:tc>
          <w:tcPr>
            <w:tcW w:w="113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所属专业类（代码）</w:t>
            </w:r>
          </w:p>
        </w:tc>
        <w:tc>
          <w:tcPr>
            <w:tcW w:w="1441"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对应行业</w:t>
            </w:r>
          </w:p>
        </w:tc>
        <w:tc>
          <w:tcPr>
            <w:tcW w:w="181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主要职业类别</w:t>
            </w:r>
          </w:p>
        </w:tc>
        <w:tc>
          <w:tcPr>
            <w:tcW w:w="125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主要岗位类别或技术领域</w:t>
            </w:r>
          </w:p>
        </w:tc>
        <w:tc>
          <w:tcPr>
            <w:tcW w:w="2007"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职业技能等级证书、社会认可度高的行业企业（人才）标准或证书举例</w:t>
            </w:r>
          </w:p>
        </w:tc>
      </w:tr>
      <w:tr w:rsidR="00824DD1">
        <w:trPr>
          <w:trHeight w:val="1408"/>
          <w:jc w:val="center"/>
        </w:trPr>
        <w:tc>
          <w:tcPr>
            <w:tcW w:w="1096" w:type="dxa"/>
            <w:vAlign w:val="center"/>
          </w:tcPr>
          <w:p w:rsidR="00824DD1" w:rsidRDefault="00373805">
            <w:pPr>
              <w:rPr>
                <w:rFonts w:ascii="宋体" w:eastAsia="宋体" w:hAnsi="宋体" w:cs="宋体"/>
                <w:szCs w:val="21"/>
              </w:rPr>
            </w:pPr>
            <w:r>
              <w:rPr>
                <w:rFonts w:ascii="宋体" w:eastAsia="宋体" w:hAnsi="宋体" w:cs="宋体" w:hint="eastAsia"/>
                <w:szCs w:val="21"/>
              </w:rPr>
              <w:t>财经商贸大类（53）</w:t>
            </w:r>
          </w:p>
        </w:tc>
        <w:tc>
          <w:tcPr>
            <w:tcW w:w="1134" w:type="dxa"/>
            <w:vAlign w:val="center"/>
          </w:tcPr>
          <w:p w:rsidR="00824DD1" w:rsidRDefault="00373805">
            <w:pPr>
              <w:rPr>
                <w:rFonts w:ascii="宋体" w:eastAsia="宋体" w:hAnsi="宋体" w:cs="宋体"/>
                <w:szCs w:val="21"/>
              </w:rPr>
            </w:pPr>
            <w:r>
              <w:rPr>
                <w:rFonts w:ascii="宋体" w:eastAsia="宋体" w:hAnsi="宋体" w:cs="宋体" w:hint="eastAsia"/>
                <w:szCs w:val="21"/>
              </w:rPr>
              <w:t>现代物流类（5308）</w:t>
            </w:r>
          </w:p>
        </w:tc>
        <w:tc>
          <w:tcPr>
            <w:tcW w:w="1441" w:type="dxa"/>
            <w:vAlign w:val="center"/>
          </w:tcPr>
          <w:p w:rsidR="00824DD1" w:rsidRDefault="00373805">
            <w:pPr>
              <w:adjustRightInd w:val="0"/>
              <w:snapToGrid w:val="0"/>
              <w:jc w:val="center"/>
              <w:rPr>
                <w:rFonts w:ascii="宋体" w:eastAsia="宋体" w:hAnsi="宋体" w:cs="宋体"/>
                <w:szCs w:val="21"/>
              </w:rPr>
            </w:pPr>
            <w:r>
              <w:rPr>
                <w:rFonts w:ascii="宋体" w:eastAsia="宋体" w:hAnsi="宋体" w:cs="宋体" w:hint="eastAsia"/>
                <w:szCs w:val="21"/>
              </w:rPr>
              <w:t>道路运输业（54）</w:t>
            </w:r>
          </w:p>
          <w:p w:rsidR="00824DD1" w:rsidRDefault="00373805">
            <w:pPr>
              <w:adjustRightInd w:val="0"/>
              <w:snapToGrid w:val="0"/>
              <w:jc w:val="center"/>
              <w:rPr>
                <w:rFonts w:ascii="宋体" w:eastAsia="宋体" w:hAnsi="宋体" w:cs="宋体"/>
                <w:szCs w:val="21"/>
              </w:rPr>
            </w:pPr>
            <w:r>
              <w:rPr>
                <w:rFonts w:ascii="宋体" w:eastAsia="宋体" w:hAnsi="宋体" w:cs="宋体" w:hint="eastAsia"/>
                <w:szCs w:val="21"/>
              </w:rPr>
              <w:t>多式联运和运输代理业（58）</w:t>
            </w:r>
          </w:p>
          <w:p w:rsidR="00824DD1" w:rsidRDefault="00373805">
            <w:pPr>
              <w:rPr>
                <w:rFonts w:asciiTheme="minorEastAsia" w:hAnsiTheme="minorEastAsia"/>
                <w:szCs w:val="21"/>
              </w:rPr>
            </w:pPr>
            <w:r>
              <w:rPr>
                <w:rFonts w:ascii="宋体" w:eastAsia="宋体" w:hAnsi="宋体" w:cs="宋体" w:hint="eastAsia"/>
                <w:szCs w:val="21"/>
              </w:rPr>
              <w:t>装卸搬运和仓储业（59）邮政业（60）</w:t>
            </w:r>
          </w:p>
        </w:tc>
        <w:tc>
          <w:tcPr>
            <w:tcW w:w="1819" w:type="dxa"/>
            <w:vAlign w:val="center"/>
          </w:tcPr>
          <w:p w:rsidR="00AE7794" w:rsidRDefault="00AE7794" w:rsidP="00AE7794">
            <w:pPr>
              <w:jc w:val="left"/>
              <w:rPr>
                <w:rFonts w:asciiTheme="minorEastAsia" w:hAnsiTheme="minorEastAsia" w:hint="eastAsia"/>
                <w:szCs w:val="21"/>
              </w:rPr>
            </w:pPr>
            <w:r>
              <w:rPr>
                <w:rFonts w:asciiTheme="minorEastAsia" w:hAnsiTheme="minorEastAsia" w:hint="eastAsia"/>
                <w:szCs w:val="21"/>
              </w:rPr>
              <w:t>仓储管理员（</w:t>
            </w:r>
            <w:r>
              <w:rPr>
                <w:rFonts w:asciiTheme="minorEastAsia" w:hAnsiTheme="minorEastAsia"/>
                <w:szCs w:val="21"/>
              </w:rPr>
              <w:t>4-02-06-01</w:t>
            </w:r>
            <w:r>
              <w:rPr>
                <w:rFonts w:asciiTheme="minorEastAsia" w:hAnsiTheme="minorEastAsia" w:hint="eastAsia"/>
                <w:szCs w:val="21"/>
              </w:rPr>
              <w:t>）</w:t>
            </w:r>
          </w:p>
          <w:p w:rsidR="00AE7794" w:rsidRDefault="00AE7794" w:rsidP="00AE7794">
            <w:pPr>
              <w:jc w:val="left"/>
              <w:rPr>
                <w:rFonts w:asciiTheme="minorEastAsia" w:hAnsiTheme="minorEastAsia"/>
                <w:szCs w:val="21"/>
              </w:rPr>
            </w:pPr>
            <w:r>
              <w:rPr>
                <w:rFonts w:asciiTheme="minorEastAsia" w:hAnsiTheme="minorEastAsia" w:hint="eastAsia"/>
                <w:szCs w:val="21"/>
              </w:rPr>
              <w:t>采购员（4-01-01-00）</w:t>
            </w:r>
          </w:p>
          <w:p w:rsidR="00824DD1" w:rsidRDefault="00373805">
            <w:pPr>
              <w:jc w:val="left"/>
              <w:rPr>
                <w:rFonts w:asciiTheme="minorEastAsia" w:hAnsiTheme="minorEastAsia"/>
                <w:szCs w:val="21"/>
              </w:rPr>
            </w:pPr>
            <w:r>
              <w:rPr>
                <w:rFonts w:asciiTheme="minorEastAsia" w:hAnsiTheme="minorEastAsia" w:hint="eastAsia"/>
                <w:szCs w:val="21"/>
              </w:rPr>
              <w:t>运输代理服务员（</w:t>
            </w:r>
            <w:r>
              <w:rPr>
                <w:rFonts w:asciiTheme="minorEastAsia" w:hAnsiTheme="minorEastAsia"/>
                <w:szCs w:val="21"/>
              </w:rPr>
              <w:t>4-02-05-03</w:t>
            </w:r>
            <w:r>
              <w:rPr>
                <w:rFonts w:asciiTheme="minorEastAsia" w:hAnsiTheme="minorEastAsia" w:hint="eastAsia"/>
                <w:szCs w:val="21"/>
              </w:rPr>
              <w:t>）</w:t>
            </w:r>
          </w:p>
          <w:p w:rsidR="00824DD1" w:rsidRDefault="00373805">
            <w:pPr>
              <w:jc w:val="left"/>
              <w:rPr>
                <w:rFonts w:asciiTheme="minorEastAsia" w:hAnsiTheme="minorEastAsia"/>
                <w:szCs w:val="21"/>
              </w:rPr>
            </w:pPr>
            <w:r>
              <w:rPr>
                <w:rFonts w:asciiTheme="minorEastAsia" w:hAnsiTheme="minorEastAsia" w:hint="eastAsia"/>
                <w:szCs w:val="21"/>
              </w:rPr>
              <w:t>物流服务师（</w:t>
            </w:r>
            <w:r>
              <w:rPr>
                <w:rFonts w:asciiTheme="minorEastAsia" w:hAnsiTheme="minorEastAsia"/>
                <w:szCs w:val="21"/>
              </w:rPr>
              <w:t>4-02-06-03</w:t>
            </w:r>
            <w:r>
              <w:rPr>
                <w:rFonts w:asciiTheme="minorEastAsia" w:hAnsiTheme="minorEastAsia" w:hint="eastAsia"/>
                <w:szCs w:val="21"/>
              </w:rPr>
              <w:t>）</w:t>
            </w:r>
          </w:p>
          <w:p w:rsidR="00824DD1" w:rsidRDefault="00373805">
            <w:pPr>
              <w:jc w:val="left"/>
              <w:rPr>
                <w:rFonts w:asciiTheme="minorEastAsia" w:hAnsiTheme="minorEastAsia"/>
                <w:szCs w:val="21"/>
              </w:rPr>
            </w:pPr>
            <w:r>
              <w:rPr>
                <w:rFonts w:asciiTheme="minorEastAsia" w:hAnsiTheme="minorEastAsia" w:hint="eastAsia"/>
                <w:szCs w:val="21"/>
              </w:rPr>
              <w:t>供应链管理师（</w:t>
            </w:r>
            <w:r>
              <w:rPr>
                <w:rFonts w:asciiTheme="minorEastAsia" w:hAnsiTheme="minorEastAsia"/>
                <w:szCs w:val="21"/>
              </w:rPr>
              <w:t>4-02-06-05</w:t>
            </w:r>
            <w:r>
              <w:rPr>
                <w:rFonts w:asciiTheme="minorEastAsia" w:hAnsiTheme="minorEastAsia" w:hint="eastAsia"/>
                <w:szCs w:val="21"/>
              </w:rPr>
              <w:t>）</w:t>
            </w:r>
          </w:p>
        </w:tc>
        <w:tc>
          <w:tcPr>
            <w:tcW w:w="1253" w:type="dxa"/>
            <w:vAlign w:val="center"/>
          </w:tcPr>
          <w:p w:rsidR="00824DD1" w:rsidRDefault="00373805">
            <w:pPr>
              <w:jc w:val="left"/>
              <w:rPr>
                <w:rFonts w:asciiTheme="minorEastAsia" w:hAnsiTheme="minorEastAsia"/>
                <w:szCs w:val="21"/>
              </w:rPr>
            </w:pPr>
            <w:r>
              <w:rPr>
                <w:rFonts w:asciiTheme="minorEastAsia" w:hAnsiTheme="minorEastAsia" w:hint="eastAsia"/>
                <w:szCs w:val="21"/>
              </w:rPr>
              <w:t>仓储管理配送管理</w:t>
            </w:r>
          </w:p>
          <w:p w:rsidR="00824DD1" w:rsidRDefault="00373805">
            <w:pPr>
              <w:jc w:val="left"/>
              <w:rPr>
                <w:rFonts w:asciiTheme="minorEastAsia" w:hAnsiTheme="minorEastAsia"/>
                <w:szCs w:val="21"/>
              </w:rPr>
            </w:pPr>
            <w:r>
              <w:rPr>
                <w:rFonts w:asciiTheme="minorEastAsia" w:hAnsiTheme="minorEastAsia"/>
                <w:szCs w:val="21"/>
              </w:rPr>
              <w:t>采购与</w:t>
            </w:r>
            <w:r>
              <w:rPr>
                <w:rFonts w:asciiTheme="minorEastAsia" w:hAnsiTheme="minorEastAsia" w:hint="eastAsia"/>
                <w:szCs w:val="21"/>
              </w:rPr>
              <w:t>供应链</w:t>
            </w:r>
            <w:r>
              <w:rPr>
                <w:rFonts w:asciiTheme="minorEastAsia" w:hAnsiTheme="minorEastAsia"/>
                <w:szCs w:val="21"/>
              </w:rPr>
              <w:t>管理</w:t>
            </w:r>
          </w:p>
          <w:p w:rsidR="00824DD1" w:rsidRPr="00F02603" w:rsidRDefault="00F02603">
            <w:pPr>
              <w:jc w:val="left"/>
              <w:rPr>
                <w:rFonts w:asciiTheme="minorEastAsia" w:hAnsiTheme="minorEastAsia"/>
                <w:szCs w:val="21"/>
              </w:rPr>
            </w:pPr>
            <w:r>
              <w:rPr>
                <w:rFonts w:asciiTheme="minorEastAsia" w:hAnsiTheme="minorEastAsia" w:hint="eastAsia"/>
                <w:szCs w:val="21"/>
              </w:rPr>
              <w:t>物流</w:t>
            </w:r>
            <w:r>
              <w:rPr>
                <w:rFonts w:asciiTheme="minorEastAsia" w:hAnsiTheme="minorEastAsia" w:hint="eastAsia"/>
                <w:szCs w:val="21"/>
              </w:rPr>
              <w:t>客户服务</w:t>
            </w:r>
          </w:p>
        </w:tc>
        <w:tc>
          <w:tcPr>
            <w:tcW w:w="2007" w:type="dxa"/>
            <w:vAlign w:val="center"/>
          </w:tcPr>
          <w:p w:rsidR="00824DD1" w:rsidRDefault="00373805">
            <w:pPr>
              <w:rPr>
                <w:rFonts w:asciiTheme="minorEastAsia" w:hAnsiTheme="minorEastAsia"/>
                <w:szCs w:val="21"/>
              </w:rPr>
            </w:pPr>
            <w:r>
              <w:rPr>
                <w:rFonts w:asciiTheme="minorEastAsia" w:hAnsiTheme="minorEastAsia" w:hint="eastAsia"/>
                <w:szCs w:val="21"/>
              </w:rPr>
              <w:t>物流管理职业技能等级（1+X）证书</w:t>
            </w:r>
          </w:p>
          <w:p w:rsidR="00824DD1" w:rsidRDefault="00373805">
            <w:pPr>
              <w:rPr>
                <w:rFonts w:asciiTheme="minorEastAsia" w:hAnsiTheme="minorEastAsia"/>
                <w:szCs w:val="21"/>
              </w:rPr>
            </w:pPr>
            <w:r>
              <w:rPr>
                <w:rFonts w:asciiTheme="minorEastAsia" w:hAnsiTheme="minorEastAsia" w:hint="eastAsia"/>
                <w:szCs w:val="21"/>
              </w:rPr>
              <w:t>（粮油）仓储管理员</w:t>
            </w:r>
          </w:p>
          <w:p w:rsidR="00824DD1" w:rsidRDefault="00373805">
            <w:pPr>
              <w:rPr>
                <w:rFonts w:asciiTheme="minorEastAsia" w:hAnsiTheme="minorEastAsia"/>
                <w:szCs w:val="21"/>
              </w:rPr>
            </w:pPr>
            <w:r>
              <w:rPr>
                <w:rFonts w:asciiTheme="minorEastAsia" w:hAnsiTheme="minorEastAsia" w:hint="eastAsia"/>
                <w:szCs w:val="21"/>
              </w:rPr>
              <w:t>快件处理员</w:t>
            </w:r>
          </w:p>
          <w:p w:rsidR="00824DD1" w:rsidRDefault="00373805">
            <w:pPr>
              <w:rPr>
                <w:rFonts w:asciiTheme="minorEastAsia" w:hAnsiTheme="minorEastAsia"/>
                <w:szCs w:val="21"/>
              </w:rPr>
            </w:pPr>
            <w:r>
              <w:rPr>
                <w:rFonts w:asciiTheme="minorEastAsia" w:hAnsiTheme="minorEastAsia" w:hint="eastAsia"/>
                <w:szCs w:val="21"/>
              </w:rPr>
              <w:t>物流师</w:t>
            </w:r>
          </w:p>
          <w:p w:rsidR="00824DD1" w:rsidRDefault="00373805">
            <w:pPr>
              <w:rPr>
                <w:rFonts w:asciiTheme="minorEastAsia" w:hAnsiTheme="minorEastAsia"/>
                <w:szCs w:val="21"/>
              </w:rPr>
            </w:pPr>
            <w:r>
              <w:rPr>
                <w:rFonts w:asciiTheme="minorEastAsia" w:hAnsiTheme="minorEastAsia" w:hint="eastAsia"/>
                <w:szCs w:val="21"/>
              </w:rPr>
              <w:t>采购师</w:t>
            </w:r>
          </w:p>
          <w:p w:rsidR="00824DD1" w:rsidRDefault="00373805">
            <w:pPr>
              <w:rPr>
                <w:rFonts w:asciiTheme="minorEastAsia" w:hAnsiTheme="minorEastAsia"/>
                <w:szCs w:val="21"/>
              </w:rPr>
            </w:pPr>
            <w:r>
              <w:rPr>
                <w:rFonts w:asciiTheme="minorEastAsia" w:hAnsiTheme="minorEastAsia" w:hint="eastAsia"/>
                <w:szCs w:val="21"/>
              </w:rPr>
              <w:t>关务水平证书</w:t>
            </w:r>
          </w:p>
          <w:p w:rsidR="00824DD1" w:rsidRDefault="00373805">
            <w:pPr>
              <w:rPr>
                <w:rFonts w:asciiTheme="minorEastAsia" w:hAnsiTheme="minorEastAsia"/>
                <w:szCs w:val="21"/>
              </w:rPr>
            </w:pPr>
            <w:r>
              <w:rPr>
                <w:rFonts w:asciiTheme="minorEastAsia" w:hAnsiTheme="minorEastAsia" w:hint="eastAsia"/>
                <w:szCs w:val="21"/>
              </w:rPr>
              <w:t>货代从业证书</w:t>
            </w:r>
          </w:p>
          <w:p w:rsidR="00824DD1" w:rsidRDefault="00824DD1">
            <w:pPr>
              <w:rPr>
                <w:rFonts w:asciiTheme="minorEastAsia" w:hAnsiTheme="minorEastAsia"/>
                <w:szCs w:val="21"/>
              </w:rPr>
            </w:pPr>
          </w:p>
        </w:tc>
      </w:tr>
    </w:tbl>
    <w:p w:rsidR="00824DD1" w:rsidRDefault="00824DD1">
      <w:pPr>
        <w:jc w:val="center"/>
        <w:rPr>
          <w:rFonts w:asciiTheme="minorEastAsia" w:hAnsiTheme="minorEastAsia"/>
        </w:rPr>
      </w:pPr>
    </w:p>
    <w:p w:rsidR="00824DD1" w:rsidRDefault="00824DD1">
      <w:pPr>
        <w:jc w:val="center"/>
        <w:rPr>
          <w:rFonts w:asciiTheme="minorEastAsia" w:hAnsiTheme="minorEastAsia"/>
        </w:rPr>
      </w:pPr>
    </w:p>
    <w:p w:rsidR="00824DD1" w:rsidRDefault="00373805">
      <w:pPr>
        <w:pStyle w:val="1"/>
      </w:pPr>
      <w:bookmarkStart w:id="5" w:name="_Toc89793265"/>
      <w:bookmarkStart w:id="6" w:name="_Hlk108534534"/>
      <w:r>
        <w:rPr>
          <w:rFonts w:hint="eastAsia"/>
        </w:rPr>
        <w:t>五、培养目标与培养规格</w:t>
      </w:r>
      <w:bookmarkEnd w:id="5"/>
    </w:p>
    <w:p w:rsidR="00824DD1" w:rsidRDefault="00373805">
      <w:pPr>
        <w:pStyle w:val="2"/>
      </w:pPr>
      <w:bookmarkStart w:id="7" w:name="_Toc89793266"/>
      <w:bookmarkStart w:id="8" w:name="_Hlk108534576"/>
      <w:bookmarkEnd w:id="6"/>
      <w:r>
        <w:rPr>
          <w:rFonts w:hint="eastAsia"/>
        </w:rPr>
        <w:t>（一）培养目标</w:t>
      </w:r>
      <w:bookmarkEnd w:id="7"/>
    </w:p>
    <w:bookmarkEnd w:id="8"/>
    <w:p w:rsidR="00824DD1" w:rsidRDefault="00373805">
      <w:pPr>
        <w:ind w:firstLine="420"/>
        <w:rPr>
          <w:rFonts w:asciiTheme="minorEastAsia" w:hAnsiTheme="minorEastAsia"/>
        </w:rPr>
      </w:pPr>
      <w:r>
        <w:rPr>
          <w:rFonts w:asciiTheme="minorEastAsia" w:hAnsiTheme="minorEastAsia" w:hint="eastAsia"/>
        </w:rPr>
        <w:t>本专业以立德树人为根本任务，</w:t>
      </w:r>
      <w:proofErr w:type="gramStart"/>
      <w:r>
        <w:rPr>
          <w:rFonts w:asciiTheme="minorEastAsia" w:hAnsiTheme="minorEastAsia" w:hint="eastAsia"/>
        </w:rPr>
        <w:t>推进思政课程</w:t>
      </w:r>
      <w:proofErr w:type="gramEnd"/>
      <w:r>
        <w:rPr>
          <w:rFonts w:asciiTheme="minorEastAsia" w:hAnsiTheme="minorEastAsia" w:hint="eastAsia"/>
        </w:rPr>
        <w:t>与课程</w:t>
      </w:r>
      <w:proofErr w:type="gramStart"/>
      <w:r>
        <w:rPr>
          <w:rFonts w:asciiTheme="minorEastAsia" w:hAnsiTheme="minorEastAsia" w:hint="eastAsia"/>
        </w:rPr>
        <w:t>思政同</w:t>
      </w:r>
      <w:proofErr w:type="gramEnd"/>
      <w:r>
        <w:rPr>
          <w:rFonts w:asciiTheme="minorEastAsia" w:hAnsiTheme="minorEastAsia" w:hint="eastAsia"/>
        </w:rPr>
        <w:t>向同行，培养思想政治坚定、德智体美劳全面发展，具有社会主义核心价值观和家国情怀，具备一定科学文化水平，良好的人文素养、职业道德和创新意识，精益求精的工匠精神，较强的就业能力和可持续发展能力，适应新形势下产业转型升级，紧跟社会发展、紧跟经济建设，紧跟大湾区发展需要，掌</w:t>
      </w:r>
      <w:r>
        <w:rPr>
          <w:rFonts w:asciiTheme="minorEastAsia" w:hAnsiTheme="minorEastAsia" w:hint="eastAsia"/>
        </w:rPr>
        <w:lastRenderedPageBreak/>
        <w:t>握物流理论知识和物流实用技术，具备仓储管理、采购与供应链管理、物流客户服务、物流信息系统处理等物流专业核心知识和技术技能，能够在交通运输、电子商务、进出口贸易等领域，从事仓库管理、运输调度、物流运营、采购员、客户服务、货运代理、报关等工作的复合型技术技能人才。</w:t>
      </w:r>
    </w:p>
    <w:p w:rsidR="00824DD1" w:rsidRDefault="00373805">
      <w:pPr>
        <w:pStyle w:val="2"/>
      </w:pPr>
      <w:bookmarkStart w:id="9" w:name="_Toc89793267"/>
      <w:r>
        <w:rPr>
          <w:rFonts w:hint="eastAsia"/>
        </w:rPr>
        <w:t>（二）培养规格</w:t>
      </w:r>
      <w:bookmarkEnd w:id="9"/>
    </w:p>
    <w:p w:rsidR="00824DD1" w:rsidRDefault="00373805">
      <w:pPr>
        <w:pStyle w:val="3"/>
        <w:spacing w:before="234" w:after="234"/>
        <w:ind w:left="420"/>
      </w:pPr>
      <w:bookmarkStart w:id="10" w:name="_Toc89793268"/>
      <w:r>
        <w:rPr>
          <w:rFonts w:hint="eastAsia"/>
        </w:rPr>
        <w:t>1.素质要求</w:t>
      </w:r>
      <w:bookmarkEnd w:id="10"/>
    </w:p>
    <w:p w:rsidR="00824DD1" w:rsidRDefault="00373805">
      <w:pPr>
        <w:ind w:firstLine="420"/>
        <w:rPr>
          <w:rFonts w:asciiTheme="minorEastAsia" w:hAnsiTheme="minorEastAsia"/>
        </w:rPr>
      </w:pPr>
      <w:r>
        <w:rPr>
          <w:rFonts w:asciiTheme="minorEastAsia" w:hAnsiTheme="minorEastAsia" w:hint="eastAsia"/>
        </w:rPr>
        <w:t>1.1坚定拥护中国共产党领导和我国社会主义制度，在习近平新时代中国特色社会主义思想指引下，</w:t>
      </w:r>
      <w:proofErr w:type="gramStart"/>
      <w:r>
        <w:rPr>
          <w:rFonts w:asciiTheme="minorEastAsia" w:hAnsiTheme="minorEastAsia" w:hint="eastAsia"/>
        </w:rPr>
        <w:t>践行</w:t>
      </w:r>
      <w:proofErr w:type="gramEnd"/>
      <w:r>
        <w:rPr>
          <w:rFonts w:asciiTheme="minorEastAsia" w:hAnsiTheme="minorEastAsia" w:hint="eastAsia"/>
        </w:rPr>
        <w:t>社会主义核心价值观、具有深厚的爱国情感和中华民族自豪感。</w:t>
      </w:r>
    </w:p>
    <w:p w:rsidR="00824DD1" w:rsidRDefault="00373805">
      <w:pPr>
        <w:ind w:firstLine="420"/>
        <w:rPr>
          <w:rFonts w:asciiTheme="minorEastAsia" w:hAnsiTheme="minorEastAsia"/>
        </w:rPr>
      </w:pPr>
      <w:r>
        <w:rPr>
          <w:rFonts w:asciiTheme="minorEastAsia" w:hAnsiTheme="minorEastAsia" w:hint="eastAsia"/>
        </w:rPr>
        <w:t>1.2崇尚宪法、</w:t>
      </w:r>
      <w:proofErr w:type="gramStart"/>
      <w:r>
        <w:rPr>
          <w:rFonts w:asciiTheme="minorEastAsia" w:hAnsiTheme="minorEastAsia" w:hint="eastAsia"/>
        </w:rPr>
        <w:t>尊法守纪</w:t>
      </w:r>
      <w:proofErr w:type="gramEnd"/>
      <w:r>
        <w:rPr>
          <w:rFonts w:asciiTheme="minorEastAsia" w:hAnsiTheme="minorEastAsia" w:hint="eastAsia"/>
        </w:rPr>
        <w:t>、崇德向善、诚实守信、尊重生命、热爱劳动、履行道德准则和行为规范，具有社会责任感和社会参与意识。</w:t>
      </w:r>
    </w:p>
    <w:p w:rsidR="00824DD1" w:rsidRDefault="00373805">
      <w:pPr>
        <w:ind w:firstLine="420"/>
        <w:rPr>
          <w:rFonts w:asciiTheme="minorEastAsia" w:hAnsiTheme="minorEastAsia"/>
        </w:rPr>
      </w:pPr>
      <w:r>
        <w:rPr>
          <w:rFonts w:asciiTheme="minorEastAsia" w:hAnsiTheme="minorEastAsia" w:hint="eastAsia"/>
        </w:rPr>
        <w:t>1.3具有质量意识、绿色环保意识、安全意识、信息素养、创新思维和创新精神。</w:t>
      </w:r>
    </w:p>
    <w:p w:rsidR="00824DD1" w:rsidRDefault="00373805">
      <w:pPr>
        <w:ind w:firstLine="420"/>
        <w:rPr>
          <w:rFonts w:asciiTheme="minorEastAsia" w:hAnsiTheme="minorEastAsia"/>
        </w:rPr>
      </w:pPr>
      <w:r>
        <w:rPr>
          <w:rFonts w:asciiTheme="minorEastAsia" w:hAnsiTheme="minorEastAsia" w:hint="eastAsia"/>
        </w:rPr>
        <w:t>1.4勇于奋斗、乐观向上、</w:t>
      </w:r>
      <w:r w:rsidR="000252BE" w:rsidRPr="000252BE">
        <w:rPr>
          <w:rFonts w:asciiTheme="minorEastAsia" w:hAnsiTheme="minorEastAsia" w:hint="eastAsia"/>
        </w:rPr>
        <w:t>敢为人先</w:t>
      </w:r>
      <w:r>
        <w:rPr>
          <w:rFonts w:asciiTheme="minorEastAsia" w:hAnsiTheme="minorEastAsia" w:hint="eastAsia"/>
        </w:rPr>
        <w:t>、</w:t>
      </w:r>
      <w:r w:rsidR="000252BE" w:rsidRPr="000252BE">
        <w:rPr>
          <w:rFonts w:asciiTheme="minorEastAsia" w:hAnsiTheme="minorEastAsia" w:hint="eastAsia"/>
        </w:rPr>
        <w:t>务实创新</w:t>
      </w:r>
      <w:r w:rsidR="000252BE">
        <w:rPr>
          <w:rFonts w:asciiTheme="minorEastAsia" w:hAnsiTheme="minorEastAsia" w:hint="eastAsia"/>
        </w:rPr>
        <w:t>、</w:t>
      </w:r>
      <w:r>
        <w:rPr>
          <w:rFonts w:asciiTheme="minorEastAsia" w:hAnsiTheme="minorEastAsia" w:hint="eastAsia"/>
        </w:rPr>
        <w:t>精益求精的工匠精神、较强的集体意识和团队合作精神。</w:t>
      </w:r>
    </w:p>
    <w:p w:rsidR="00824DD1" w:rsidRDefault="00373805">
      <w:pPr>
        <w:ind w:firstLine="420"/>
        <w:rPr>
          <w:rFonts w:asciiTheme="minorEastAsia" w:hAnsiTheme="minorEastAsia"/>
        </w:rPr>
      </w:pPr>
      <w:r>
        <w:rPr>
          <w:rFonts w:asciiTheme="minorEastAsia" w:hAnsiTheme="minorEastAsia" w:hint="eastAsia"/>
        </w:rPr>
        <w:t>1.5具有健康的体魄和心理、健全的人格，能够掌握基本运动知识和1—2项运动技能，养成良好的生活习惯和行为习惯。</w:t>
      </w:r>
    </w:p>
    <w:p w:rsidR="00824DD1" w:rsidRDefault="00373805">
      <w:pPr>
        <w:ind w:firstLine="420"/>
        <w:rPr>
          <w:rFonts w:asciiTheme="minorEastAsia" w:hAnsiTheme="minorEastAsia"/>
        </w:rPr>
      </w:pPr>
      <w:r>
        <w:rPr>
          <w:rFonts w:asciiTheme="minorEastAsia" w:hAnsiTheme="minorEastAsia" w:hint="eastAsia"/>
        </w:rPr>
        <w:t>1.6具有感受美、表现美、鉴赏美、创造美的能力，具有一定的审美和人文素养，能够形成1—2项艺术特长或爱好。</w:t>
      </w:r>
    </w:p>
    <w:p w:rsidR="00824DD1" w:rsidRDefault="00373805">
      <w:pPr>
        <w:pStyle w:val="3"/>
        <w:spacing w:before="234" w:after="234"/>
        <w:ind w:left="420"/>
      </w:pPr>
      <w:bookmarkStart w:id="11" w:name="_Toc89793269"/>
      <w:r>
        <w:t>2.</w:t>
      </w:r>
      <w:r>
        <w:rPr>
          <w:rFonts w:hint="eastAsia"/>
        </w:rPr>
        <w:t>知识要求</w:t>
      </w:r>
      <w:bookmarkEnd w:id="11"/>
    </w:p>
    <w:p w:rsidR="00824DD1" w:rsidRDefault="00373805">
      <w:pPr>
        <w:spacing w:line="360" w:lineRule="auto"/>
        <w:ind w:firstLineChars="200" w:firstLine="420"/>
        <w:rPr>
          <w:rFonts w:asciiTheme="minorEastAsia" w:hAnsiTheme="minorEastAsia"/>
        </w:rPr>
      </w:pPr>
      <w:r>
        <w:rPr>
          <w:rFonts w:asciiTheme="minorEastAsia" w:hAnsiTheme="minorEastAsia" w:hint="eastAsia"/>
        </w:rPr>
        <w:t>2.1职业通识知识</w:t>
      </w:r>
    </w:p>
    <w:p w:rsidR="00824DD1" w:rsidRDefault="00373805">
      <w:pPr>
        <w:ind w:firstLineChars="200" w:firstLine="420"/>
        <w:rPr>
          <w:rFonts w:asciiTheme="minorEastAsia" w:hAnsiTheme="minorEastAsia"/>
        </w:rPr>
      </w:pPr>
      <w:r>
        <w:rPr>
          <w:rFonts w:asciiTheme="minorEastAsia" w:hAnsiTheme="minorEastAsia" w:hint="eastAsia"/>
        </w:rPr>
        <w:t>（1）理解马克思主义、毛泽东思想、邓小平理论、“三个代表”重要思想、科学发展观和习近平新时代中国特色社会主义思想的基本知识。</w:t>
      </w:r>
    </w:p>
    <w:p w:rsidR="00824DD1" w:rsidRDefault="00373805">
      <w:pPr>
        <w:ind w:firstLineChars="200" w:firstLine="420"/>
        <w:rPr>
          <w:rFonts w:asciiTheme="minorEastAsia" w:hAnsiTheme="minorEastAsia"/>
        </w:rPr>
      </w:pPr>
      <w:r>
        <w:rPr>
          <w:rFonts w:asciiTheme="minorEastAsia" w:hAnsiTheme="minorEastAsia" w:hint="eastAsia"/>
        </w:rPr>
        <w:t>（2）掌握与专业相关的数学、语文、应用文写作等基本知识。</w:t>
      </w:r>
    </w:p>
    <w:p w:rsidR="00824DD1" w:rsidRDefault="00373805">
      <w:pPr>
        <w:ind w:firstLineChars="200" w:firstLine="420"/>
        <w:rPr>
          <w:rFonts w:asciiTheme="minorEastAsia" w:hAnsiTheme="minorEastAsia"/>
        </w:rPr>
      </w:pPr>
      <w:r>
        <w:rPr>
          <w:rFonts w:asciiTheme="minorEastAsia" w:hAnsiTheme="minorEastAsia" w:hint="eastAsia"/>
        </w:rPr>
        <w:t>（3）学会文字和表格处理，会使用常用办公软件等计算机办公应用技术。</w:t>
      </w:r>
    </w:p>
    <w:p w:rsidR="00824DD1" w:rsidRDefault="00373805">
      <w:pPr>
        <w:ind w:firstLineChars="200" w:firstLine="420"/>
        <w:rPr>
          <w:rFonts w:asciiTheme="minorEastAsia" w:hAnsiTheme="minorEastAsia"/>
        </w:rPr>
      </w:pPr>
      <w:r>
        <w:rPr>
          <w:rFonts w:asciiTheme="minorEastAsia" w:hAnsiTheme="minorEastAsia" w:hint="eastAsia"/>
        </w:rPr>
        <w:t>（4）具有阅读、熟练地会话和写作基本知识，能熟练阅读一般专业英语资料。</w:t>
      </w:r>
    </w:p>
    <w:p w:rsidR="00824DD1" w:rsidRDefault="00373805">
      <w:pPr>
        <w:ind w:firstLineChars="200" w:firstLine="420"/>
        <w:rPr>
          <w:rFonts w:asciiTheme="minorEastAsia" w:hAnsiTheme="minorEastAsia"/>
        </w:rPr>
      </w:pPr>
      <w:r>
        <w:rPr>
          <w:rFonts w:asciiTheme="minorEastAsia" w:hAnsiTheme="minorEastAsia" w:hint="eastAsia"/>
        </w:rPr>
        <w:t>（5）掌握科学锻炼身体的基本技能，养成良好的体育锻炼和卫生习惯，达到国家规定的高职学生体育训练合格标准。</w:t>
      </w:r>
    </w:p>
    <w:p w:rsidR="00824DD1" w:rsidRDefault="00373805">
      <w:pPr>
        <w:spacing w:line="360" w:lineRule="auto"/>
        <w:ind w:firstLineChars="200" w:firstLine="420"/>
        <w:rPr>
          <w:rFonts w:asciiTheme="minorEastAsia" w:hAnsiTheme="minorEastAsia"/>
        </w:rPr>
      </w:pPr>
      <w:r>
        <w:rPr>
          <w:rFonts w:asciiTheme="minorEastAsia" w:hAnsiTheme="minorEastAsia" w:hint="eastAsia"/>
        </w:rPr>
        <w:t>2.2专业通用技术知识</w:t>
      </w:r>
    </w:p>
    <w:p w:rsidR="00824DD1" w:rsidRDefault="00373805">
      <w:pPr>
        <w:ind w:firstLineChars="200" w:firstLine="420"/>
        <w:rPr>
          <w:rFonts w:asciiTheme="minorEastAsia" w:hAnsiTheme="minorEastAsia"/>
        </w:rPr>
      </w:pPr>
      <w:r>
        <w:rPr>
          <w:rFonts w:asciiTheme="minorEastAsia" w:hAnsiTheme="minorEastAsia" w:hint="eastAsia"/>
        </w:rPr>
        <w:t>（1）具有本专业的基础知识和基本理论，如物流和物流管理的基本概念、第三方物流、国际物流、物流系统、物流服务、物流标准术语、商务礼仪、安全、健康与环保及物流相关法律法规等知识。</w:t>
      </w:r>
    </w:p>
    <w:p w:rsidR="00824DD1" w:rsidRDefault="00373805">
      <w:pPr>
        <w:ind w:firstLineChars="200" w:firstLine="420"/>
        <w:rPr>
          <w:rFonts w:asciiTheme="minorEastAsia" w:hAnsiTheme="minorEastAsia"/>
        </w:rPr>
      </w:pPr>
      <w:r>
        <w:rPr>
          <w:rFonts w:asciiTheme="minorEastAsia" w:hAnsiTheme="minorEastAsia" w:hint="eastAsia"/>
        </w:rPr>
        <w:t>（2）熟悉行业相关法律法规，了解仓储管理、运输管理、配送管理、供应链管理、物品采购等基本工作任务。</w:t>
      </w:r>
    </w:p>
    <w:p w:rsidR="00824DD1" w:rsidRDefault="00373805">
      <w:pPr>
        <w:ind w:firstLineChars="200" w:firstLine="420"/>
        <w:rPr>
          <w:rFonts w:asciiTheme="minorEastAsia" w:hAnsiTheme="minorEastAsia"/>
        </w:rPr>
      </w:pPr>
      <w:r>
        <w:rPr>
          <w:rFonts w:asciiTheme="minorEastAsia" w:hAnsiTheme="minorEastAsia" w:hint="eastAsia"/>
        </w:rPr>
        <w:t>（3）掌握企业管理者必备的计划、组织、领导、控制等工作流程。</w:t>
      </w:r>
    </w:p>
    <w:p w:rsidR="00824DD1" w:rsidRDefault="00373805">
      <w:pPr>
        <w:spacing w:line="360" w:lineRule="auto"/>
        <w:ind w:firstLineChars="200" w:firstLine="420"/>
        <w:rPr>
          <w:rFonts w:asciiTheme="minorEastAsia" w:hAnsiTheme="minorEastAsia"/>
        </w:rPr>
      </w:pPr>
      <w:r>
        <w:rPr>
          <w:rFonts w:asciiTheme="minorEastAsia" w:hAnsiTheme="minorEastAsia" w:hint="eastAsia"/>
        </w:rPr>
        <w:t>2.3专业核心知识</w:t>
      </w:r>
    </w:p>
    <w:p w:rsidR="00824DD1" w:rsidRDefault="00373805">
      <w:pPr>
        <w:ind w:firstLineChars="200" w:firstLine="420"/>
        <w:rPr>
          <w:rFonts w:asciiTheme="minorEastAsia" w:hAnsiTheme="minorEastAsia"/>
        </w:rPr>
      </w:pPr>
      <w:r>
        <w:rPr>
          <w:rFonts w:asciiTheme="minorEastAsia" w:hAnsiTheme="minorEastAsia" w:hint="eastAsia"/>
        </w:rPr>
        <w:t>（1）掌握仓储、运输、包装、配送、采购等的基本理论知识。</w:t>
      </w:r>
    </w:p>
    <w:p w:rsidR="00824DD1" w:rsidRDefault="00373805">
      <w:pPr>
        <w:ind w:firstLineChars="200" w:firstLine="420"/>
        <w:rPr>
          <w:rFonts w:asciiTheme="minorEastAsia" w:hAnsiTheme="minorEastAsia"/>
        </w:rPr>
      </w:pPr>
      <w:r>
        <w:rPr>
          <w:rFonts w:asciiTheme="minorEastAsia" w:hAnsiTheme="minorEastAsia" w:hint="eastAsia"/>
        </w:rPr>
        <w:t>（2）掌握市场调查与策划及商务谈判的基本理论知识。</w:t>
      </w:r>
    </w:p>
    <w:p w:rsidR="00824DD1" w:rsidRDefault="00373805">
      <w:pPr>
        <w:ind w:firstLineChars="200" w:firstLine="420"/>
        <w:rPr>
          <w:rFonts w:asciiTheme="minorEastAsia" w:hAnsiTheme="minorEastAsia"/>
        </w:rPr>
      </w:pPr>
      <w:r>
        <w:rPr>
          <w:rFonts w:asciiTheme="minorEastAsia" w:hAnsiTheme="minorEastAsia" w:hint="eastAsia"/>
        </w:rPr>
        <w:t>（3）掌握第三方物流的基本理论知识。</w:t>
      </w:r>
    </w:p>
    <w:p w:rsidR="00824DD1" w:rsidRDefault="00373805">
      <w:pPr>
        <w:ind w:firstLineChars="200" w:firstLine="420"/>
        <w:rPr>
          <w:rFonts w:asciiTheme="minorEastAsia" w:hAnsiTheme="minorEastAsia"/>
        </w:rPr>
      </w:pPr>
      <w:r>
        <w:rPr>
          <w:rFonts w:asciiTheme="minorEastAsia" w:hAnsiTheme="minorEastAsia" w:hint="eastAsia"/>
        </w:rPr>
        <w:t>（4）掌握物流信息系统的基本理论知识。</w:t>
      </w:r>
    </w:p>
    <w:p w:rsidR="00824DD1" w:rsidRDefault="00373805">
      <w:pPr>
        <w:spacing w:line="360" w:lineRule="auto"/>
        <w:ind w:firstLineChars="200" w:firstLine="420"/>
        <w:rPr>
          <w:rFonts w:asciiTheme="minorEastAsia" w:hAnsiTheme="minorEastAsia"/>
        </w:rPr>
      </w:pPr>
      <w:r>
        <w:rPr>
          <w:rFonts w:asciiTheme="minorEastAsia" w:hAnsiTheme="minorEastAsia" w:hint="eastAsia"/>
        </w:rPr>
        <w:lastRenderedPageBreak/>
        <w:t>2.4职业拓展知识</w:t>
      </w:r>
    </w:p>
    <w:p w:rsidR="00824DD1" w:rsidRDefault="00373805">
      <w:pPr>
        <w:ind w:firstLineChars="200" w:firstLine="420"/>
        <w:rPr>
          <w:rFonts w:asciiTheme="minorEastAsia" w:hAnsiTheme="minorEastAsia"/>
        </w:rPr>
      </w:pPr>
      <w:r>
        <w:rPr>
          <w:rFonts w:asciiTheme="minorEastAsia" w:hAnsiTheme="minorEastAsia" w:hint="eastAsia"/>
        </w:rPr>
        <w:t>（1）熟悉消费者的心理活动的基本规律及测定的基本知识；</w:t>
      </w:r>
    </w:p>
    <w:p w:rsidR="00824DD1" w:rsidRDefault="00373805">
      <w:pPr>
        <w:ind w:firstLineChars="200" w:firstLine="420"/>
        <w:rPr>
          <w:rFonts w:asciiTheme="minorEastAsia" w:hAnsiTheme="minorEastAsia"/>
        </w:rPr>
      </w:pPr>
      <w:r>
        <w:rPr>
          <w:rFonts w:asciiTheme="minorEastAsia" w:hAnsiTheme="minorEastAsia" w:hint="eastAsia"/>
        </w:rPr>
        <w:t>（2）具有一定的电子商务知识；</w:t>
      </w:r>
    </w:p>
    <w:p w:rsidR="00824DD1" w:rsidRDefault="00373805">
      <w:pPr>
        <w:ind w:firstLineChars="200" w:firstLine="420"/>
        <w:rPr>
          <w:rFonts w:asciiTheme="minorEastAsia" w:hAnsiTheme="minorEastAsia"/>
        </w:rPr>
      </w:pPr>
      <w:r>
        <w:rPr>
          <w:rFonts w:asciiTheme="minorEastAsia" w:hAnsiTheme="minorEastAsia" w:hint="eastAsia"/>
        </w:rPr>
        <w:t>（3）具有一定的市场营销方面的知识。</w:t>
      </w:r>
    </w:p>
    <w:p w:rsidR="00824DD1" w:rsidRDefault="00373805">
      <w:pPr>
        <w:pStyle w:val="3"/>
        <w:spacing w:before="234" w:after="234"/>
        <w:ind w:left="420"/>
      </w:pPr>
      <w:bookmarkStart w:id="12" w:name="_Toc89793270"/>
      <w:r>
        <w:rPr>
          <w:rFonts w:hint="eastAsia"/>
        </w:rPr>
        <w:t>3.能力要求</w:t>
      </w:r>
      <w:bookmarkEnd w:id="12"/>
    </w:p>
    <w:p w:rsidR="00824DD1" w:rsidRDefault="00373805">
      <w:pPr>
        <w:spacing w:line="360" w:lineRule="auto"/>
        <w:ind w:firstLineChars="200" w:firstLine="420"/>
        <w:rPr>
          <w:rFonts w:asciiTheme="minorEastAsia" w:hAnsiTheme="minorEastAsia"/>
        </w:rPr>
      </w:pPr>
      <w:r>
        <w:rPr>
          <w:rFonts w:asciiTheme="minorEastAsia" w:hAnsiTheme="minorEastAsia" w:hint="eastAsia"/>
        </w:rPr>
        <w:t>3.1基本能力</w:t>
      </w:r>
    </w:p>
    <w:p w:rsidR="00824DD1" w:rsidRDefault="00373805">
      <w:pPr>
        <w:ind w:firstLineChars="200" w:firstLine="420"/>
        <w:rPr>
          <w:rFonts w:asciiTheme="minorEastAsia" w:hAnsiTheme="minorEastAsia"/>
        </w:rPr>
      </w:pPr>
      <w:r>
        <w:rPr>
          <w:rFonts w:asciiTheme="minorEastAsia" w:hAnsiTheme="minorEastAsia" w:hint="eastAsia"/>
        </w:rPr>
        <w:t>（1）具有良好的适应能力、人际交往能力、表达能力和组织管理能力。</w:t>
      </w:r>
    </w:p>
    <w:p w:rsidR="00824DD1" w:rsidRDefault="00373805">
      <w:pPr>
        <w:ind w:firstLineChars="200" w:firstLine="420"/>
        <w:rPr>
          <w:rFonts w:asciiTheme="minorEastAsia" w:hAnsiTheme="minorEastAsia"/>
        </w:rPr>
      </w:pPr>
      <w:r>
        <w:rPr>
          <w:rFonts w:asciiTheme="minorEastAsia" w:hAnsiTheme="minorEastAsia" w:hint="eastAsia"/>
        </w:rPr>
        <w:t>（2）具备基本的英语听说读写能力、计算机操作能力和常用办公软件的使用能力。</w:t>
      </w:r>
    </w:p>
    <w:p w:rsidR="00824DD1" w:rsidRDefault="00373805">
      <w:pPr>
        <w:ind w:firstLineChars="200" w:firstLine="420"/>
        <w:rPr>
          <w:rFonts w:asciiTheme="minorEastAsia" w:hAnsiTheme="minorEastAsia"/>
        </w:rPr>
      </w:pPr>
      <w:r>
        <w:rPr>
          <w:rFonts w:asciiTheme="minorEastAsia" w:hAnsiTheme="minorEastAsia" w:hint="eastAsia"/>
        </w:rPr>
        <w:t>（3）能够利用所学的专业知识分析问题、解决问题，具备较强的实践操作能力。</w:t>
      </w:r>
    </w:p>
    <w:p w:rsidR="00824DD1" w:rsidRDefault="00373805">
      <w:pPr>
        <w:ind w:firstLineChars="200" w:firstLine="420"/>
        <w:rPr>
          <w:rFonts w:asciiTheme="minorEastAsia" w:hAnsiTheme="minorEastAsia"/>
        </w:rPr>
      </w:pPr>
      <w:r>
        <w:rPr>
          <w:rFonts w:asciiTheme="minorEastAsia" w:hAnsiTheme="minorEastAsia" w:hint="eastAsia"/>
        </w:rPr>
        <w:t>（4）具有获取本专业前沿知识和相关学科知识的自学能力、创新意识和一定的社会活动能力。</w:t>
      </w:r>
    </w:p>
    <w:p w:rsidR="00824DD1" w:rsidRDefault="00373805">
      <w:pPr>
        <w:spacing w:line="360" w:lineRule="auto"/>
        <w:ind w:firstLineChars="200" w:firstLine="420"/>
        <w:rPr>
          <w:rFonts w:asciiTheme="minorEastAsia" w:hAnsiTheme="minorEastAsia"/>
        </w:rPr>
      </w:pPr>
      <w:r>
        <w:rPr>
          <w:rFonts w:asciiTheme="minorEastAsia" w:hAnsiTheme="minorEastAsia" w:hint="eastAsia"/>
        </w:rPr>
        <w:t>3.2专业能力</w:t>
      </w:r>
    </w:p>
    <w:p w:rsidR="00824DD1" w:rsidRDefault="00373805">
      <w:pPr>
        <w:ind w:firstLineChars="200" w:firstLine="420"/>
        <w:rPr>
          <w:rFonts w:asciiTheme="minorEastAsia" w:hAnsiTheme="minorEastAsia"/>
        </w:rPr>
      </w:pPr>
      <w:r>
        <w:rPr>
          <w:rFonts w:asciiTheme="minorEastAsia" w:hAnsiTheme="minorEastAsia" w:hint="eastAsia"/>
        </w:rPr>
        <w:t>（1）具有从事相关行业所必需的仓储作业管理、仓储业务方案的实施、库存管理；选择运输方式、运输调度；编制配送作业计划、组织配送作业；需求预测、组织实施采购方案、供应商管理；制定生产物流方案、实施生产物流方案；国际集装箱运输管理、国际多式联运业务管理；商品包装与流通加工；物流作业信息管理等专业核心能力；</w:t>
      </w:r>
    </w:p>
    <w:p w:rsidR="00824DD1" w:rsidRDefault="00373805">
      <w:pPr>
        <w:ind w:firstLineChars="200" w:firstLine="420"/>
        <w:rPr>
          <w:rFonts w:asciiTheme="minorEastAsia" w:hAnsiTheme="minorEastAsia"/>
        </w:rPr>
      </w:pPr>
      <w:r>
        <w:rPr>
          <w:rFonts w:asciiTheme="minorEastAsia" w:hAnsiTheme="minorEastAsia" w:hint="eastAsia"/>
        </w:rPr>
        <w:t>（2）具有事务分析及策划能力，与生产管理人员、销售管理人员配合与协调的能力，具有协调物流业务各环节的能力，具有物流管理专业领域新技术的运用能力，具有创新能力和创业技能，具有继续学习和适应职业变化的发展能力等专业综合能力。</w:t>
      </w:r>
    </w:p>
    <w:p w:rsidR="00824DD1" w:rsidRDefault="00373805">
      <w:pPr>
        <w:pStyle w:val="1"/>
      </w:pPr>
      <w:bookmarkStart w:id="13" w:name="_Toc89793271"/>
      <w:r>
        <w:rPr>
          <w:rFonts w:hint="eastAsia"/>
        </w:rPr>
        <w:t>六、课程设置及要求</w:t>
      </w:r>
      <w:bookmarkEnd w:id="13"/>
    </w:p>
    <w:p w:rsidR="00824DD1" w:rsidRDefault="00373805">
      <w:pPr>
        <w:ind w:firstLineChars="200" w:firstLine="420"/>
      </w:pPr>
      <w:r>
        <w:rPr>
          <w:rFonts w:hint="eastAsia"/>
        </w:rPr>
        <w:t>以服务于国内国际双循环供应</w:t>
      </w:r>
      <w:proofErr w:type="gramStart"/>
      <w:r>
        <w:rPr>
          <w:rFonts w:hint="eastAsia"/>
        </w:rPr>
        <w:t>链服务</w:t>
      </w:r>
      <w:proofErr w:type="gramEnd"/>
      <w:r>
        <w:rPr>
          <w:rFonts w:hint="eastAsia"/>
        </w:rPr>
        <w:t>体系为引领，围绕“</w:t>
      </w:r>
      <w:r>
        <w:rPr>
          <w:rFonts w:hint="eastAsia"/>
        </w:rPr>
        <w:t>1+X</w:t>
      </w:r>
      <w:r>
        <w:rPr>
          <w:rFonts w:hint="eastAsia"/>
        </w:rPr>
        <w:t>”证书制度下的</w:t>
      </w:r>
      <w:proofErr w:type="gramStart"/>
      <w:r>
        <w:rPr>
          <w:rFonts w:hint="eastAsia"/>
        </w:rPr>
        <w:t>课证岗赛融通</w:t>
      </w:r>
      <w:proofErr w:type="gramEnd"/>
      <w:r>
        <w:rPr>
          <w:rFonts w:hint="eastAsia"/>
        </w:rPr>
        <w:t>思路，设置满足市场与就业双向需求的宽平台、多方向课程体系。</w:t>
      </w:r>
      <w:r>
        <w:rPr>
          <w:rFonts w:hint="eastAsia"/>
        </w:rPr>
        <w:t xml:space="preserve"> </w:t>
      </w:r>
    </w:p>
    <w:p w:rsidR="00824DD1" w:rsidRDefault="00373805">
      <w:pPr>
        <w:jc w:val="center"/>
      </w:pPr>
      <w:r>
        <w:rPr>
          <w:noProof/>
        </w:rPr>
        <w:drawing>
          <wp:inline distT="0" distB="0" distL="0" distR="0">
            <wp:extent cx="3778885" cy="17246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78319" cy="1724295"/>
                    </a:xfrm>
                    <a:prstGeom prst="rect">
                      <a:avLst/>
                    </a:prstGeom>
                  </pic:spPr>
                </pic:pic>
              </a:graphicData>
            </a:graphic>
          </wp:inline>
        </w:drawing>
      </w:r>
    </w:p>
    <w:p w:rsidR="00824DD1" w:rsidRDefault="00373805">
      <w:pPr>
        <w:ind w:firstLineChars="200" w:firstLine="420"/>
      </w:pPr>
      <w:r>
        <w:rPr>
          <w:rFonts w:hint="eastAsia"/>
        </w:rPr>
        <w:t>“课证岗赛融合”，是指课程设置时与职业考证、岗位及技能竞赛相结合，课程教材和教学内容与考证内容及竞赛重点相一致，通过课程学习后，辅以实操练习，学生就能直接参加相关职业证书考试、达到岗位需要标准，同时通过比赛提升自身专业能力。</w:t>
      </w:r>
    </w:p>
    <w:p w:rsidR="00824DD1" w:rsidRDefault="00373805">
      <w:pPr>
        <w:ind w:firstLineChars="200" w:firstLine="420"/>
      </w:pPr>
      <w:r>
        <w:rPr>
          <w:rFonts w:hint="eastAsia"/>
        </w:rPr>
        <w:t>课程包括公共基础课程和专业（技能）课程。</w:t>
      </w:r>
    </w:p>
    <w:p w:rsidR="00824DD1" w:rsidRDefault="00373805">
      <w:pPr>
        <w:pStyle w:val="2"/>
      </w:pPr>
      <w:bookmarkStart w:id="14" w:name="_Toc89793272"/>
      <w:r>
        <w:rPr>
          <w:rFonts w:hint="eastAsia"/>
        </w:rPr>
        <w:t>（一）公共基础课程</w:t>
      </w:r>
      <w:bookmarkEnd w:id="14"/>
    </w:p>
    <w:p w:rsidR="00824DD1" w:rsidRDefault="00373805">
      <w:pPr>
        <w:ind w:firstLineChars="200" w:firstLine="420"/>
      </w:pPr>
      <w:r>
        <w:rPr>
          <w:rFonts w:hint="eastAsia"/>
        </w:rPr>
        <w:t>公共基础课程分为公共必修课、公共选修课、限定选修课。</w:t>
      </w:r>
    </w:p>
    <w:p w:rsidR="00824DD1" w:rsidRDefault="00373805">
      <w:pPr>
        <w:pStyle w:val="3"/>
        <w:spacing w:before="234" w:after="234"/>
        <w:ind w:left="420"/>
      </w:pPr>
      <w:bookmarkStart w:id="15" w:name="_Toc89793273"/>
      <w:r>
        <w:rPr>
          <w:rFonts w:hint="eastAsia"/>
        </w:rPr>
        <w:lastRenderedPageBreak/>
        <w:t>1.公共必修课</w:t>
      </w:r>
      <w:bookmarkEnd w:id="15"/>
    </w:p>
    <w:p w:rsidR="00824DD1" w:rsidRDefault="00373805">
      <w:pPr>
        <w:ind w:firstLineChars="200" w:firstLine="420"/>
      </w:pPr>
      <w:r>
        <w:rPr>
          <w:rFonts w:hint="eastAsia"/>
        </w:rPr>
        <w:t>本专业开设的公共必修课见表</w:t>
      </w:r>
      <w:r>
        <w:rPr>
          <w:rFonts w:hint="eastAsia"/>
        </w:rPr>
        <w:t>2</w:t>
      </w:r>
      <w:r>
        <w:rPr>
          <w:rFonts w:hint="eastAsia"/>
        </w:rPr>
        <w:t>。</w:t>
      </w:r>
    </w:p>
    <w:p w:rsidR="00824DD1" w:rsidRDefault="00373805">
      <w:pPr>
        <w:jc w:val="center"/>
        <w:rPr>
          <w:rFonts w:asciiTheme="minorEastAsia" w:hAnsiTheme="minorEastAsia"/>
        </w:rPr>
      </w:pPr>
      <w:r>
        <w:rPr>
          <w:rFonts w:asciiTheme="minorEastAsia" w:hAnsiTheme="minorEastAsia" w:hint="eastAsia"/>
        </w:rPr>
        <w:t>表2</w:t>
      </w:r>
      <w:r>
        <w:rPr>
          <w:rFonts w:asciiTheme="minorEastAsia" w:hAnsiTheme="minorEastAsia"/>
        </w:rPr>
        <w:t xml:space="preserve"> </w:t>
      </w:r>
      <w:r>
        <w:rPr>
          <w:rFonts w:asciiTheme="minorEastAsia" w:hAnsiTheme="minorEastAsia" w:hint="eastAsia"/>
        </w:rPr>
        <w:t>公共必修课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0"/>
      </w:tblGrid>
      <w:tr w:rsidR="00824DD1">
        <w:trPr>
          <w:tblHeader/>
          <w:jc w:val="center"/>
        </w:trPr>
        <w:tc>
          <w:tcPr>
            <w:tcW w:w="576" w:type="dxa"/>
            <w:vAlign w:val="center"/>
          </w:tcPr>
          <w:p w:rsidR="00824DD1" w:rsidRDefault="00373805">
            <w:pPr>
              <w:jc w:val="center"/>
              <w:rPr>
                <w:rFonts w:asciiTheme="minorEastAsia" w:hAnsiTheme="minorEastAsia"/>
                <w:sz w:val="18"/>
                <w:szCs w:val="18"/>
              </w:rPr>
            </w:pPr>
            <w:bookmarkStart w:id="16" w:name="_Toc89793274"/>
            <w:r>
              <w:rPr>
                <w:rFonts w:asciiTheme="minorEastAsia" w:hAnsiTheme="minorEastAsia" w:hint="eastAsia"/>
                <w:sz w:val="18"/>
                <w:szCs w:val="18"/>
              </w:rPr>
              <w:t>序号</w:t>
            </w:r>
          </w:p>
        </w:tc>
        <w:tc>
          <w:tcPr>
            <w:tcW w:w="185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59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113"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00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580"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备注</w:t>
            </w:r>
          </w:p>
        </w:tc>
      </w:tr>
      <w:tr w:rsidR="00824DD1">
        <w:trPr>
          <w:trHeight w:val="3252"/>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习近平新时代中国特色社会主义思想概论</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其中理论52，实践8</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深入领会习近平新时代中国特色社会主义思想的核心要义、精神实质、丰富内涵、实践要求，深刻理解其科学体系及历史地位，进一步增强大学生的“四个意识”，坚定“四个自信”，做到“两个维护”。</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课程的教学内容主要包括习近平强军思想、外交思想、法治思想、生态文明思想、经济思想以及总体国家安全观等。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trHeight w:val="3875"/>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2</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592" w:type="dxa"/>
            <w:vAlign w:val="center"/>
          </w:tcPr>
          <w:p w:rsidR="00824DD1" w:rsidRDefault="00373805">
            <w:pPr>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sz w:val="18"/>
                <w:szCs w:val="18"/>
              </w:rPr>
              <w:t>36</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其中理论32，实践4</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1.课程的教学内容主要包括中国共产党把马克思主义基本原理同中国具体实际相结合产生的马克思主义中国化的两大理论成果。</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trHeight w:val="3071"/>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思想道德与法治</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3.0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58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其中理论50，实践8</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通过课程的学习，帮助学生树立正确的人生观、价值观、道德观、法治观，筑牢理想信念之基，培育和</w:t>
            </w:r>
            <w:proofErr w:type="gramStart"/>
            <w:r>
              <w:rPr>
                <w:rFonts w:asciiTheme="minorEastAsia" w:hAnsiTheme="minorEastAsia" w:hint="eastAsia"/>
                <w:sz w:val="18"/>
                <w:szCs w:val="18"/>
              </w:rPr>
              <w:t>践行</w:t>
            </w:r>
            <w:proofErr w:type="gramEnd"/>
            <w:r>
              <w:rPr>
                <w:rFonts w:asciiTheme="minorEastAsia" w:hAnsiTheme="minorEastAsia" w:hint="eastAsia"/>
                <w:sz w:val="18"/>
                <w:szCs w:val="18"/>
              </w:rPr>
              <w:t>社会主义核心价值观，传承中华传统美德，弘扬中国精神，尊重和维护宪法法律权威，提升思想道德素质和法治素养。</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1.课程的教学内容主要包括马克思主义的人生观、价值观、道德观、法治观，社会主义核心价值观与社会主义法治建设的关系。</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4</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形势与政策</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40</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通过课程的学习，帮助学生准确理解当代中国马克思主义，深刻领会党和国家事业取得的历史性成就、面临的历史性机遇和挑战，引导大学生正确</w:t>
            </w:r>
            <w:r>
              <w:rPr>
                <w:rFonts w:asciiTheme="minorEastAsia" w:hAnsiTheme="minorEastAsia" w:hint="eastAsia"/>
                <w:sz w:val="18"/>
                <w:szCs w:val="18"/>
              </w:rPr>
              <w:lastRenderedPageBreak/>
              <w:t>认识世界和中国发展大势，正确认识中国特色和国际比较，正确认识时代责任和历史使命，正确认识远大抱负和脚踏实地。</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1.课程的教学内容主要包括党的理论创新最新成果，新时代坚持和发展中国特色社会主义的生动实践，马克思主义形势</w:t>
            </w:r>
            <w:proofErr w:type="gramStart"/>
            <w:r>
              <w:rPr>
                <w:rFonts w:asciiTheme="minorEastAsia" w:hAnsiTheme="minorEastAsia" w:hint="eastAsia"/>
                <w:sz w:val="18"/>
                <w:szCs w:val="18"/>
              </w:rPr>
              <w:t>观政策管</w:t>
            </w:r>
            <w:proofErr w:type="gramEnd"/>
            <w:r>
              <w:rPr>
                <w:rFonts w:asciiTheme="minorEastAsia" w:hAnsiTheme="minorEastAsia" w:hint="eastAsia"/>
                <w:sz w:val="18"/>
                <w:szCs w:val="18"/>
              </w:rPr>
              <w:t>、</w:t>
            </w:r>
            <w:r>
              <w:rPr>
                <w:rFonts w:asciiTheme="minorEastAsia" w:hAnsiTheme="minorEastAsia" w:hint="eastAsia"/>
                <w:sz w:val="18"/>
                <w:szCs w:val="18"/>
              </w:rPr>
              <w:lastRenderedPageBreak/>
              <w:t>党的陆续方针政策、基本国情、国内外形势及其热点难点问题。</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2.课程教学以教师课堂讲授为主，鼓励学生自主学习。</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纯理论课</w:t>
            </w:r>
          </w:p>
        </w:tc>
      </w:tr>
      <w:tr w:rsidR="00824DD1">
        <w:trPr>
          <w:trHeight w:val="5086"/>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5</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马克思主义中国化进程与青年使命担当</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20</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2.课程教学以教师课堂讲授为主，鼓励学生自主学习。</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纯理论课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6</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中国共产党简史</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16</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2.课程教学以教师课堂讲授为主，鼓励学生自主学习。</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纯理论课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7</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军事理论</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36</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通过军事课教学，让学生了解掌握军事基础知识</w:t>
            </w:r>
            <w:r>
              <w:rPr>
                <w:rFonts w:asciiTheme="minorEastAsia" w:hAnsiTheme="minorEastAsia" w:hint="eastAsia"/>
                <w:sz w:val="18"/>
                <w:szCs w:val="18"/>
              </w:rPr>
              <w:lastRenderedPageBreak/>
              <w:t>和基本军事技能，增强国防观念、国家安全意识和忧患危机意识，弘扬爱国主义精神、传承红色基因、提高学生综合国防素质。</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1.课程的教学内容主要包括国防概述、国防</w:t>
            </w:r>
            <w:r>
              <w:rPr>
                <w:rFonts w:asciiTheme="minorEastAsia" w:hAnsiTheme="minorEastAsia" w:hint="eastAsia"/>
                <w:sz w:val="18"/>
                <w:szCs w:val="18"/>
              </w:rPr>
              <w:lastRenderedPageBreak/>
              <w:t>法规、国防建设、国家安全形势等。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2.课程教学以教师课堂讲授为主，鼓励学生自主学习。</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纯理论课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8</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军事技能</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112</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1.课程的教学内容包括军事技能训练、入学教育及专业认知等。</w:t>
            </w:r>
          </w:p>
          <w:p w:rsidR="00824DD1" w:rsidRDefault="00373805">
            <w:pPr>
              <w:rPr>
                <w:rFonts w:asciiTheme="minorEastAsia" w:hAnsiTheme="minorEastAsia"/>
                <w:sz w:val="18"/>
                <w:szCs w:val="18"/>
              </w:rPr>
            </w:pPr>
            <w:r>
              <w:rPr>
                <w:rFonts w:asciiTheme="minorEastAsia" w:hAnsiTheme="minorEastAsia" w:hint="eastAsia"/>
                <w:sz w:val="18"/>
                <w:szCs w:val="18"/>
              </w:rPr>
              <w:t>2.军事技能训练原则上在新生报到后集中进行。</w:t>
            </w:r>
          </w:p>
          <w:p w:rsidR="00824DD1" w:rsidRDefault="00373805">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军事技能训练考核分项目进行考核并严格考勤考核制度，实施过程化评价。军训教官由承训部队选派。</w:t>
            </w:r>
          </w:p>
        </w:tc>
        <w:tc>
          <w:tcPr>
            <w:tcW w:w="580" w:type="dxa"/>
            <w:vAlign w:val="center"/>
          </w:tcPr>
          <w:p w:rsidR="00824DD1" w:rsidRDefault="00373805">
            <w:pPr>
              <w:rPr>
                <w:rFonts w:asciiTheme="minorEastAsia" w:hAnsiTheme="minorEastAsia"/>
                <w:sz w:val="18"/>
                <w:szCs w:val="18"/>
              </w:rPr>
            </w:pPr>
            <w:proofErr w:type="gramStart"/>
            <w:r>
              <w:rPr>
                <w:rFonts w:asciiTheme="minorEastAsia" w:hAnsiTheme="minorEastAsia" w:hint="eastAsia"/>
                <w:sz w:val="18"/>
                <w:szCs w:val="18"/>
              </w:rPr>
              <w:t>纯实践</w:t>
            </w:r>
            <w:proofErr w:type="gramEnd"/>
            <w:r>
              <w:rPr>
                <w:rFonts w:asciiTheme="minorEastAsia" w:hAnsiTheme="minorEastAsia" w:hint="eastAsia"/>
                <w:sz w:val="18"/>
                <w:szCs w:val="18"/>
              </w:rPr>
              <w:t>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9</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大学生心理健康教育</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36</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其中理论8，实践28</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通过课程的学习，提高大学生的心理素质，充分开发大学生的潜能，培养大学生乐观向上的心理品质，促进大学生人格的健全发展。</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10</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大学生职业发展与就业指导</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36</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其中理论24，实践12</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1.课程的教学内容主要包括职业生涯规划相关理论、职业生涯规划方式方法、自我认知、职业认知等。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11</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创新创业理论与方法</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36</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其中理论24，实践12</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通过课程的学习，让学生掌握创新创业的理论与方法，培育学生创新思</w:t>
            </w:r>
            <w:r>
              <w:rPr>
                <w:rFonts w:asciiTheme="minorEastAsia" w:hAnsiTheme="minorEastAsia" w:hint="eastAsia"/>
                <w:sz w:val="18"/>
                <w:szCs w:val="18"/>
              </w:rPr>
              <w:lastRenderedPageBreak/>
              <w:t>维，激发学生会创新意识，培养学生创业精神，锻炼学生创业能力。</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1.课程的教学内容主要包括创新创业精神，创新创业的理论与方</w:t>
            </w:r>
            <w:r>
              <w:rPr>
                <w:rFonts w:asciiTheme="minorEastAsia" w:hAnsiTheme="minorEastAsia" w:hint="eastAsia"/>
                <w:sz w:val="18"/>
                <w:szCs w:val="18"/>
              </w:rPr>
              <w:lastRenderedPageBreak/>
              <w:t>法，创新思维方式，创新思维障碍，创新思维案例等。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824DD1">
            <w:pPr>
              <w:rPr>
                <w:rFonts w:asciiTheme="minorEastAsia" w:hAnsiTheme="minorEastAsia"/>
                <w:sz w:val="18"/>
                <w:szCs w:val="18"/>
              </w:rPr>
            </w:pPr>
          </w:p>
        </w:tc>
      </w:tr>
      <w:tr w:rsidR="00824DD1">
        <w:trPr>
          <w:trHeight w:val="3371"/>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12</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创新创业实践</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30</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通过课程的学习，让学生构建创新思维模型，结合专业进行创新创业实践应用，完成基础创新创业训练。</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1.课程的教学内容主要包括参加创新创业项目等各类相关活动，通过实际项目的训练，培养创新意识和创造能力。</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2.课程教学以实践教学为主，鼓励学生自主参加各</w:t>
            </w:r>
            <w:proofErr w:type="gramStart"/>
            <w:r>
              <w:rPr>
                <w:rFonts w:asciiTheme="minorEastAsia" w:hAnsiTheme="minorEastAsia" w:hint="eastAsia"/>
                <w:sz w:val="18"/>
                <w:szCs w:val="18"/>
              </w:rPr>
              <w:t>类创新</w:t>
            </w:r>
            <w:proofErr w:type="gramEnd"/>
            <w:r>
              <w:rPr>
                <w:rFonts w:asciiTheme="minorEastAsia" w:hAnsiTheme="minorEastAsia" w:hint="eastAsia"/>
                <w:sz w:val="18"/>
                <w:szCs w:val="18"/>
              </w:rPr>
              <w:t>创业活动。</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373805">
            <w:pPr>
              <w:rPr>
                <w:rFonts w:asciiTheme="minorEastAsia" w:hAnsiTheme="minorEastAsia"/>
                <w:sz w:val="18"/>
                <w:szCs w:val="18"/>
              </w:rPr>
            </w:pPr>
            <w:proofErr w:type="gramStart"/>
            <w:r>
              <w:rPr>
                <w:rFonts w:asciiTheme="minorEastAsia" w:hAnsiTheme="minorEastAsia" w:hint="eastAsia"/>
                <w:sz w:val="18"/>
                <w:szCs w:val="18"/>
              </w:rPr>
              <w:t>纯实践</w:t>
            </w:r>
            <w:proofErr w:type="gramEnd"/>
            <w:r>
              <w:rPr>
                <w:rFonts w:asciiTheme="minorEastAsia" w:hAnsiTheme="minorEastAsia" w:hint="eastAsia"/>
                <w:sz w:val="18"/>
                <w:szCs w:val="18"/>
              </w:rPr>
              <w:t>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13</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体育</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5.0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108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其中理论8，实践100</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1.课程的教学内容主要包括体育健身的基本理论知识，运动健身的基本技术、技能和方法等。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2.课程教学以实践教学为主，鼓励学生课后进行体育活动。</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14</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劳动教育</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36</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其中理论4，实践32</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1.课程的教学内容主要围绕劳动精神、劳模精神、工匠精神、劳动安全和劳动法规等方面，强化马克思主义劳动观教育、劳动法规与政策教育、劳动锻炼要求。</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2.课程教学以实践教学为主，鼓励学生积极参加各类劳动教育活动。</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课程考核方式为考查。</w:t>
            </w:r>
          </w:p>
        </w:tc>
        <w:tc>
          <w:tcPr>
            <w:tcW w:w="580" w:type="dxa"/>
            <w:vAlign w:val="center"/>
          </w:tcPr>
          <w:p w:rsidR="00824DD1" w:rsidRDefault="00824DD1">
            <w:pPr>
              <w:rPr>
                <w:rFonts w:asciiTheme="minorEastAsia" w:hAnsiTheme="minorEastAsia"/>
                <w:sz w:val="18"/>
                <w:szCs w:val="18"/>
              </w:rPr>
            </w:pPr>
          </w:p>
        </w:tc>
      </w:tr>
    </w:tbl>
    <w:p w:rsidR="00824DD1" w:rsidRDefault="00373805">
      <w:pPr>
        <w:pStyle w:val="3"/>
        <w:spacing w:before="234" w:after="234"/>
        <w:ind w:left="420"/>
      </w:pPr>
      <w:r>
        <w:rPr>
          <w:rFonts w:hint="eastAsia"/>
        </w:rPr>
        <w:t>2.公共选修课</w:t>
      </w:r>
      <w:bookmarkEnd w:id="16"/>
    </w:p>
    <w:p w:rsidR="00824DD1" w:rsidRDefault="00373805">
      <w:pPr>
        <w:ind w:firstLineChars="200" w:firstLine="420"/>
      </w:pPr>
      <w:r>
        <w:rPr>
          <w:rFonts w:hint="eastAsia"/>
        </w:rPr>
        <w:t>本专业需完成的公共选修课见表</w:t>
      </w:r>
      <w:r>
        <w:t>3</w:t>
      </w:r>
      <w:r>
        <w:rPr>
          <w:rFonts w:hint="eastAsia"/>
        </w:rPr>
        <w:t>。</w:t>
      </w:r>
    </w:p>
    <w:p w:rsidR="00824DD1" w:rsidRDefault="00373805">
      <w:pPr>
        <w:jc w:val="center"/>
      </w:pPr>
      <w:r>
        <w:rPr>
          <w:rFonts w:hint="eastAsia"/>
        </w:rPr>
        <w:lastRenderedPageBreak/>
        <w:t>表</w:t>
      </w:r>
      <w:r>
        <w:rPr>
          <w:rFonts w:hint="eastAsia"/>
        </w:rPr>
        <w:t>3</w:t>
      </w:r>
      <w:r>
        <w:t xml:space="preserve"> </w:t>
      </w:r>
      <w:r>
        <w:rPr>
          <w:rFonts w:hint="eastAsia"/>
        </w:rPr>
        <w:t>公共选修课</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8"/>
      </w:tblGrid>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序号</w:t>
            </w:r>
          </w:p>
        </w:tc>
        <w:tc>
          <w:tcPr>
            <w:tcW w:w="185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59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113"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00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58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备注</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全校性公共选修课</w:t>
            </w:r>
          </w:p>
          <w:p w:rsidR="00824DD1" w:rsidRDefault="00373805">
            <w:pPr>
              <w:rPr>
                <w:rFonts w:asciiTheme="minorEastAsia" w:hAnsiTheme="minorEastAsia"/>
                <w:sz w:val="18"/>
                <w:szCs w:val="18"/>
              </w:rPr>
            </w:pPr>
            <w:r>
              <w:rPr>
                <w:rFonts w:asciiTheme="minorEastAsia" w:hAnsiTheme="minorEastAsia" w:hint="eastAsia"/>
                <w:sz w:val="18"/>
                <w:szCs w:val="18"/>
              </w:rPr>
              <w:t>（一门课程一般为1学分，学生在校期间须修满4学分）</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4.0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72</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扩大学生的知识面、完善学生知识能力结构，培养和发展学生的兴趣和潜能。</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执行学校每学期公布的公共选修课目录，指导学生结合自身兴趣爱好选修相应课程。</w:t>
            </w:r>
          </w:p>
        </w:tc>
        <w:tc>
          <w:tcPr>
            <w:tcW w:w="588" w:type="dxa"/>
            <w:vAlign w:val="center"/>
          </w:tcPr>
          <w:p w:rsidR="00824DD1" w:rsidRDefault="00824DD1">
            <w:pPr>
              <w:rPr>
                <w:rFonts w:asciiTheme="minorEastAsia" w:hAnsiTheme="minorEastAsia"/>
                <w:sz w:val="18"/>
                <w:szCs w:val="18"/>
              </w:rPr>
            </w:pPr>
          </w:p>
        </w:tc>
      </w:tr>
    </w:tbl>
    <w:p w:rsidR="00824DD1" w:rsidRDefault="00373805">
      <w:pPr>
        <w:pStyle w:val="3"/>
        <w:spacing w:before="234" w:after="234"/>
        <w:ind w:left="420"/>
      </w:pPr>
      <w:bookmarkStart w:id="17" w:name="_Toc89793275"/>
      <w:r>
        <w:rPr>
          <w:rFonts w:hint="eastAsia"/>
        </w:rPr>
        <w:t>3.限定选修课</w:t>
      </w:r>
      <w:bookmarkEnd w:id="17"/>
    </w:p>
    <w:p w:rsidR="00824DD1" w:rsidRDefault="00373805">
      <w:pPr>
        <w:ind w:firstLineChars="200" w:firstLine="420"/>
      </w:pPr>
      <w:r>
        <w:rPr>
          <w:rFonts w:hint="eastAsia"/>
        </w:rPr>
        <w:t>本专业开设的限定选修课见表</w:t>
      </w:r>
      <w:r>
        <w:rPr>
          <w:rFonts w:hint="eastAsia"/>
        </w:rPr>
        <w:t>4</w:t>
      </w:r>
      <w:r>
        <w:rPr>
          <w:rFonts w:hint="eastAsia"/>
        </w:rPr>
        <w:t>。</w:t>
      </w:r>
    </w:p>
    <w:p w:rsidR="00824DD1" w:rsidRDefault="00373805">
      <w:pPr>
        <w:jc w:val="center"/>
      </w:pPr>
      <w:r>
        <w:rPr>
          <w:rFonts w:hint="eastAsia"/>
        </w:rPr>
        <w:t>表</w:t>
      </w:r>
      <w:r>
        <w:rPr>
          <w:rFonts w:hint="eastAsia"/>
        </w:rPr>
        <w:t>4</w:t>
      </w:r>
      <w:r>
        <w:t xml:space="preserve"> </w:t>
      </w:r>
      <w:r>
        <w:rPr>
          <w:rFonts w:hint="eastAsia"/>
        </w:rPr>
        <w:t>限定选修课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1176"/>
        <w:gridCol w:w="2113"/>
        <w:gridCol w:w="2002"/>
        <w:gridCol w:w="580"/>
      </w:tblGrid>
      <w:tr w:rsidR="00824DD1">
        <w:trPr>
          <w:tblHeade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序号</w:t>
            </w:r>
          </w:p>
        </w:tc>
        <w:tc>
          <w:tcPr>
            <w:tcW w:w="185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59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113"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00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580"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备注</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计算机应用基础</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2.0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32</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其中理论16，实践16</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1.课程的教学内容包括计算机的基础知识、基本概念和基本操作技能，实用软件的使用和计算机应用领域的前沿知识，为学生熟练使用计算机和进一步学习计算机有关知识打下基础。</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2</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大学英语（商务英语、旅游英语</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开设）</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3.0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通过课程的学习，使学生掌握英语基础知识及常用语法知识，具备一定的词汇量；同时，增强学生自主学习的能力，培养学生的跨文化交际意识和良好的语言综合应用能力。</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1.课程的主要教学内容是从听、说、读、写、译五个方面来展开</w:t>
            </w:r>
            <w:proofErr w:type="gramStart"/>
            <w:r>
              <w:rPr>
                <w:rFonts w:asciiTheme="minorEastAsia" w:hAnsiTheme="minorEastAsia" w:hint="eastAsia"/>
                <w:sz w:val="18"/>
                <w:szCs w:val="18"/>
              </w:rPr>
              <w:t>各能力</w:t>
            </w:r>
            <w:proofErr w:type="gramEnd"/>
            <w:r>
              <w:rPr>
                <w:rFonts w:asciiTheme="minorEastAsia" w:hAnsiTheme="minorEastAsia" w:hint="eastAsia"/>
                <w:sz w:val="18"/>
                <w:szCs w:val="18"/>
              </w:rPr>
              <w:t>训练项目。</w:t>
            </w:r>
          </w:p>
          <w:p w:rsidR="00824DD1" w:rsidRDefault="00373805">
            <w:pPr>
              <w:rPr>
                <w:rFonts w:asciiTheme="minorEastAsia" w:hAnsiTheme="minorEastAsia"/>
                <w:sz w:val="18"/>
                <w:szCs w:val="18"/>
              </w:rPr>
            </w:pPr>
            <w:r>
              <w:rPr>
                <w:rFonts w:asciiTheme="minorEastAsia" w:hAnsiTheme="minorEastAsia" w:hint="eastAsia"/>
                <w:sz w:val="18"/>
                <w:szCs w:val="18"/>
              </w:rPr>
              <w:t>2.课程教学以教师课堂讲授为主，实践教学、自主学习为辅。</w:t>
            </w:r>
          </w:p>
          <w:p w:rsidR="00824DD1" w:rsidRDefault="00373805">
            <w:pPr>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hint="eastAsia"/>
                <w:spacing w:val="-6"/>
                <w:sz w:val="18"/>
                <w:szCs w:val="18"/>
              </w:rPr>
              <w:t>课程考核方式为考试。</w:t>
            </w:r>
          </w:p>
        </w:tc>
        <w:tc>
          <w:tcPr>
            <w:tcW w:w="580"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w:t>
            </w:r>
          </w:p>
        </w:tc>
        <w:tc>
          <w:tcPr>
            <w:tcW w:w="1858"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公共艺术（艺术类专业</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开设）</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1.0</w:t>
            </w:r>
          </w:p>
        </w:tc>
        <w:tc>
          <w:tcPr>
            <w:tcW w:w="11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其中理论4，实践14</w:t>
            </w:r>
          </w:p>
        </w:tc>
        <w:tc>
          <w:tcPr>
            <w:tcW w:w="211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通过课程的学习，使学生了解不同艺术类型的表现形式、审美特征和相互之间的联系与区别，掌握欣赏艺术作品和创作艺术作品的基本方法，提高艺术鉴赏能力。</w:t>
            </w:r>
          </w:p>
        </w:tc>
        <w:tc>
          <w:tcPr>
            <w:tcW w:w="200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1.课程的教学内容主要是讲授公共艺术的理论与方法，培养学生对公共艺术有整体的了解和鉴赏能力，提高学生审美素养。</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2.课程教学以实践教学为主，鼓励学生积极参加艺术教育活动。</w:t>
            </w:r>
          </w:p>
          <w:p w:rsidR="00824DD1" w:rsidRDefault="00373805">
            <w:pPr>
              <w:rPr>
                <w:rFonts w:asciiTheme="minorEastAsia" w:hAnsiTheme="minorEastAsia"/>
                <w:sz w:val="18"/>
                <w:szCs w:val="18"/>
              </w:rPr>
            </w:pPr>
            <w:r>
              <w:rPr>
                <w:rFonts w:asciiTheme="minorEastAsia" w:hAnsiTheme="minorEastAsia" w:hint="eastAsia"/>
                <w:sz w:val="18"/>
                <w:szCs w:val="18"/>
              </w:rPr>
              <w:lastRenderedPageBreak/>
              <w:t>3.</w:t>
            </w:r>
            <w:r>
              <w:rPr>
                <w:rFonts w:asciiTheme="minorEastAsia" w:hAnsiTheme="minorEastAsia" w:hint="eastAsia"/>
                <w:spacing w:val="-6"/>
                <w:sz w:val="18"/>
                <w:szCs w:val="18"/>
              </w:rPr>
              <w:t>课程考核方式为考查。</w:t>
            </w:r>
          </w:p>
        </w:tc>
        <w:tc>
          <w:tcPr>
            <w:tcW w:w="580" w:type="dxa"/>
            <w:vAlign w:val="center"/>
          </w:tcPr>
          <w:p w:rsidR="00824DD1" w:rsidRDefault="00824DD1">
            <w:pPr>
              <w:rPr>
                <w:rFonts w:asciiTheme="minorEastAsia" w:hAnsiTheme="minorEastAsia"/>
                <w:sz w:val="18"/>
                <w:szCs w:val="18"/>
              </w:rPr>
            </w:pPr>
          </w:p>
        </w:tc>
      </w:tr>
    </w:tbl>
    <w:p w:rsidR="00824DD1" w:rsidRDefault="00373805">
      <w:pPr>
        <w:pStyle w:val="2"/>
      </w:pPr>
      <w:bookmarkStart w:id="18" w:name="_Toc89793276"/>
      <w:r>
        <w:rPr>
          <w:rFonts w:hint="eastAsia"/>
        </w:rPr>
        <w:lastRenderedPageBreak/>
        <w:t>（二）专业（技能）课程</w:t>
      </w:r>
      <w:bookmarkEnd w:id="18"/>
    </w:p>
    <w:p w:rsidR="00824DD1" w:rsidRDefault="00373805">
      <w:pPr>
        <w:ind w:firstLineChars="200" w:firstLine="420"/>
      </w:pPr>
      <w:r>
        <w:rPr>
          <w:rFonts w:hint="eastAsia"/>
        </w:rPr>
        <w:t>专业（技能）课程分为专业基础平台课、专业技术方向课、专业拓展课。</w:t>
      </w:r>
    </w:p>
    <w:p w:rsidR="00824DD1" w:rsidRDefault="00373805">
      <w:pPr>
        <w:pStyle w:val="3"/>
        <w:spacing w:before="234" w:after="234"/>
        <w:ind w:left="420"/>
      </w:pPr>
      <w:bookmarkStart w:id="19" w:name="_Toc89793277"/>
      <w:r>
        <w:rPr>
          <w:rFonts w:hint="eastAsia"/>
        </w:rPr>
        <w:t>1.专业</w:t>
      </w:r>
      <w:proofErr w:type="gramStart"/>
      <w:r>
        <w:rPr>
          <w:rFonts w:hint="eastAsia"/>
        </w:rPr>
        <w:t>群基础</w:t>
      </w:r>
      <w:proofErr w:type="gramEnd"/>
      <w:r>
        <w:rPr>
          <w:rFonts w:hint="eastAsia"/>
        </w:rPr>
        <w:t>平台课</w:t>
      </w:r>
      <w:bookmarkEnd w:id="19"/>
    </w:p>
    <w:p w:rsidR="00824DD1" w:rsidRDefault="00373805">
      <w:pPr>
        <w:ind w:firstLineChars="200" w:firstLine="420"/>
      </w:pPr>
      <w:r>
        <w:rPr>
          <w:rFonts w:hint="eastAsia"/>
        </w:rPr>
        <w:t>本专业开设的专业</w:t>
      </w:r>
      <w:proofErr w:type="gramStart"/>
      <w:r>
        <w:rPr>
          <w:rFonts w:hint="eastAsia"/>
        </w:rPr>
        <w:t>群基础</w:t>
      </w:r>
      <w:proofErr w:type="gramEnd"/>
      <w:r>
        <w:rPr>
          <w:rFonts w:hint="eastAsia"/>
        </w:rPr>
        <w:t>平台课见表</w:t>
      </w:r>
      <w:r>
        <w:rPr>
          <w:rFonts w:hint="eastAsia"/>
        </w:rPr>
        <w:t>5</w:t>
      </w:r>
      <w:r>
        <w:rPr>
          <w:rFonts w:hint="eastAsia"/>
        </w:rPr>
        <w:t>。</w:t>
      </w:r>
    </w:p>
    <w:p w:rsidR="00824DD1" w:rsidRDefault="00373805">
      <w:pPr>
        <w:jc w:val="center"/>
      </w:pPr>
      <w:r>
        <w:rPr>
          <w:rFonts w:hint="eastAsia"/>
        </w:rPr>
        <w:t>表</w:t>
      </w:r>
      <w:r>
        <w:rPr>
          <w:rFonts w:hint="eastAsia"/>
        </w:rPr>
        <w:t>5</w:t>
      </w:r>
      <w:r>
        <w:t xml:space="preserve"> </w:t>
      </w:r>
      <w:r>
        <w:rPr>
          <w:rFonts w:hint="eastAsia"/>
        </w:rPr>
        <w:t>专业</w:t>
      </w:r>
      <w:proofErr w:type="gramStart"/>
      <w:r>
        <w:rPr>
          <w:rFonts w:hint="eastAsia"/>
        </w:rPr>
        <w:t>群基础</w:t>
      </w:r>
      <w:proofErr w:type="gramEnd"/>
      <w:r>
        <w:rPr>
          <w:rFonts w:hint="eastAsia"/>
        </w:rPr>
        <w:t>平台课</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97"/>
        <w:gridCol w:w="851"/>
        <w:gridCol w:w="935"/>
        <w:gridCol w:w="2769"/>
        <w:gridCol w:w="2336"/>
        <w:gridCol w:w="719"/>
      </w:tblGrid>
      <w:tr w:rsidR="00824DD1">
        <w:trPr>
          <w:tblHeade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序号</w:t>
            </w:r>
          </w:p>
        </w:tc>
        <w:tc>
          <w:tcPr>
            <w:tcW w:w="99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851"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935"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769" w:type="dxa"/>
            <w:shd w:val="clear" w:color="auto" w:fill="auto"/>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336" w:type="dxa"/>
            <w:shd w:val="clear" w:color="auto" w:fill="auto"/>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719" w:type="dxa"/>
            <w:shd w:val="clear" w:color="auto" w:fill="auto"/>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备注</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商务礼仪</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32</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其中理论16，实践16</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提高学生人际沟通的能力和交往艺术，培养高职学生良好的职业行为能力，提高学生的职业行为素养，养成在生活、工作中自觉讲究礼仪的行为习惯，使学生具有较强的人际沟通能力、社交活动能力以及组织协调能力。</w:t>
            </w:r>
          </w:p>
        </w:tc>
        <w:tc>
          <w:tcPr>
            <w:tcW w:w="2336" w:type="dxa"/>
            <w:shd w:val="clear" w:color="auto" w:fill="auto"/>
            <w:vAlign w:val="center"/>
          </w:tcPr>
          <w:p w:rsidR="00824DD1" w:rsidRDefault="00373805">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1.课程的教学内容主要是：职业与礼仪，形象礼仪，沟通礼仪，面试礼仪，社交礼仪，办公室礼仪，活动礼仪，餐饮礼仪，涉外礼仪。</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pStyle w:val="21"/>
              <w:ind w:leftChars="0" w:left="0" w:firstLineChars="0" w:firstLine="0"/>
              <w:rPr>
                <w:rFonts w:hint="default"/>
              </w:rPr>
            </w:pPr>
            <w:r>
              <w:rPr>
                <w:rFonts w:asciiTheme="minorEastAsia" w:hAnsiTheme="minorEastAsia"/>
                <w:sz w:val="18"/>
                <w:szCs w:val="18"/>
              </w:rPr>
              <w:t>3.课程考核方式为考试。</w:t>
            </w:r>
          </w:p>
        </w:tc>
        <w:tc>
          <w:tcPr>
            <w:tcW w:w="719" w:type="dxa"/>
            <w:shd w:val="clear" w:color="auto" w:fill="auto"/>
            <w:vAlign w:val="center"/>
          </w:tcPr>
          <w:p w:rsidR="00824DD1" w:rsidRDefault="00824DD1">
            <w:pPr>
              <w:widowControl/>
              <w:textAlignment w:val="cente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2</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人力资源管理</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48</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其中理论30，实践18</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课程的学习，使学生树立起现代人力资源管理的理念，为从事行政奠定“管人”的基础；掌握有关人力资源管理的基本原理和方法，熟练操作企业人力资源管理的基础业务流程，具备从事人事管理工作的基本能力</w:t>
            </w:r>
          </w:p>
        </w:tc>
        <w:tc>
          <w:tcPr>
            <w:tcW w:w="2336"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1.课程的教学内容主要是：人力资源管理职业认知，人力资源规划，岗位分析，员工招聘与录用，员工关系管理，员工培训，员工绩效与激励，员</w:t>
            </w:r>
            <w:proofErr w:type="gramStart"/>
            <w:r>
              <w:rPr>
                <w:rFonts w:asciiTheme="minorEastAsia" w:hAnsiTheme="minorEastAsia" w:hint="eastAsia"/>
                <w:sz w:val="18"/>
                <w:szCs w:val="18"/>
              </w:rPr>
              <w:t>工薪酬与福利</w:t>
            </w:r>
            <w:proofErr w:type="gramEnd"/>
            <w:r>
              <w:rPr>
                <w:rFonts w:asciiTheme="minorEastAsia" w:hAnsiTheme="minorEastAsia" w:hint="eastAsia"/>
                <w:sz w:val="18"/>
                <w:szCs w:val="18"/>
              </w:rPr>
              <w:t>，人力资源服务公司创立及其业务。</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pStyle w:val="21"/>
              <w:ind w:leftChars="0" w:left="0" w:firstLineChars="0" w:firstLine="0"/>
              <w:rPr>
                <w:rFonts w:hint="default"/>
              </w:rPr>
            </w:pPr>
            <w:r>
              <w:rPr>
                <w:rFonts w:asciiTheme="minorEastAsia" w:hAnsiTheme="minorEastAsia"/>
                <w:sz w:val="18"/>
                <w:szCs w:val="18"/>
              </w:rPr>
              <w:t>3.课程考核方式为考查。</w:t>
            </w:r>
          </w:p>
        </w:tc>
        <w:tc>
          <w:tcPr>
            <w:tcW w:w="719" w:type="dxa"/>
            <w:shd w:val="clear" w:color="auto" w:fill="auto"/>
            <w:vAlign w:val="center"/>
          </w:tcPr>
          <w:p w:rsidR="00824DD1" w:rsidRDefault="00824DD1">
            <w:pPr>
              <w:widowControl/>
              <w:textAlignment w:val="cente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Python</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32</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其中理论16，实践16</w:t>
            </w:r>
          </w:p>
        </w:tc>
        <w:tc>
          <w:tcPr>
            <w:tcW w:w="2769" w:type="dxa"/>
            <w:shd w:val="clear" w:color="auto" w:fill="auto"/>
            <w:vAlign w:val="center"/>
          </w:tcPr>
          <w:p w:rsidR="00824DD1" w:rsidRDefault="00373805">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通过</w:t>
            </w:r>
            <w:r>
              <w:rPr>
                <w:rFonts w:ascii="宋体" w:eastAsia="宋体" w:hAnsi="宋体" w:cs="宋体"/>
                <w:color w:val="000000"/>
                <w:kern w:val="0"/>
                <w:sz w:val="18"/>
                <w:szCs w:val="18"/>
                <w:lang w:bidi="ar"/>
              </w:rPr>
              <w:t>本课程学习</w:t>
            </w:r>
            <w:r>
              <w:rPr>
                <w:rFonts w:ascii="宋体" w:eastAsia="宋体" w:hAnsi="宋体" w:cs="宋体" w:hint="eastAsia"/>
                <w:color w:val="000000"/>
                <w:kern w:val="0"/>
                <w:sz w:val="18"/>
                <w:szCs w:val="18"/>
                <w:lang w:bidi="ar"/>
              </w:rPr>
              <w:t>，使学生掌握Python的基本语法，能够使用Python语言面向商业实践进行程序设计</w:t>
            </w:r>
          </w:p>
          <w:p w:rsidR="00824DD1" w:rsidRDefault="00824DD1">
            <w:pPr>
              <w:widowControl/>
              <w:jc w:val="left"/>
              <w:textAlignment w:val="center"/>
              <w:rPr>
                <w:rFonts w:asciiTheme="minorEastAsia" w:hAnsiTheme="minorEastAsia"/>
                <w:sz w:val="18"/>
                <w:szCs w:val="18"/>
              </w:rPr>
            </w:pPr>
          </w:p>
        </w:tc>
        <w:tc>
          <w:tcPr>
            <w:tcW w:w="2336"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1.课程的教学内容主要是：Python的环境搭建与基本程序结构，Python的条件、循环、异常等程序语句，函数与模块，常用的数据类型，面向对象编程，文件操作，数据库操作，网络编程以及实用的综合案例。</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w:t>
            </w:r>
            <w:r>
              <w:rPr>
                <w:rFonts w:asciiTheme="minorEastAsia" w:hAnsiTheme="minorEastAsia" w:hint="eastAsia"/>
                <w:sz w:val="18"/>
                <w:szCs w:val="18"/>
              </w:rPr>
              <w:lastRenderedPageBreak/>
              <w:t>结合的方式进行，鼓励学生自行实操练习，在做中学，在学中做。</w:t>
            </w:r>
          </w:p>
          <w:p w:rsidR="00824DD1" w:rsidRDefault="00373805">
            <w:pPr>
              <w:spacing w:afterLines="50" w:after="156"/>
              <w:rPr>
                <w:rFonts w:asciiTheme="minorEastAsia" w:hAnsiTheme="minorEastAsia"/>
                <w:sz w:val="18"/>
                <w:szCs w:val="18"/>
              </w:rPr>
            </w:pPr>
            <w:r>
              <w:rPr>
                <w:rFonts w:asciiTheme="minorEastAsia" w:hAnsiTheme="minorEastAsia" w:hint="eastAsia"/>
                <w:sz w:val="18"/>
                <w:szCs w:val="18"/>
              </w:rPr>
              <w:t>3.课程考核方式为考查。</w:t>
            </w:r>
          </w:p>
        </w:tc>
        <w:tc>
          <w:tcPr>
            <w:tcW w:w="719" w:type="dxa"/>
            <w:shd w:val="clear" w:color="auto" w:fill="auto"/>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经济法</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32</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其中理论22，实践10</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让学生掌握经济法的基本知识和具体的经济法律制度，并培养学生具有一定的用所学经济法理论知识解决经济纠纷的案例分析能力、应用经济法学理论解决经济管理、商务活动领域的相关法律问题的能力，树立依法经营、依法开展业务的理念</w:t>
            </w:r>
          </w:p>
        </w:tc>
        <w:tc>
          <w:tcPr>
            <w:tcW w:w="2336" w:type="dxa"/>
            <w:shd w:val="clear" w:color="auto" w:fill="auto"/>
            <w:vAlign w:val="center"/>
          </w:tcPr>
          <w:p w:rsidR="00824DD1" w:rsidRDefault="00373805">
            <w:pPr>
              <w:widowControl/>
              <w:ind w:firstLine="360"/>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课程的教学内容主要是：经济法的基础理论知识；公司法、合同法、工业产权法、产品质量法、不正当竞争法等经济活动中的常用经济法律的内容；企业设立手续，公司法律文书、合同的撰写；经济纠纷处理。</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2.课程教学以线上线下相结合的方式进行，鼓励学生加强案例分析，在做中学，在学中做。</w:t>
            </w:r>
          </w:p>
          <w:p w:rsidR="00824DD1" w:rsidRDefault="00373805">
            <w:r>
              <w:rPr>
                <w:rFonts w:asciiTheme="minorEastAsia" w:hAnsiTheme="minorEastAsia" w:hint="eastAsia"/>
                <w:sz w:val="18"/>
                <w:szCs w:val="18"/>
              </w:rPr>
              <w:t>3.课程考核方式为考试。</w:t>
            </w:r>
          </w:p>
        </w:tc>
        <w:tc>
          <w:tcPr>
            <w:tcW w:w="719" w:type="dxa"/>
            <w:shd w:val="clear" w:color="auto" w:fill="auto"/>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5</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商务数据分析与处理</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3.0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48</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其中理论30，实践18</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通过本课程的学习，学生能通过</w:t>
            </w:r>
            <w:proofErr w:type="gramStart"/>
            <w:r>
              <w:rPr>
                <w:rFonts w:ascii="宋体" w:eastAsia="宋体" w:hAnsi="宋体" w:cs="宋体" w:hint="eastAsia"/>
                <w:color w:val="000000"/>
                <w:kern w:val="0"/>
                <w:sz w:val="18"/>
                <w:szCs w:val="18"/>
                <w:lang w:bidi="ar"/>
              </w:rPr>
              <w:t>过</w:t>
            </w:r>
            <w:proofErr w:type="gramEnd"/>
            <w:r>
              <w:rPr>
                <w:rFonts w:ascii="宋体" w:eastAsia="宋体" w:hAnsi="宋体" w:cs="宋体" w:hint="eastAsia"/>
                <w:color w:val="000000"/>
                <w:kern w:val="0"/>
                <w:sz w:val="18"/>
                <w:szCs w:val="18"/>
                <w:lang w:bidi="ar"/>
              </w:rPr>
              <w:t>项目或任务，利用电子表格EXCEL来进行数据收集、公式与函数运算、数据分析、图表绘制，自动产生各种所需要的数据结果，为经营决策或财务管理提供决策依据。</w:t>
            </w:r>
          </w:p>
        </w:tc>
        <w:tc>
          <w:tcPr>
            <w:tcW w:w="2336"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1.课程的教学内容主要是：设立数据工作簿，职工和营销数据的设立、查询与筛选、统计，会计与财务管理，数据的图表分析，销售数据的透视分析，市场调查与预测分析。</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r>
              <w:rPr>
                <w:rFonts w:asciiTheme="minorEastAsia" w:hAnsiTheme="minorEastAsia" w:hint="eastAsia"/>
                <w:sz w:val="18"/>
                <w:szCs w:val="18"/>
              </w:rPr>
              <w:t>3.课程考核方式为考试。</w:t>
            </w:r>
          </w:p>
        </w:tc>
        <w:tc>
          <w:tcPr>
            <w:tcW w:w="719" w:type="dxa"/>
            <w:shd w:val="clear" w:color="auto" w:fill="auto"/>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6</w:t>
            </w:r>
          </w:p>
        </w:tc>
        <w:tc>
          <w:tcPr>
            <w:tcW w:w="997" w:type="dxa"/>
            <w:vAlign w:val="center"/>
          </w:tcPr>
          <w:p w:rsidR="00824DD1" w:rsidRDefault="00373805">
            <w:pPr>
              <w:widowControl/>
              <w:textAlignment w:val="center"/>
              <w:rPr>
                <w:rFonts w:asciiTheme="minorEastAsia" w:hAnsiTheme="minorEastAsia"/>
                <w:sz w:val="18"/>
                <w:szCs w:val="18"/>
              </w:rPr>
            </w:pPr>
            <w:r>
              <w:rPr>
                <w:rFonts w:hint="eastAsia"/>
                <w:sz w:val="18"/>
                <w:szCs w:val="18"/>
              </w:rPr>
              <w:t>智慧仓储与配送★</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hint="eastAsia"/>
                <w:sz w:val="18"/>
                <w:szCs w:val="18"/>
              </w:rPr>
              <w:t xml:space="preserve">4.0 </w:t>
            </w:r>
          </w:p>
        </w:tc>
        <w:tc>
          <w:tcPr>
            <w:tcW w:w="935" w:type="dxa"/>
            <w:vAlign w:val="center"/>
          </w:tcPr>
          <w:p w:rsidR="00824DD1" w:rsidRDefault="00373805">
            <w:pPr>
              <w:jc w:val="center"/>
              <w:rPr>
                <w:sz w:val="18"/>
                <w:szCs w:val="18"/>
              </w:rPr>
            </w:pPr>
            <w:r>
              <w:rPr>
                <w:rFonts w:hint="eastAsia"/>
                <w:sz w:val="18"/>
                <w:szCs w:val="18"/>
              </w:rPr>
              <w:t>64</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其中理论40，实践24</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hint="eastAsia"/>
                <w:sz w:val="18"/>
                <w:szCs w:val="18"/>
              </w:rPr>
              <w:t>通过课程的学习，使学生掌握现代仓储与配送管理的基本原理和方法，能够掌握仓储与配送的基本作业流程，具备从事仓储与配送管理工作的基本能力</w:t>
            </w:r>
          </w:p>
        </w:tc>
        <w:tc>
          <w:tcPr>
            <w:tcW w:w="2336" w:type="dxa"/>
            <w:shd w:val="clear" w:color="auto" w:fill="auto"/>
            <w:vAlign w:val="center"/>
          </w:tcPr>
          <w:p w:rsidR="00824DD1" w:rsidRDefault="00373805">
            <w:pPr>
              <w:rPr>
                <w:sz w:val="18"/>
                <w:szCs w:val="18"/>
              </w:rPr>
            </w:pPr>
            <w:r>
              <w:rPr>
                <w:rFonts w:hint="eastAsia"/>
                <w:sz w:val="18"/>
                <w:szCs w:val="18"/>
              </w:rPr>
              <w:t>1.</w:t>
            </w:r>
            <w:r>
              <w:rPr>
                <w:rFonts w:hint="eastAsia"/>
                <w:sz w:val="18"/>
                <w:szCs w:val="18"/>
              </w:rPr>
              <w:t>课程的教学内容主要是：仓库结构与布局设计，仓储商务管理，仓库出入库作业管理、库存管理、配送中心作业管理、配送线路设计等。</w:t>
            </w:r>
          </w:p>
          <w:p w:rsidR="00824DD1" w:rsidRDefault="00373805">
            <w:pPr>
              <w:rPr>
                <w:sz w:val="18"/>
                <w:szCs w:val="18"/>
              </w:rPr>
            </w:pPr>
            <w:r>
              <w:rPr>
                <w:rFonts w:hint="eastAsia"/>
                <w:sz w:val="18"/>
                <w:szCs w:val="18"/>
              </w:rPr>
              <w:t>2.</w:t>
            </w:r>
            <w:r>
              <w:rPr>
                <w:rFonts w:hint="eastAsia"/>
                <w:sz w:val="18"/>
                <w:szCs w:val="18"/>
              </w:rPr>
              <w:t>课程教学以线上线下相结合的方式进行，鼓励学生自行实操练习，在做中学，在学中做。</w:t>
            </w:r>
          </w:p>
          <w:p w:rsidR="00824DD1" w:rsidRDefault="00373805">
            <w:r>
              <w:rPr>
                <w:sz w:val="18"/>
                <w:szCs w:val="18"/>
              </w:rPr>
              <w:t>3.</w:t>
            </w:r>
            <w:r>
              <w:rPr>
                <w:sz w:val="18"/>
                <w:szCs w:val="18"/>
              </w:rPr>
              <w:t>课程考核方式为考</w:t>
            </w:r>
            <w:r>
              <w:rPr>
                <w:rFonts w:hint="eastAsia"/>
                <w:sz w:val="18"/>
                <w:szCs w:val="18"/>
              </w:rPr>
              <w:t>试</w:t>
            </w:r>
            <w:r>
              <w:rPr>
                <w:sz w:val="18"/>
                <w:szCs w:val="18"/>
              </w:rPr>
              <w:t>。</w:t>
            </w:r>
          </w:p>
        </w:tc>
        <w:tc>
          <w:tcPr>
            <w:tcW w:w="719" w:type="dxa"/>
            <w:shd w:val="clear" w:color="auto" w:fill="auto"/>
            <w:vAlign w:val="center"/>
          </w:tcPr>
          <w:p w:rsidR="00824DD1" w:rsidRDefault="00824DD1">
            <w:pPr>
              <w:widowControl/>
              <w:textAlignment w:val="cente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7</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粤商文化</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32</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lastRenderedPageBreak/>
              <w:t>其中理论22，实践10</w:t>
            </w:r>
          </w:p>
        </w:tc>
        <w:tc>
          <w:tcPr>
            <w:tcW w:w="2769" w:type="dxa"/>
            <w:shd w:val="clear" w:color="auto" w:fill="auto"/>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8"/>
                <w:szCs w:val="18"/>
                <w:lang w:bidi="ar"/>
              </w:rPr>
              <w:lastRenderedPageBreak/>
              <w:t>通过课程教学，促使学生更为清</w:t>
            </w:r>
            <w:r>
              <w:rPr>
                <w:rFonts w:ascii="宋体" w:eastAsia="宋体" w:hAnsi="宋体" w:cs="宋体" w:hint="eastAsia"/>
                <w:color w:val="000000"/>
                <w:kern w:val="0"/>
                <w:sz w:val="18"/>
                <w:szCs w:val="18"/>
                <w:lang w:bidi="ar"/>
              </w:rPr>
              <w:lastRenderedPageBreak/>
              <w:t>晰地认识粤商文化渊源、表现形式，增强学生对粤商文化知识的理解，提高学生在未来各种融入当地企业文化的能力。</w:t>
            </w:r>
          </w:p>
        </w:tc>
        <w:tc>
          <w:tcPr>
            <w:tcW w:w="2336" w:type="dxa"/>
            <w:shd w:val="clear" w:color="auto" w:fill="auto"/>
            <w:vAlign w:val="center"/>
          </w:tcPr>
          <w:p w:rsidR="00824DD1" w:rsidRDefault="00373805">
            <w:pPr>
              <w:widowControl/>
              <w:ind w:firstLine="360"/>
              <w:jc w:val="left"/>
              <w:rPr>
                <w:rFonts w:asciiTheme="minorEastAsia" w:hAnsiTheme="minorEastAsia"/>
                <w:sz w:val="18"/>
                <w:szCs w:val="18"/>
              </w:rPr>
            </w:pPr>
            <w:r>
              <w:rPr>
                <w:rFonts w:asciiTheme="minorEastAsia" w:hAnsiTheme="minorEastAsia"/>
                <w:sz w:val="18"/>
                <w:szCs w:val="18"/>
              </w:rPr>
              <w:lastRenderedPageBreak/>
              <w:t>1.</w:t>
            </w:r>
            <w:r>
              <w:rPr>
                <w:rFonts w:asciiTheme="minorEastAsia" w:hAnsiTheme="minorEastAsia" w:hint="eastAsia"/>
                <w:sz w:val="18"/>
                <w:szCs w:val="18"/>
              </w:rPr>
              <w:t>课程的教学内容主</w:t>
            </w:r>
            <w:r>
              <w:rPr>
                <w:rFonts w:asciiTheme="minorEastAsia" w:hAnsiTheme="minorEastAsia" w:hint="eastAsia"/>
                <w:sz w:val="18"/>
                <w:szCs w:val="18"/>
              </w:rPr>
              <w:lastRenderedPageBreak/>
              <w:t>要是：古代粤商发展脉络，粤商文化渊源；近代粤商发展状况，近代粤商文化表现形式；当代粤商状况，粤商文化内核和表现形式。</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2.课程教学以线上线下相结合的方式进行，鼓励学生开展调研，在做中学，在学中做。</w:t>
            </w:r>
          </w:p>
          <w:p w:rsidR="00824DD1" w:rsidRDefault="00373805">
            <w:r>
              <w:rPr>
                <w:rFonts w:asciiTheme="minorEastAsia" w:hAnsiTheme="minorEastAsia" w:hint="eastAsia"/>
                <w:sz w:val="18"/>
                <w:szCs w:val="18"/>
              </w:rPr>
              <w:t>3.课程考核方式为考查。</w:t>
            </w:r>
          </w:p>
        </w:tc>
        <w:tc>
          <w:tcPr>
            <w:tcW w:w="719" w:type="dxa"/>
            <w:shd w:val="clear" w:color="auto" w:fill="auto"/>
            <w:vAlign w:val="center"/>
          </w:tcPr>
          <w:p w:rsidR="00824DD1" w:rsidRDefault="00824DD1">
            <w:pPr>
              <w:widowControl/>
              <w:textAlignment w:val="cente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8</w:t>
            </w:r>
          </w:p>
        </w:tc>
        <w:tc>
          <w:tcPr>
            <w:tcW w:w="997" w:type="dxa"/>
            <w:vAlign w:val="center"/>
          </w:tcPr>
          <w:p w:rsidR="00824DD1" w:rsidRDefault="00373805">
            <w:pPr>
              <w:widowControl/>
              <w:jc w:val="left"/>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商务沟通与谈判</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 xml:space="preserve">2.0 </w:t>
            </w:r>
          </w:p>
        </w:tc>
        <w:tc>
          <w:tcPr>
            <w:tcW w:w="935" w:type="dxa"/>
            <w:vAlign w:val="center"/>
          </w:tcPr>
          <w:p w:rsidR="00824DD1" w:rsidRDefault="00373805">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32</w:t>
            </w:r>
          </w:p>
          <w:p w:rsidR="00824DD1" w:rsidRDefault="00373805">
            <w:pPr>
              <w:widowControl/>
              <w:jc w:val="center"/>
              <w:textAlignment w:val="center"/>
              <w:rPr>
                <w:rFonts w:asciiTheme="minorEastAsia" w:hAnsiTheme="minorEastAsia"/>
                <w:sz w:val="18"/>
                <w:szCs w:val="18"/>
              </w:rPr>
            </w:pPr>
            <w:r>
              <w:rPr>
                <w:rFonts w:asciiTheme="minorEastAsia" w:hAnsiTheme="minorEastAsia" w:hint="eastAsia"/>
                <w:sz w:val="18"/>
                <w:szCs w:val="18"/>
              </w:rPr>
              <w:t>其中理论16，实践16</w:t>
            </w:r>
          </w:p>
        </w:tc>
        <w:tc>
          <w:tcPr>
            <w:tcW w:w="2769"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通过本课程的学习，学生能提升在商务谈判与沟通方面的综合能力，加深学生对谈判沟通原则、策划、技巧等认知，继而帮助学生把握机遇、提高沟通效果。</w:t>
            </w:r>
            <w:r>
              <w:rPr>
                <w:rFonts w:asciiTheme="minorEastAsia" w:hAnsiTheme="minorEastAsia" w:hint="eastAsia"/>
                <w:sz w:val="18"/>
                <w:szCs w:val="18"/>
              </w:rPr>
              <w:tab/>
            </w:r>
          </w:p>
        </w:tc>
        <w:tc>
          <w:tcPr>
            <w:tcW w:w="2336"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谈判概述，商务谈判与沟通心理，商务谈判与沟通的原则，商务谈判与语言沟通，商务谈判与沟通筹划，商务谈判策略，商务谈判技巧，国际商务谈判与沟通，商务沟通礼仪，商务管理沟通，组织与会议沟通，演讲沟通。</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719" w:type="dxa"/>
            <w:shd w:val="clear" w:color="auto" w:fill="auto"/>
            <w:vAlign w:val="center"/>
          </w:tcPr>
          <w:p w:rsidR="00824DD1" w:rsidRDefault="00824DD1">
            <w:pPr>
              <w:widowControl/>
              <w:textAlignment w:val="cente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9</w:t>
            </w:r>
          </w:p>
        </w:tc>
        <w:tc>
          <w:tcPr>
            <w:tcW w:w="997" w:type="dxa"/>
            <w:vAlign w:val="center"/>
          </w:tcPr>
          <w:p w:rsidR="00824DD1" w:rsidRDefault="00373805">
            <w:pPr>
              <w:widowControl/>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跨专业综合技能实训</w:t>
            </w:r>
          </w:p>
        </w:tc>
        <w:tc>
          <w:tcPr>
            <w:tcW w:w="851"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2</w:t>
            </w:r>
          </w:p>
        </w:tc>
        <w:tc>
          <w:tcPr>
            <w:tcW w:w="935" w:type="dxa"/>
            <w:vAlign w:val="center"/>
          </w:tcPr>
          <w:p w:rsidR="00824DD1" w:rsidRDefault="00373805">
            <w:pPr>
              <w:widowControl/>
              <w:jc w:val="center"/>
              <w:textAlignment w:val="center"/>
              <w:rPr>
                <w:rFonts w:asciiTheme="minorEastAsia" w:hAnsiTheme="minorEastAsia"/>
                <w:sz w:val="18"/>
                <w:szCs w:val="18"/>
              </w:rPr>
            </w:pPr>
            <w:r>
              <w:rPr>
                <w:rFonts w:ascii="宋体" w:eastAsia="宋体" w:hAnsi="宋体" w:cs="宋体" w:hint="eastAsia"/>
                <w:color w:val="000000"/>
                <w:kern w:val="0"/>
                <w:sz w:val="16"/>
                <w:szCs w:val="16"/>
                <w:lang w:bidi="ar"/>
              </w:rPr>
              <w:t>48</w:t>
            </w:r>
          </w:p>
        </w:tc>
        <w:tc>
          <w:tcPr>
            <w:tcW w:w="2769"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对真实商业社会环境中典型单位、部门和岗位的模拟学习，使学生认知并熟悉现代商业社会内部不同组织、不同职业岗位的工作内容和特性，训练学生从事经营管理所需的综合执行能力、综合决策能力和创新创业能力，培养学生的全局意识和综合职业素养。</w:t>
            </w:r>
          </w:p>
        </w:tc>
        <w:tc>
          <w:tcPr>
            <w:tcW w:w="2336" w:type="dxa"/>
            <w:shd w:val="clear" w:color="auto" w:fill="auto"/>
            <w:vAlign w:val="center"/>
          </w:tcPr>
          <w:p w:rsidR="00824DD1" w:rsidRDefault="00373805">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课程的教学内容主要是：本实训课程使学生置身虚拟商业社会环境下进行岗位分工、角色扮演、业务演练，从而体验制造企业、经销商、工贸企业、连锁经营企业、物流公司、招投标公司、工商、税务、海关、银行等多类社会组织协同工作的工作方式；认知核心制造业企业及各类社会组织协同工作的企业规章制度、运营管理流程、业务操作流程；训练学生在现代商业社会环境中，从事经营管理工作所需具备的综合执行能力、综合决策能力和创新创业能力；培养在协同工作中</w:t>
            </w:r>
            <w:r>
              <w:rPr>
                <w:rFonts w:asciiTheme="minorEastAsia" w:hAnsiTheme="minorEastAsia" w:hint="eastAsia"/>
                <w:sz w:val="18"/>
                <w:szCs w:val="18"/>
              </w:rPr>
              <w:lastRenderedPageBreak/>
              <w:t>的全局意识和综合职业素养，从而提升人才培养质量。本课程将形成从专项到综合的实践教学体系；未来结合专业群建设规划，实</w:t>
            </w:r>
            <w:proofErr w:type="gramStart"/>
            <w:r>
              <w:rPr>
                <w:rFonts w:asciiTheme="minorEastAsia" w:hAnsiTheme="minorEastAsia" w:hint="eastAsia"/>
                <w:sz w:val="18"/>
                <w:szCs w:val="18"/>
              </w:rPr>
              <w:t>训对象</w:t>
            </w:r>
            <w:proofErr w:type="gramEnd"/>
            <w:r>
              <w:rPr>
                <w:rFonts w:asciiTheme="minorEastAsia" w:hAnsiTheme="minorEastAsia" w:hint="eastAsia"/>
                <w:sz w:val="18"/>
                <w:szCs w:val="18"/>
              </w:rPr>
              <w:t>覆盖商务管理、工商企业管理、会计、物流管理及其他经济管理类专业。</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2.课程教学以实践教学为主，鼓励学生参与跨专业岗位实操。</w:t>
            </w:r>
          </w:p>
          <w:p w:rsidR="00824DD1" w:rsidRDefault="00373805">
            <w:r>
              <w:rPr>
                <w:rFonts w:asciiTheme="minorEastAsia" w:hAnsiTheme="minorEastAsia" w:hint="eastAsia"/>
                <w:sz w:val="18"/>
                <w:szCs w:val="18"/>
              </w:rPr>
              <w:t>3.课程考核方式为考查。</w:t>
            </w:r>
          </w:p>
        </w:tc>
        <w:tc>
          <w:tcPr>
            <w:tcW w:w="719" w:type="dxa"/>
            <w:shd w:val="clear" w:color="auto" w:fill="auto"/>
            <w:vAlign w:val="center"/>
          </w:tcPr>
          <w:p w:rsidR="00824DD1" w:rsidRDefault="00373805">
            <w:pPr>
              <w:jc w:val="left"/>
              <w:rPr>
                <w:rFonts w:asciiTheme="minorEastAsia" w:hAnsiTheme="minorEastAsia"/>
                <w:sz w:val="18"/>
                <w:szCs w:val="18"/>
              </w:rPr>
            </w:pPr>
            <w:proofErr w:type="gramStart"/>
            <w:r>
              <w:rPr>
                <w:rFonts w:asciiTheme="minorEastAsia" w:hAnsiTheme="minorEastAsia" w:hint="eastAsia"/>
                <w:sz w:val="18"/>
                <w:szCs w:val="18"/>
              </w:rPr>
              <w:lastRenderedPageBreak/>
              <w:t>纯实践</w:t>
            </w:r>
            <w:proofErr w:type="gramEnd"/>
            <w:r>
              <w:rPr>
                <w:rFonts w:asciiTheme="minorEastAsia" w:hAnsiTheme="minorEastAsia" w:hint="eastAsia"/>
                <w:sz w:val="18"/>
                <w:szCs w:val="18"/>
              </w:rPr>
              <w:t>课</w:t>
            </w:r>
          </w:p>
        </w:tc>
      </w:tr>
    </w:tbl>
    <w:p w:rsidR="00824DD1" w:rsidRDefault="00373805">
      <w:pPr>
        <w:pStyle w:val="3"/>
        <w:spacing w:before="234" w:after="234"/>
        <w:ind w:left="420"/>
      </w:pPr>
      <w:bookmarkStart w:id="20" w:name="_Toc89793278"/>
      <w:r>
        <w:lastRenderedPageBreak/>
        <w:t>2</w:t>
      </w:r>
      <w:r>
        <w:rPr>
          <w:rFonts w:hint="eastAsia"/>
        </w:rPr>
        <w:t>.专业技术方向课</w:t>
      </w:r>
      <w:bookmarkEnd w:id="20"/>
    </w:p>
    <w:p w:rsidR="00824DD1" w:rsidRDefault="00373805">
      <w:pPr>
        <w:ind w:firstLineChars="200" w:firstLine="420"/>
      </w:pPr>
      <w:r>
        <w:rPr>
          <w:rFonts w:hint="eastAsia"/>
        </w:rPr>
        <w:t>本专业开设的专业技术方向课见表</w:t>
      </w:r>
      <w:r>
        <w:rPr>
          <w:rFonts w:hint="eastAsia"/>
        </w:rPr>
        <w:t>6</w:t>
      </w:r>
      <w:r>
        <w:rPr>
          <w:rFonts w:hint="eastAsia"/>
        </w:rPr>
        <w:t>。</w:t>
      </w:r>
    </w:p>
    <w:p w:rsidR="00824DD1" w:rsidRDefault="00373805">
      <w:pPr>
        <w:jc w:val="center"/>
      </w:pPr>
      <w:r>
        <w:rPr>
          <w:rFonts w:hint="eastAsia"/>
        </w:rPr>
        <w:t>表</w:t>
      </w:r>
      <w:r>
        <w:rPr>
          <w:rFonts w:hint="eastAsia"/>
        </w:rPr>
        <w:t>6</w:t>
      </w:r>
      <w:r>
        <w:t xml:space="preserve"> </w:t>
      </w:r>
      <w:r>
        <w:rPr>
          <w:rFonts w:hint="eastAsia"/>
        </w:rPr>
        <w:t>专业技术方向课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58"/>
        <w:gridCol w:w="592"/>
        <w:gridCol w:w="672"/>
        <w:gridCol w:w="2127"/>
        <w:gridCol w:w="2126"/>
        <w:gridCol w:w="946"/>
      </w:tblGrid>
      <w:tr w:rsidR="00824DD1">
        <w:trPr>
          <w:tblHeader/>
          <w:jc w:val="center"/>
        </w:trPr>
        <w:tc>
          <w:tcPr>
            <w:tcW w:w="57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序号</w:t>
            </w:r>
          </w:p>
        </w:tc>
        <w:tc>
          <w:tcPr>
            <w:tcW w:w="185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59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672"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12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12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946" w:type="dxa"/>
            <w:vAlign w:val="center"/>
          </w:tcPr>
          <w:p w:rsidR="00824DD1" w:rsidRDefault="00373805">
            <w:pPr>
              <w:jc w:val="center"/>
              <w:rPr>
                <w:rFonts w:asciiTheme="minorEastAsia" w:hAnsiTheme="minorEastAsia"/>
                <w:sz w:val="18"/>
                <w:szCs w:val="18"/>
              </w:rPr>
            </w:pPr>
            <w:r>
              <w:rPr>
                <w:rFonts w:asciiTheme="minorEastAsia" w:hAnsiTheme="minorEastAsia"/>
                <w:sz w:val="18"/>
                <w:szCs w:val="18"/>
              </w:rPr>
              <w:t>备注</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1</w:t>
            </w:r>
          </w:p>
        </w:tc>
        <w:tc>
          <w:tcPr>
            <w:tcW w:w="1858" w:type="dxa"/>
            <w:vAlign w:val="center"/>
          </w:tcPr>
          <w:p w:rsidR="00824DD1" w:rsidRDefault="00373805">
            <w:pPr>
              <w:rPr>
                <w:rFonts w:asciiTheme="minorEastAsia" w:hAnsiTheme="minorEastAsia"/>
                <w:sz w:val="18"/>
                <w:szCs w:val="18"/>
              </w:rPr>
            </w:pPr>
            <w:r>
              <w:rPr>
                <w:rFonts w:hint="eastAsia"/>
                <w:sz w:val="18"/>
                <w:szCs w:val="18"/>
              </w:rPr>
              <w:t>智慧物流管理</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通过课程的学习，使学生掌握现代物流管理的基本概念、原理和方法，能够掌握物流管理的基础业务流程，具备从事物流管理工作的基本能力</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1.课程的教学内容主要是：物流管理职业认知，物流管理概念，现代物流特征、物流管理基本模块、运输、仓储、配送、流通加工等。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sz w:val="18"/>
                <w:szCs w:val="18"/>
              </w:rPr>
              <w:t>3.课程考核方式为考</w:t>
            </w:r>
            <w:r>
              <w:rPr>
                <w:rFonts w:asciiTheme="minorEastAsia" w:hAnsiTheme="minorEastAsia" w:hint="eastAsia"/>
                <w:sz w:val="18"/>
                <w:szCs w:val="18"/>
              </w:rPr>
              <w:t>试</w:t>
            </w:r>
            <w:r>
              <w:rPr>
                <w:rFonts w:asciiTheme="minorEastAsia" w:hAnsiTheme="minorEastAsia"/>
                <w:sz w:val="18"/>
                <w:szCs w:val="18"/>
              </w:rPr>
              <w:t>。</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2</w:t>
            </w:r>
          </w:p>
        </w:tc>
        <w:tc>
          <w:tcPr>
            <w:tcW w:w="1858" w:type="dxa"/>
            <w:vAlign w:val="center"/>
          </w:tcPr>
          <w:p w:rsidR="00824DD1" w:rsidRDefault="00373805">
            <w:pPr>
              <w:rPr>
                <w:rFonts w:asciiTheme="minorEastAsia" w:hAnsiTheme="minorEastAsia"/>
                <w:sz w:val="18"/>
                <w:szCs w:val="18"/>
              </w:rPr>
            </w:pPr>
            <w:r>
              <w:rPr>
                <w:rFonts w:hint="eastAsia"/>
                <w:sz w:val="18"/>
                <w:szCs w:val="18"/>
              </w:rPr>
              <w:t>国际贸易实务</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本课程的学习，使学生全面深入地理解国际贸易的基本理论，掌握国际贸易的基本程序、具体做法和合同的各项交易条件，并能比较熟练地进行合同条款的谈判及外贸合同的签订与履行工作，同时对违反合同的现象能预先防范并能妥善处理好索赔、理赔工作，以便按国际规则办事，更好地进行进出口业务操作。</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w:t>
            </w:r>
            <w:proofErr w:type="gramStart"/>
            <w:r>
              <w:rPr>
                <w:rFonts w:asciiTheme="minorEastAsia" w:hAnsiTheme="minorEastAsia" w:hint="eastAsia"/>
                <w:sz w:val="18"/>
                <w:szCs w:val="18"/>
              </w:rPr>
              <w:t>的</w:t>
            </w:r>
            <w:proofErr w:type="gramEnd"/>
            <w:r>
              <w:rPr>
                <w:rFonts w:asciiTheme="minorEastAsia" w:hAnsiTheme="minorEastAsia"/>
                <w:sz w:val="18"/>
                <w:szCs w:val="18"/>
              </w:rPr>
              <w:t>教学内容：</w:t>
            </w:r>
            <w:r>
              <w:rPr>
                <w:rFonts w:asciiTheme="minorEastAsia" w:hAnsiTheme="minorEastAsia" w:hint="eastAsia"/>
                <w:sz w:val="18"/>
                <w:szCs w:val="18"/>
              </w:rPr>
              <w:t>出口</w:t>
            </w:r>
            <w:r>
              <w:rPr>
                <w:rFonts w:asciiTheme="minorEastAsia" w:hAnsiTheme="minorEastAsia"/>
                <w:sz w:val="18"/>
                <w:szCs w:val="18"/>
              </w:rPr>
              <w:t>交易前的准备工作，商品的对外报价，国际货物买卖合同的商</w:t>
            </w:r>
            <w:r>
              <w:rPr>
                <w:rFonts w:asciiTheme="minorEastAsia" w:hAnsiTheme="minorEastAsia" w:hint="eastAsia"/>
                <w:sz w:val="18"/>
                <w:szCs w:val="18"/>
              </w:rPr>
              <w:t>订，</w:t>
            </w:r>
            <w:r>
              <w:rPr>
                <w:rFonts w:asciiTheme="minorEastAsia" w:hAnsiTheme="minorEastAsia"/>
                <w:sz w:val="18"/>
                <w:szCs w:val="18"/>
              </w:rPr>
              <w:t>落实及</w:t>
            </w:r>
            <w:r>
              <w:rPr>
                <w:rFonts w:asciiTheme="minorEastAsia" w:hAnsiTheme="minorEastAsia" w:hint="eastAsia"/>
                <w:sz w:val="18"/>
                <w:szCs w:val="18"/>
              </w:rPr>
              <w:t>审核</w:t>
            </w:r>
            <w:r>
              <w:rPr>
                <w:rFonts w:asciiTheme="minorEastAsia" w:hAnsiTheme="minorEastAsia"/>
                <w:sz w:val="18"/>
                <w:szCs w:val="18"/>
              </w:rPr>
              <w:t>信用证，</w:t>
            </w:r>
            <w:r>
              <w:rPr>
                <w:rFonts w:asciiTheme="minorEastAsia" w:hAnsiTheme="minorEastAsia" w:hint="eastAsia"/>
                <w:sz w:val="18"/>
                <w:szCs w:val="18"/>
              </w:rPr>
              <w:t>出口</w:t>
            </w:r>
            <w:r>
              <w:rPr>
                <w:rFonts w:asciiTheme="minorEastAsia" w:hAnsiTheme="minorEastAsia"/>
                <w:sz w:val="18"/>
                <w:szCs w:val="18"/>
              </w:rPr>
              <w:t>备货，租船订舱，办理国际货运保险，报检与保管，制单结汇，出口贸易的后续工作。</w:t>
            </w:r>
          </w:p>
          <w:p w:rsidR="00824DD1" w:rsidRDefault="00373805">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课程考核方式为考试。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lastRenderedPageBreak/>
              <w:t>3</w:t>
            </w:r>
          </w:p>
        </w:tc>
        <w:tc>
          <w:tcPr>
            <w:tcW w:w="1858" w:type="dxa"/>
            <w:vAlign w:val="center"/>
          </w:tcPr>
          <w:p w:rsidR="00824DD1" w:rsidRDefault="00373805">
            <w:pPr>
              <w:rPr>
                <w:rFonts w:asciiTheme="minorEastAsia" w:hAnsiTheme="minorEastAsia"/>
                <w:sz w:val="18"/>
                <w:szCs w:val="18"/>
              </w:rPr>
            </w:pPr>
            <w:r>
              <w:rPr>
                <w:rFonts w:hint="eastAsia"/>
                <w:sz w:val="18"/>
                <w:szCs w:val="18"/>
              </w:rPr>
              <w:t>智能物流设施与设备</w:t>
            </w:r>
          </w:p>
        </w:tc>
        <w:tc>
          <w:tcPr>
            <w:tcW w:w="592" w:type="dxa"/>
            <w:vAlign w:val="center"/>
          </w:tcPr>
          <w:p w:rsidR="00824DD1" w:rsidRDefault="00373805">
            <w:pPr>
              <w:rPr>
                <w:rFonts w:asciiTheme="minorEastAsia" w:hAnsiTheme="minorEastAsia"/>
                <w:sz w:val="18"/>
                <w:szCs w:val="18"/>
              </w:rPr>
            </w:pPr>
            <w:r>
              <w:rPr>
                <w:rFonts w:hint="eastAsia"/>
                <w:sz w:val="18"/>
                <w:szCs w:val="18"/>
              </w:rPr>
              <w:t>3.0</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rPr>
                <w:rFonts w:asciiTheme="minorEastAsia" w:hAnsiTheme="minorEastAsia"/>
                <w:sz w:val="18"/>
                <w:szCs w:val="18"/>
              </w:rPr>
            </w:pPr>
            <w:r>
              <w:rPr>
                <w:rFonts w:hint="eastAsia"/>
                <w:sz w:val="18"/>
                <w:szCs w:val="18"/>
              </w:rPr>
              <w:t>通过学习使学生具备合理选择与配置物流设施与设备的基本能力，能够科学地使用与管理物流设施与设备，并提高其技术水平和经济效益。通过学习该课程，学生不但要能熟知物流设备，更要能从实践的角度理解物流，理解物流作业的具体工作原理，工作过程，对物流管理理论知识的学习起促进作用，培养理论实践型物流人才。</w:t>
            </w:r>
          </w:p>
        </w:tc>
        <w:tc>
          <w:tcPr>
            <w:tcW w:w="2126" w:type="dxa"/>
            <w:vAlign w:val="center"/>
          </w:tcPr>
          <w:p w:rsidR="00824DD1" w:rsidRDefault="00373805">
            <w:pPr>
              <w:rPr>
                <w:rFonts w:ascii="宋体" w:hAnsi="宋体"/>
                <w:sz w:val="18"/>
                <w:szCs w:val="18"/>
              </w:rPr>
            </w:pPr>
            <w:r>
              <w:rPr>
                <w:rFonts w:asciiTheme="minorEastAsia" w:hAnsiTheme="minorEastAsia" w:hint="eastAsia"/>
                <w:sz w:val="18"/>
                <w:szCs w:val="18"/>
              </w:rPr>
              <w:t>1.</w:t>
            </w:r>
            <w:r>
              <w:rPr>
                <w:rFonts w:ascii="宋体" w:hAnsi="宋体" w:hint="eastAsia"/>
                <w:sz w:val="18"/>
                <w:szCs w:val="18"/>
              </w:rPr>
              <w:t>教学内容分为物流设施与设备概述、运输设施与设备、装卸搬运设备、集装单元设备、搬运车辆、仓储机械设备、流通加工设备、配送中心设备、物流信息设备等。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sz w:val="18"/>
                <w:szCs w:val="18"/>
              </w:rPr>
              <w:t>3.课程考核方式为</w:t>
            </w:r>
            <w:r>
              <w:rPr>
                <w:rFonts w:asciiTheme="minorEastAsia" w:hAnsiTheme="minorEastAsia" w:hint="eastAsia"/>
                <w:sz w:val="18"/>
                <w:szCs w:val="18"/>
              </w:rPr>
              <w:t>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sz w:val="18"/>
                <w:szCs w:val="18"/>
              </w:rPr>
            </w:pPr>
            <w:r>
              <w:rPr>
                <w:rFonts w:hint="eastAsia"/>
                <w:sz w:val="18"/>
                <w:szCs w:val="18"/>
              </w:rPr>
              <w:t>4</w:t>
            </w:r>
          </w:p>
        </w:tc>
        <w:tc>
          <w:tcPr>
            <w:tcW w:w="1858" w:type="dxa"/>
            <w:vAlign w:val="center"/>
          </w:tcPr>
          <w:p w:rsidR="00824DD1" w:rsidRDefault="00373805">
            <w:pPr>
              <w:rPr>
                <w:sz w:val="18"/>
                <w:szCs w:val="18"/>
              </w:rPr>
            </w:pPr>
            <w:r>
              <w:rPr>
                <w:sz w:val="18"/>
                <w:szCs w:val="18"/>
              </w:rPr>
              <w:t>运输管理</w:t>
            </w:r>
            <w:r>
              <w:rPr>
                <w:rFonts w:hint="eastAsia"/>
                <w:sz w:val="18"/>
                <w:szCs w:val="18"/>
              </w:rPr>
              <w:t>★</w:t>
            </w:r>
          </w:p>
        </w:tc>
        <w:tc>
          <w:tcPr>
            <w:tcW w:w="592" w:type="dxa"/>
            <w:vAlign w:val="center"/>
          </w:tcPr>
          <w:p w:rsidR="00824DD1" w:rsidRDefault="00373805">
            <w:pPr>
              <w:rPr>
                <w:rFonts w:asciiTheme="minorEastAsia" w:hAnsiTheme="minorEastAsia"/>
                <w:sz w:val="18"/>
                <w:szCs w:val="18"/>
              </w:rPr>
            </w:pPr>
            <w:r>
              <w:rPr>
                <w:rFonts w:hint="eastAsia"/>
                <w:sz w:val="18"/>
                <w:szCs w:val="18"/>
              </w:rPr>
              <w:t>3.0</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以运输任务为载体，通过任务驱动，按照业务流程进行知识重构，使学生具备从事本职业所必需的运输作业的基本知识与职业技能；熟悉当地运输线路和运输市场供求信息；熟悉货物特性，具有货物配载和加固规划和设计能力；具有独立处理突发事件的能力；有较强的协调沟通能力和较好的团队精神，能够协助上级制定工作计划和工作方案。</w:t>
            </w:r>
          </w:p>
        </w:tc>
        <w:tc>
          <w:tcPr>
            <w:tcW w:w="2126" w:type="dxa"/>
            <w:vAlign w:val="center"/>
          </w:tcPr>
          <w:p w:rsidR="00824DD1" w:rsidRDefault="00373805">
            <w:pPr>
              <w:rPr>
                <w:rFonts w:ascii="宋体" w:hAnsi="宋体"/>
                <w:sz w:val="18"/>
                <w:szCs w:val="18"/>
              </w:rPr>
            </w:pPr>
            <w:r>
              <w:rPr>
                <w:rFonts w:asciiTheme="minorEastAsia" w:hAnsiTheme="minorEastAsia" w:hint="eastAsia"/>
                <w:sz w:val="18"/>
                <w:szCs w:val="18"/>
              </w:rPr>
              <w:t>1.教学内容分为物流运输管理概论、物流运输方式及业务、物流运输决策、物流运输成本、物流运输合同管理、整车运输管理、集装箱运输管理、零担货物运输管理、国际联合运输管理、智能运输技术、特殊货物运输管理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2.课程教学以线上线下相结合的方式进行，通过任务驱动，以工作过程为导向实施教学</w:t>
            </w:r>
          </w:p>
          <w:p w:rsidR="00824DD1" w:rsidRDefault="00373805">
            <w:pPr>
              <w:rPr>
                <w:rFonts w:asciiTheme="minorEastAsia" w:hAnsiTheme="minorEastAsia"/>
                <w:sz w:val="18"/>
                <w:szCs w:val="18"/>
              </w:rPr>
            </w:pPr>
            <w:r>
              <w:rPr>
                <w:rFonts w:asciiTheme="minorEastAsia" w:hAnsiTheme="minorEastAsia"/>
                <w:sz w:val="18"/>
                <w:szCs w:val="18"/>
              </w:rPr>
              <w:t>3.课程考核方式为</w:t>
            </w:r>
            <w:r>
              <w:rPr>
                <w:rFonts w:asciiTheme="minorEastAsia" w:hAnsiTheme="minorEastAsia" w:hint="eastAsia"/>
                <w:sz w:val="18"/>
                <w:szCs w:val="18"/>
              </w:rPr>
              <w:t>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5</w:t>
            </w:r>
          </w:p>
        </w:tc>
        <w:tc>
          <w:tcPr>
            <w:tcW w:w="1858" w:type="dxa"/>
            <w:vAlign w:val="center"/>
          </w:tcPr>
          <w:p w:rsidR="00824DD1" w:rsidRDefault="00373805" w:rsidP="00633E5A">
            <w:pPr>
              <w:rPr>
                <w:rFonts w:asciiTheme="minorEastAsia" w:hAnsiTheme="minorEastAsia"/>
                <w:sz w:val="18"/>
                <w:szCs w:val="18"/>
              </w:rPr>
            </w:pPr>
            <w:r>
              <w:rPr>
                <w:rFonts w:hint="eastAsia"/>
                <w:sz w:val="18"/>
                <w:szCs w:val="18"/>
              </w:rPr>
              <w:t>报关</w:t>
            </w:r>
            <w:r w:rsidR="00633E5A">
              <w:rPr>
                <w:rFonts w:hint="eastAsia"/>
                <w:sz w:val="18"/>
                <w:szCs w:val="18"/>
              </w:rPr>
              <w:t>实务</w:t>
            </w:r>
          </w:p>
        </w:tc>
        <w:tc>
          <w:tcPr>
            <w:tcW w:w="592"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3.0</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（一）知识目标</w:t>
            </w:r>
          </w:p>
          <w:p w:rsidR="00824DD1" w:rsidRDefault="00373805">
            <w:pPr>
              <w:rPr>
                <w:rFonts w:asciiTheme="minorEastAsia" w:hAnsiTheme="minorEastAsia"/>
                <w:sz w:val="18"/>
                <w:szCs w:val="18"/>
              </w:rPr>
            </w:pPr>
            <w:r>
              <w:rPr>
                <w:rFonts w:asciiTheme="minorEastAsia" w:hAnsiTheme="minorEastAsia" w:hint="eastAsia"/>
                <w:sz w:val="18"/>
                <w:szCs w:val="18"/>
              </w:rPr>
              <w:t>1. 认识报关业务及海关对报关的管理制度；</w:t>
            </w:r>
          </w:p>
          <w:p w:rsidR="00824DD1" w:rsidRDefault="00373805">
            <w:pPr>
              <w:rPr>
                <w:rFonts w:asciiTheme="minorEastAsia" w:hAnsiTheme="minorEastAsia"/>
                <w:sz w:val="18"/>
                <w:szCs w:val="18"/>
              </w:rPr>
            </w:pPr>
            <w:r>
              <w:rPr>
                <w:rFonts w:asciiTheme="minorEastAsia" w:hAnsiTheme="minorEastAsia" w:hint="eastAsia"/>
                <w:sz w:val="18"/>
                <w:szCs w:val="18"/>
              </w:rPr>
              <w:t>2. 掌握不同贸易方式下货物进出口业务的办理；</w:t>
            </w:r>
          </w:p>
          <w:p w:rsidR="00824DD1" w:rsidRDefault="00373805">
            <w:pPr>
              <w:rPr>
                <w:rFonts w:asciiTheme="minorEastAsia" w:hAnsiTheme="minorEastAsia"/>
                <w:sz w:val="18"/>
                <w:szCs w:val="18"/>
              </w:rPr>
            </w:pPr>
            <w:r>
              <w:rPr>
                <w:rFonts w:asciiTheme="minorEastAsia" w:hAnsiTheme="minorEastAsia" w:hint="eastAsia"/>
                <w:sz w:val="18"/>
                <w:szCs w:val="18"/>
              </w:rPr>
              <w:t>3. 掌握进出口货物通关制度；</w:t>
            </w:r>
          </w:p>
          <w:p w:rsidR="00824DD1" w:rsidRDefault="00373805">
            <w:pPr>
              <w:jc w:val="left"/>
              <w:rPr>
                <w:rFonts w:asciiTheme="minorEastAsia" w:hAnsiTheme="minorEastAsia"/>
                <w:sz w:val="18"/>
                <w:szCs w:val="18"/>
              </w:rPr>
            </w:pPr>
            <w:r>
              <w:rPr>
                <w:rFonts w:asciiTheme="minorEastAsia" w:hAnsiTheme="minorEastAsia" w:hint="eastAsia"/>
                <w:sz w:val="18"/>
                <w:szCs w:val="18"/>
              </w:rPr>
              <w:t>4. 熟悉进出口商品归类。</w:t>
            </w:r>
          </w:p>
          <w:p w:rsidR="00824DD1" w:rsidRDefault="00373805">
            <w:pPr>
              <w:rPr>
                <w:rFonts w:asciiTheme="minorEastAsia" w:hAnsiTheme="minorEastAsia"/>
                <w:sz w:val="18"/>
                <w:szCs w:val="18"/>
              </w:rPr>
            </w:pPr>
            <w:r>
              <w:rPr>
                <w:rFonts w:asciiTheme="minorEastAsia" w:hAnsiTheme="minorEastAsia" w:hint="eastAsia"/>
                <w:sz w:val="18"/>
                <w:szCs w:val="18"/>
              </w:rPr>
              <w:t>（二）能力目标</w:t>
            </w:r>
          </w:p>
          <w:p w:rsidR="00824DD1" w:rsidRDefault="00373805">
            <w:pPr>
              <w:rPr>
                <w:rFonts w:asciiTheme="minorEastAsia" w:hAnsiTheme="minorEastAsia"/>
                <w:sz w:val="18"/>
                <w:szCs w:val="18"/>
              </w:rPr>
            </w:pPr>
            <w:r>
              <w:rPr>
                <w:rFonts w:asciiTheme="minorEastAsia" w:hAnsiTheme="minorEastAsia" w:hint="eastAsia"/>
                <w:sz w:val="18"/>
                <w:szCs w:val="18"/>
              </w:rPr>
              <w:t>1. 能够有效获取并整理、审核随附单证；</w:t>
            </w:r>
          </w:p>
          <w:p w:rsidR="00824DD1" w:rsidRDefault="00373805">
            <w:pPr>
              <w:rPr>
                <w:rFonts w:asciiTheme="minorEastAsia" w:hAnsiTheme="minorEastAsia"/>
                <w:sz w:val="18"/>
                <w:szCs w:val="18"/>
              </w:rPr>
            </w:pPr>
            <w:r>
              <w:rPr>
                <w:rFonts w:asciiTheme="minorEastAsia" w:hAnsiTheme="minorEastAsia" w:hint="eastAsia"/>
                <w:sz w:val="18"/>
                <w:szCs w:val="18"/>
              </w:rPr>
              <w:t>2. 准确填制各类海关监管进出口货物报关单；</w:t>
            </w:r>
          </w:p>
          <w:p w:rsidR="00824DD1" w:rsidRDefault="00373805">
            <w:pPr>
              <w:rPr>
                <w:rFonts w:asciiTheme="minorEastAsia" w:hAnsiTheme="minorEastAsia"/>
                <w:sz w:val="18"/>
                <w:szCs w:val="18"/>
              </w:rPr>
            </w:pPr>
            <w:r>
              <w:rPr>
                <w:rFonts w:asciiTheme="minorEastAsia" w:hAnsiTheme="minorEastAsia" w:hint="eastAsia"/>
                <w:sz w:val="18"/>
                <w:szCs w:val="18"/>
              </w:rPr>
              <w:lastRenderedPageBreak/>
              <w:t>3. 能够按照海关要求，进行电子申报及现场交单，配合海关查验；</w:t>
            </w:r>
          </w:p>
          <w:p w:rsidR="00824DD1" w:rsidRDefault="00373805">
            <w:pPr>
              <w:rPr>
                <w:rFonts w:asciiTheme="minorEastAsia" w:hAnsiTheme="minorEastAsia"/>
                <w:sz w:val="18"/>
                <w:szCs w:val="18"/>
              </w:rPr>
            </w:pPr>
            <w:r>
              <w:rPr>
                <w:rFonts w:asciiTheme="minorEastAsia" w:hAnsiTheme="minorEastAsia" w:hint="eastAsia"/>
                <w:sz w:val="18"/>
                <w:szCs w:val="18"/>
              </w:rPr>
              <w:t>4. 熟练地进行报关活动的前期、后续管理工作</w:t>
            </w:r>
          </w:p>
          <w:p w:rsidR="00824DD1" w:rsidRDefault="00373805">
            <w:pPr>
              <w:jc w:val="left"/>
              <w:rPr>
                <w:rFonts w:asciiTheme="minorEastAsia" w:hAnsiTheme="minorEastAsia"/>
                <w:sz w:val="18"/>
                <w:szCs w:val="18"/>
              </w:rPr>
            </w:pPr>
            <w:r>
              <w:rPr>
                <w:rFonts w:asciiTheme="minorEastAsia" w:hAnsiTheme="minorEastAsia" w:hint="eastAsia"/>
                <w:sz w:val="18"/>
                <w:szCs w:val="18"/>
              </w:rPr>
              <w:t>5. 对商品进行正确归类。</w:t>
            </w:r>
          </w:p>
          <w:p w:rsidR="00824DD1" w:rsidRDefault="00373805">
            <w:pPr>
              <w:jc w:val="left"/>
              <w:rPr>
                <w:rFonts w:asciiTheme="minorEastAsia" w:hAnsiTheme="minorEastAsia"/>
                <w:sz w:val="18"/>
                <w:szCs w:val="18"/>
              </w:rPr>
            </w:pPr>
            <w:r>
              <w:rPr>
                <w:rFonts w:asciiTheme="minorEastAsia" w:hAnsiTheme="minorEastAsia" w:hint="eastAsia"/>
                <w:sz w:val="18"/>
                <w:szCs w:val="18"/>
              </w:rPr>
              <w:t>（三）素质目标</w:t>
            </w:r>
          </w:p>
          <w:p w:rsidR="00824DD1" w:rsidRDefault="00373805">
            <w:pPr>
              <w:jc w:val="left"/>
              <w:rPr>
                <w:rFonts w:asciiTheme="minorEastAsia" w:hAnsiTheme="minorEastAsia"/>
                <w:sz w:val="18"/>
                <w:szCs w:val="18"/>
              </w:rPr>
            </w:pPr>
            <w:r>
              <w:rPr>
                <w:rFonts w:asciiTheme="minorEastAsia" w:hAnsiTheme="minorEastAsia" w:hint="eastAsia"/>
                <w:sz w:val="18"/>
                <w:szCs w:val="18"/>
              </w:rPr>
              <w:t>1. 具备统筹协调能力、综合运用能力、革新创新能力；</w:t>
            </w:r>
          </w:p>
          <w:p w:rsidR="00824DD1" w:rsidRDefault="00373805">
            <w:pPr>
              <w:jc w:val="left"/>
              <w:rPr>
                <w:rFonts w:asciiTheme="minorEastAsia" w:hAnsiTheme="minorEastAsia"/>
                <w:sz w:val="18"/>
                <w:szCs w:val="18"/>
              </w:rPr>
            </w:pPr>
            <w:r>
              <w:rPr>
                <w:rFonts w:asciiTheme="minorEastAsia" w:hAnsiTheme="minorEastAsia" w:hint="eastAsia"/>
                <w:sz w:val="18"/>
                <w:szCs w:val="18"/>
              </w:rPr>
              <w:t>2. 具备爱岗敬业、吃苦耐劳的良好职业道德；</w:t>
            </w:r>
          </w:p>
          <w:p w:rsidR="00824DD1" w:rsidRDefault="00373805">
            <w:pPr>
              <w:jc w:val="left"/>
              <w:rPr>
                <w:rFonts w:asciiTheme="minorEastAsia" w:hAnsiTheme="minorEastAsia"/>
                <w:sz w:val="18"/>
                <w:szCs w:val="18"/>
              </w:rPr>
            </w:pPr>
            <w:r>
              <w:rPr>
                <w:rFonts w:asciiTheme="minorEastAsia" w:hAnsiTheme="minorEastAsia" w:hint="eastAsia"/>
                <w:sz w:val="18"/>
                <w:szCs w:val="18"/>
              </w:rPr>
              <w:t>3. 具有合作意识和协作精神；</w:t>
            </w:r>
          </w:p>
          <w:p w:rsidR="00824DD1" w:rsidRDefault="00373805">
            <w:pPr>
              <w:jc w:val="left"/>
              <w:rPr>
                <w:rFonts w:asciiTheme="minorEastAsia" w:hAnsiTheme="minorEastAsia"/>
                <w:sz w:val="18"/>
                <w:szCs w:val="18"/>
              </w:rPr>
            </w:pPr>
            <w:r>
              <w:rPr>
                <w:rFonts w:asciiTheme="minorEastAsia" w:hAnsiTheme="minorEastAsia" w:hint="eastAsia"/>
                <w:sz w:val="18"/>
                <w:szCs w:val="18"/>
              </w:rPr>
              <w:t>4. 具有自主学习能力和自我提高能力</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1.教学内容：课程教学主要涵盖了海关管理、报关企业、报关员专业知识、进出口相关法律法规、商品</w:t>
            </w:r>
            <w:proofErr w:type="gramStart"/>
            <w:r>
              <w:rPr>
                <w:rFonts w:asciiTheme="minorEastAsia" w:hAnsiTheme="minorEastAsia" w:hint="eastAsia"/>
                <w:sz w:val="18"/>
                <w:szCs w:val="18"/>
              </w:rPr>
              <w:t>规</w:t>
            </w:r>
            <w:proofErr w:type="gramEnd"/>
            <w:r>
              <w:rPr>
                <w:rFonts w:asciiTheme="minorEastAsia" w:hAnsiTheme="minorEastAsia" w:hint="eastAsia"/>
                <w:sz w:val="18"/>
                <w:szCs w:val="18"/>
              </w:rPr>
              <w:t>类、各类进出口业务报关程序、国内环节税与费用的计算及报关单的填制与改错等内容，是报关与货运代理人员必须掌握的专业知识。具休课程教学内容有：一、报关基础知识—报关与海关管理、进出口报关与对外贸易管制；二、进出口商</w:t>
            </w:r>
            <w:r>
              <w:rPr>
                <w:rFonts w:asciiTheme="minorEastAsia" w:hAnsiTheme="minorEastAsia" w:hint="eastAsia"/>
                <w:sz w:val="18"/>
                <w:szCs w:val="18"/>
              </w:rPr>
              <w:lastRenderedPageBreak/>
              <w:t>品归类；三、报关业务技能</w:t>
            </w:r>
            <w:proofErr w:type="gramStart"/>
            <w:r>
              <w:rPr>
                <w:rFonts w:asciiTheme="minorEastAsia" w:hAnsiTheme="minorEastAsia" w:hint="eastAsia"/>
                <w:sz w:val="18"/>
                <w:szCs w:val="18"/>
              </w:rPr>
              <w:t>—一般</w:t>
            </w:r>
            <w:proofErr w:type="gramEnd"/>
            <w:r>
              <w:rPr>
                <w:rFonts w:asciiTheme="minorEastAsia" w:hAnsiTheme="minorEastAsia" w:hint="eastAsia"/>
                <w:sz w:val="18"/>
                <w:szCs w:val="18"/>
              </w:rPr>
              <w:t>进出口货物的报关、保税进出口货物的报关、其它进出口货物的报关、进出口货物报关单的填制以及进出口税费的计算与缴纳。</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sz w:val="18"/>
                <w:szCs w:val="18"/>
              </w:rPr>
              <w:t>3.课程考核方式为</w:t>
            </w:r>
            <w:r>
              <w:rPr>
                <w:rFonts w:asciiTheme="minorEastAsia" w:hAnsiTheme="minorEastAsia" w:hint="eastAsia"/>
                <w:sz w:val="18"/>
                <w:szCs w:val="18"/>
              </w:rPr>
              <w:t>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lastRenderedPageBreak/>
              <w:t>6</w:t>
            </w:r>
          </w:p>
        </w:tc>
        <w:tc>
          <w:tcPr>
            <w:tcW w:w="1858" w:type="dxa"/>
            <w:vAlign w:val="center"/>
          </w:tcPr>
          <w:p w:rsidR="00824DD1" w:rsidRDefault="00373805">
            <w:pPr>
              <w:rPr>
                <w:rFonts w:asciiTheme="minorEastAsia" w:hAnsiTheme="minorEastAsia"/>
                <w:sz w:val="18"/>
                <w:szCs w:val="18"/>
              </w:rPr>
            </w:pPr>
            <w:r>
              <w:rPr>
                <w:rFonts w:hint="eastAsia"/>
                <w:sz w:val="18"/>
                <w:szCs w:val="18"/>
              </w:rPr>
              <w:t>物流方案设计与优化配送实训</w:t>
            </w:r>
          </w:p>
        </w:tc>
        <w:tc>
          <w:tcPr>
            <w:tcW w:w="592" w:type="dxa"/>
            <w:vAlign w:val="center"/>
          </w:tcPr>
          <w:p w:rsidR="00824DD1" w:rsidRDefault="00373805">
            <w:pPr>
              <w:rPr>
                <w:rFonts w:asciiTheme="minorEastAsia" w:hAnsiTheme="minorEastAsia"/>
                <w:sz w:val="18"/>
                <w:szCs w:val="18"/>
              </w:rPr>
            </w:pPr>
            <w:r>
              <w:rPr>
                <w:rFonts w:hint="eastAsia"/>
                <w:sz w:val="18"/>
                <w:szCs w:val="18"/>
              </w:rPr>
              <w:t>2.0</w:t>
            </w:r>
          </w:p>
        </w:tc>
        <w:tc>
          <w:tcPr>
            <w:tcW w:w="672" w:type="dxa"/>
            <w:vAlign w:val="center"/>
          </w:tcPr>
          <w:p w:rsidR="00824DD1" w:rsidRDefault="00373805">
            <w:pPr>
              <w:jc w:val="center"/>
              <w:rPr>
                <w:rFonts w:asciiTheme="minorEastAsia" w:hAnsiTheme="minorEastAsia"/>
                <w:sz w:val="18"/>
                <w:szCs w:val="18"/>
              </w:rPr>
            </w:pPr>
            <w:r>
              <w:rPr>
                <w:rFonts w:hint="eastAsia"/>
                <w:sz w:val="18"/>
                <w:szCs w:val="18"/>
              </w:rPr>
              <w:t>48</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通过课程的学习，使学生掌握物流方案设计的基本原理和方法，能够根据需求设计仓储方案和配送线路设计，具备从事仓储与配送管理工作的基本能力</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1.课程的教学内容主要是：货物ABC分类，入库空间计算，</w:t>
            </w:r>
            <w:proofErr w:type="gramStart"/>
            <w:r>
              <w:rPr>
                <w:rFonts w:asciiTheme="minorEastAsia" w:hAnsiTheme="minorEastAsia" w:hint="eastAsia"/>
                <w:sz w:val="18"/>
                <w:szCs w:val="18"/>
              </w:rPr>
              <w:t>组托设计</w:t>
            </w:r>
            <w:proofErr w:type="gramEnd"/>
            <w:r>
              <w:rPr>
                <w:rFonts w:asciiTheme="minorEastAsia" w:hAnsiTheme="minorEastAsia" w:hint="eastAsia"/>
                <w:sz w:val="18"/>
                <w:szCs w:val="18"/>
              </w:rPr>
              <w:t>、出入库管理、配送线路优化设计等。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2.课程教学以实训的方式进行，鼓励学生自行实操练习，在做中学，在学中做。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sz w:val="18"/>
                <w:szCs w:val="18"/>
              </w:rPr>
              <w:t>3.课程考核方式为</w:t>
            </w:r>
            <w:r>
              <w:rPr>
                <w:rFonts w:asciiTheme="minorEastAsia" w:hAnsiTheme="minorEastAsia" w:hint="eastAsia"/>
                <w:sz w:val="18"/>
                <w:szCs w:val="18"/>
              </w:rPr>
              <w:t>考察</w:t>
            </w:r>
            <w:r>
              <w:rPr>
                <w:rFonts w:asciiTheme="minorEastAsia" w:hAnsiTheme="minorEastAsia"/>
                <w:sz w:val="18"/>
                <w:szCs w:val="18"/>
              </w:rPr>
              <w:t>。</w:t>
            </w:r>
          </w:p>
        </w:tc>
        <w:tc>
          <w:tcPr>
            <w:tcW w:w="946" w:type="dxa"/>
            <w:vAlign w:val="center"/>
          </w:tcPr>
          <w:p w:rsidR="00824DD1" w:rsidRDefault="00373805">
            <w:pPr>
              <w:rPr>
                <w:rFonts w:asciiTheme="minorEastAsia" w:hAnsiTheme="minorEastAsia"/>
                <w:sz w:val="18"/>
                <w:szCs w:val="18"/>
              </w:rPr>
            </w:pPr>
            <w:proofErr w:type="gramStart"/>
            <w:r>
              <w:rPr>
                <w:rFonts w:asciiTheme="minorEastAsia" w:hAnsiTheme="minorEastAsia" w:hint="eastAsia"/>
                <w:sz w:val="18"/>
                <w:szCs w:val="18"/>
              </w:rPr>
              <w:t>纯</w:t>
            </w:r>
            <w:r>
              <w:rPr>
                <w:rFonts w:asciiTheme="minorEastAsia" w:hAnsiTheme="minorEastAsia"/>
                <w:sz w:val="18"/>
                <w:szCs w:val="18"/>
              </w:rPr>
              <w:t>实践</w:t>
            </w:r>
            <w:proofErr w:type="gramEnd"/>
            <w:r>
              <w:rPr>
                <w:rFonts w:asciiTheme="minorEastAsia" w:hAnsiTheme="minorEastAsia"/>
                <w:sz w:val="18"/>
                <w:szCs w:val="18"/>
              </w:rPr>
              <w:t>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7</w:t>
            </w:r>
          </w:p>
        </w:tc>
        <w:tc>
          <w:tcPr>
            <w:tcW w:w="1858" w:type="dxa"/>
            <w:vAlign w:val="center"/>
          </w:tcPr>
          <w:p w:rsidR="00824DD1" w:rsidRDefault="00373805">
            <w:pPr>
              <w:rPr>
                <w:rFonts w:asciiTheme="minorEastAsia" w:hAnsiTheme="minorEastAsia"/>
                <w:sz w:val="18"/>
                <w:szCs w:val="18"/>
              </w:rPr>
            </w:pPr>
            <w:r>
              <w:rPr>
                <w:rFonts w:hint="eastAsia"/>
                <w:sz w:val="18"/>
                <w:szCs w:val="18"/>
              </w:rPr>
              <w:t>商品学</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其中理论40，实践20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学习本课程，使学生掌握有关商品学的一般知识和技能，培养学生介绍商品、鉴别商品、正确使用商品、保养维护商品的能力。在日后从事物流管理或市场营销等工作时，能利用所学的知识分析和解决有关商品的实际问题。培养学生对可持续发展和资源环境保护方面的理解和认识。</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1.课程的教学内容主要包括商品质量，商品检验，商品分类，商品包装，商品储存与养护，商品与资源环境，食品类商品，服装类商品，日常用品，家用电器和汽车等。</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2.课程教学以线上线下相结合的方式进行，主要教学方法为理论讲授与案例分析相结合。</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8</w:t>
            </w:r>
          </w:p>
        </w:tc>
        <w:tc>
          <w:tcPr>
            <w:tcW w:w="1858" w:type="dxa"/>
            <w:vAlign w:val="center"/>
          </w:tcPr>
          <w:p w:rsidR="00824DD1" w:rsidRDefault="00373805">
            <w:pPr>
              <w:rPr>
                <w:rFonts w:asciiTheme="minorEastAsia" w:hAnsiTheme="minorEastAsia"/>
                <w:sz w:val="18"/>
                <w:szCs w:val="18"/>
              </w:rPr>
            </w:pPr>
            <w:r>
              <w:rPr>
                <w:rFonts w:hint="eastAsia"/>
                <w:sz w:val="18"/>
                <w:szCs w:val="18"/>
              </w:rPr>
              <w:t>采购管理★</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其中理论40，实</w:t>
            </w:r>
            <w:r>
              <w:rPr>
                <w:rFonts w:asciiTheme="minorEastAsia" w:hAnsiTheme="minorEastAsia" w:hint="eastAsia"/>
                <w:sz w:val="18"/>
                <w:szCs w:val="18"/>
              </w:rPr>
              <w:lastRenderedPageBreak/>
              <w:t>践20</w:t>
            </w:r>
          </w:p>
        </w:tc>
        <w:tc>
          <w:tcPr>
            <w:tcW w:w="2127" w:type="dxa"/>
            <w:vAlign w:val="center"/>
          </w:tcPr>
          <w:p w:rsidR="00824DD1" w:rsidRDefault="00373805">
            <w:pPr>
              <w:rPr>
                <w:rFonts w:asciiTheme="minorEastAsia" w:hAnsiTheme="minorEastAsia"/>
                <w:sz w:val="18"/>
                <w:szCs w:val="18"/>
              </w:rPr>
            </w:pPr>
            <w:r>
              <w:rPr>
                <w:rFonts w:ascii="宋体" w:hAnsi="宋体" w:hint="eastAsia"/>
                <w:sz w:val="18"/>
                <w:szCs w:val="18"/>
              </w:rPr>
              <w:lastRenderedPageBreak/>
              <w:t>培养采购管理人员，主要培养就业岗位为采购员，其核心能力为各种采购方式的应用能力、采购谈</w:t>
            </w:r>
            <w:r>
              <w:rPr>
                <w:rFonts w:ascii="宋体" w:hAnsi="宋体" w:hint="eastAsia"/>
                <w:sz w:val="18"/>
                <w:szCs w:val="18"/>
              </w:rPr>
              <w:lastRenderedPageBreak/>
              <w:t>判能力、供应商的选择与评价能力。这就要求学生首先掌握采购管理的基本知识，然后通过实训学会灵活应用所学知识，为后续课程的学习，为将来走上社会从事采购管理工作，打下坚实的基础。</w:t>
            </w:r>
          </w:p>
        </w:tc>
        <w:tc>
          <w:tcPr>
            <w:tcW w:w="2126" w:type="dxa"/>
            <w:vAlign w:val="center"/>
          </w:tcPr>
          <w:p w:rsidR="00824DD1" w:rsidRDefault="00373805">
            <w:pPr>
              <w:numPr>
                <w:ilvl w:val="0"/>
                <w:numId w:val="1"/>
              </w:numPr>
              <w:rPr>
                <w:sz w:val="18"/>
                <w:szCs w:val="18"/>
              </w:rPr>
            </w:pPr>
            <w:r>
              <w:rPr>
                <w:rFonts w:ascii="宋体" w:hAnsi="宋体" w:hint="eastAsia"/>
                <w:sz w:val="18"/>
                <w:szCs w:val="18"/>
              </w:rPr>
              <w:lastRenderedPageBreak/>
              <w:t>教学内容分为</w:t>
            </w:r>
            <w:r>
              <w:rPr>
                <w:rFonts w:hint="eastAsia"/>
                <w:sz w:val="18"/>
                <w:szCs w:val="18"/>
              </w:rPr>
              <w:t>采购与购买</w:t>
            </w:r>
            <w:r>
              <w:rPr>
                <w:rFonts w:ascii="宋体" w:hAnsi="宋体" w:cs="宋体" w:hint="eastAsia"/>
                <w:color w:val="000000"/>
                <w:kern w:val="0"/>
                <w:sz w:val="18"/>
                <w:szCs w:val="18"/>
              </w:rPr>
              <w:t>（模块一）、</w:t>
            </w:r>
            <w:r>
              <w:rPr>
                <w:rFonts w:hint="eastAsia"/>
                <w:sz w:val="18"/>
                <w:szCs w:val="18"/>
              </w:rPr>
              <w:t>物料需求量的确定</w:t>
            </w:r>
            <w:r>
              <w:rPr>
                <w:rFonts w:ascii="宋体" w:hAnsi="宋体" w:cs="宋体" w:hint="eastAsia"/>
                <w:color w:val="000000"/>
                <w:kern w:val="0"/>
                <w:sz w:val="18"/>
                <w:szCs w:val="18"/>
              </w:rPr>
              <w:t>（模块二）、</w:t>
            </w:r>
            <w:r>
              <w:rPr>
                <w:rFonts w:hint="eastAsia"/>
                <w:sz w:val="18"/>
                <w:szCs w:val="18"/>
              </w:rPr>
              <w:t>采购计划的制定</w:t>
            </w:r>
            <w:r>
              <w:rPr>
                <w:rFonts w:ascii="宋体" w:hAnsi="宋体" w:cs="宋体" w:hint="eastAsia"/>
                <w:color w:val="000000"/>
                <w:kern w:val="0"/>
                <w:sz w:val="18"/>
                <w:szCs w:val="18"/>
              </w:rPr>
              <w:t>（模块</w:t>
            </w:r>
            <w:r>
              <w:rPr>
                <w:rFonts w:ascii="宋体" w:hAnsi="宋体" w:cs="宋体" w:hint="eastAsia"/>
                <w:color w:val="000000"/>
                <w:kern w:val="0"/>
                <w:sz w:val="18"/>
                <w:szCs w:val="18"/>
              </w:rPr>
              <w:lastRenderedPageBreak/>
              <w:t>三）、</w:t>
            </w:r>
            <w:r>
              <w:rPr>
                <w:rFonts w:hint="eastAsia"/>
                <w:sz w:val="18"/>
                <w:szCs w:val="18"/>
              </w:rPr>
              <w:t>供应商管理</w:t>
            </w:r>
            <w:r>
              <w:rPr>
                <w:rFonts w:ascii="宋体" w:hAnsi="宋体" w:cs="宋体" w:hint="eastAsia"/>
                <w:color w:val="000000"/>
                <w:kern w:val="0"/>
                <w:sz w:val="18"/>
                <w:szCs w:val="18"/>
              </w:rPr>
              <w:t>（模块四）、</w:t>
            </w:r>
            <w:r>
              <w:rPr>
                <w:rFonts w:hint="eastAsia"/>
                <w:sz w:val="18"/>
                <w:szCs w:val="18"/>
              </w:rPr>
              <w:t>询价采购</w:t>
            </w:r>
            <w:r>
              <w:rPr>
                <w:rFonts w:ascii="宋体" w:hAnsi="宋体" w:cs="宋体" w:hint="eastAsia"/>
                <w:color w:val="000000"/>
                <w:kern w:val="0"/>
                <w:sz w:val="18"/>
                <w:szCs w:val="18"/>
              </w:rPr>
              <w:t>（模块五）、</w:t>
            </w:r>
            <w:r>
              <w:rPr>
                <w:rFonts w:hint="eastAsia"/>
                <w:sz w:val="18"/>
                <w:szCs w:val="18"/>
              </w:rPr>
              <w:t>招标采购</w:t>
            </w:r>
            <w:r>
              <w:rPr>
                <w:rFonts w:ascii="宋体" w:hAnsi="宋体" w:cs="宋体" w:hint="eastAsia"/>
                <w:color w:val="000000"/>
                <w:kern w:val="0"/>
                <w:sz w:val="18"/>
                <w:szCs w:val="18"/>
              </w:rPr>
              <w:t>（模块六）、</w:t>
            </w:r>
            <w:r>
              <w:rPr>
                <w:rFonts w:hint="eastAsia"/>
                <w:sz w:val="18"/>
                <w:szCs w:val="18"/>
              </w:rPr>
              <w:t>电子采购</w:t>
            </w:r>
            <w:r>
              <w:rPr>
                <w:rFonts w:ascii="宋体" w:hAnsi="宋体" w:cs="宋体" w:hint="eastAsia"/>
                <w:color w:val="000000"/>
                <w:kern w:val="0"/>
                <w:sz w:val="18"/>
                <w:szCs w:val="18"/>
              </w:rPr>
              <w:t>（模块七）、</w:t>
            </w:r>
            <w:r>
              <w:rPr>
                <w:rFonts w:hint="eastAsia"/>
                <w:sz w:val="18"/>
                <w:szCs w:val="18"/>
              </w:rPr>
              <w:t>即时制采购</w:t>
            </w:r>
            <w:r>
              <w:rPr>
                <w:rFonts w:ascii="宋体" w:hAnsi="宋体" w:cs="宋体" w:hint="eastAsia"/>
                <w:color w:val="000000"/>
                <w:kern w:val="0"/>
                <w:sz w:val="18"/>
                <w:szCs w:val="18"/>
              </w:rPr>
              <w:t>（模块八）、</w:t>
            </w:r>
            <w:r>
              <w:rPr>
                <w:rFonts w:hint="eastAsia"/>
                <w:sz w:val="18"/>
                <w:szCs w:val="18"/>
              </w:rPr>
              <w:t>采购谈判与采购合同管理</w:t>
            </w:r>
            <w:r>
              <w:rPr>
                <w:rFonts w:ascii="宋体" w:hAnsi="宋体" w:cs="宋体" w:hint="eastAsia"/>
                <w:color w:val="000000"/>
                <w:kern w:val="0"/>
                <w:sz w:val="18"/>
                <w:szCs w:val="18"/>
              </w:rPr>
              <w:t>（模块九）、</w:t>
            </w:r>
            <w:r>
              <w:rPr>
                <w:rFonts w:hint="eastAsia"/>
                <w:sz w:val="18"/>
                <w:szCs w:val="18"/>
              </w:rPr>
              <w:t>采购人员的素质（模块十）。</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sz w:val="18"/>
                <w:szCs w:val="18"/>
              </w:rPr>
              <w:t>3.课程考核方式为</w:t>
            </w:r>
            <w:r>
              <w:rPr>
                <w:rFonts w:asciiTheme="minorEastAsia" w:hAnsiTheme="minorEastAsia" w:hint="eastAsia"/>
                <w:sz w:val="18"/>
                <w:szCs w:val="18"/>
              </w:rPr>
              <w:t>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lastRenderedPageBreak/>
              <w:t>9</w:t>
            </w:r>
          </w:p>
        </w:tc>
        <w:tc>
          <w:tcPr>
            <w:tcW w:w="1858" w:type="dxa"/>
            <w:vAlign w:val="center"/>
          </w:tcPr>
          <w:p w:rsidR="00824DD1" w:rsidRDefault="00373805">
            <w:pPr>
              <w:rPr>
                <w:rFonts w:asciiTheme="minorEastAsia" w:hAnsiTheme="minorEastAsia"/>
                <w:sz w:val="18"/>
                <w:szCs w:val="18"/>
              </w:rPr>
            </w:pPr>
            <w:r>
              <w:rPr>
                <w:rFonts w:hint="eastAsia"/>
                <w:sz w:val="18"/>
                <w:szCs w:val="18"/>
              </w:rPr>
              <w:t>国际货运代理</w:t>
            </w:r>
            <w:r w:rsidR="00633E5A">
              <w:rPr>
                <w:rFonts w:hint="eastAsia"/>
                <w:sz w:val="18"/>
                <w:szCs w:val="18"/>
              </w:rPr>
              <w:t>实务</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其中理论30，实践30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通过该课程的教学，使学生了解货运代理所涉及的概念、理论、流程、运作等，掌握货运代理企业的经营特点与策略，掌握货运代理工作流程、文件信息流转，旨在具备解决实际问题的工作能力的培养。</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1.教学</w:t>
            </w:r>
            <w:r>
              <w:rPr>
                <w:rFonts w:asciiTheme="minorEastAsia" w:hAnsiTheme="minorEastAsia"/>
                <w:sz w:val="18"/>
                <w:szCs w:val="18"/>
              </w:rPr>
              <w:t>内容：跨境供应链中的货代管理，国际货运代理营销，国际货运</w:t>
            </w:r>
            <w:r>
              <w:rPr>
                <w:rFonts w:asciiTheme="minorEastAsia" w:hAnsiTheme="minorEastAsia" w:hint="eastAsia"/>
                <w:sz w:val="18"/>
                <w:szCs w:val="18"/>
              </w:rPr>
              <w:t>代理商务</w:t>
            </w:r>
            <w:r>
              <w:rPr>
                <w:rFonts w:asciiTheme="minorEastAsia" w:hAnsiTheme="minorEastAsia"/>
                <w:sz w:val="18"/>
                <w:szCs w:val="18"/>
              </w:rPr>
              <w:t>，国际货运代理客户服务，国际货运</w:t>
            </w:r>
            <w:r>
              <w:rPr>
                <w:rFonts w:asciiTheme="minorEastAsia" w:hAnsiTheme="minorEastAsia" w:hint="eastAsia"/>
                <w:sz w:val="18"/>
                <w:szCs w:val="18"/>
              </w:rPr>
              <w:t>代理</w:t>
            </w:r>
            <w:r>
              <w:rPr>
                <w:rFonts w:asciiTheme="minorEastAsia" w:hAnsiTheme="minorEastAsia"/>
                <w:sz w:val="18"/>
                <w:szCs w:val="18"/>
              </w:rPr>
              <w:t>操作，</w:t>
            </w:r>
            <w:r>
              <w:rPr>
                <w:rFonts w:asciiTheme="minorEastAsia" w:hAnsiTheme="minorEastAsia" w:hint="eastAsia"/>
                <w:sz w:val="18"/>
                <w:szCs w:val="18"/>
              </w:rPr>
              <w:t>国际</w:t>
            </w:r>
            <w:r>
              <w:rPr>
                <w:rFonts w:asciiTheme="minorEastAsia" w:hAnsiTheme="minorEastAsia"/>
                <w:sz w:val="18"/>
                <w:szCs w:val="18"/>
              </w:rPr>
              <w:t>货运代理仓储与配送，国际联运与展品运输，国际集装箱运输，国际危险货物运输，国际货运代理</w:t>
            </w:r>
            <w:r>
              <w:rPr>
                <w:rFonts w:asciiTheme="minorEastAsia" w:hAnsiTheme="minorEastAsia" w:hint="eastAsia"/>
                <w:sz w:val="18"/>
                <w:szCs w:val="18"/>
              </w:rPr>
              <w:t>单证</w:t>
            </w:r>
            <w:r>
              <w:rPr>
                <w:rFonts w:asciiTheme="minorEastAsia" w:hAnsiTheme="minorEastAsia"/>
                <w:sz w:val="18"/>
                <w:szCs w:val="18"/>
              </w:rPr>
              <w:t>与运费核算。</w:t>
            </w:r>
          </w:p>
          <w:p w:rsidR="00824DD1" w:rsidRDefault="00373805">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课程考核方式为考试。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10</w:t>
            </w:r>
          </w:p>
        </w:tc>
        <w:tc>
          <w:tcPr>
            <w:tcW w:w="1858" w:type="dxa"/>
            <w:vAlign w:val="center"/>
          </w:tcPr>
          <w:p w:rsidR="00824DD1" w:rsidRDefault="00373805">
            <w:pPr>
              <w:rPr>
                <w:rFonts w:asciiTheme="minorEastAsia" w:hAnsiTheme="minorEastAsia"/>
                <w:sz w:val="18"/>
                <w:szCs w:val="18"/>
              </w:rPr>
            </w:pPr>
            <w:r>
              <w:rPr>
                <w:rFonts w:hint="eastAsia"/>
                <w:sz w:val="18"/>
                <w:szCs w:val="18"/>
              </w:rPr>
              <w:t>1+X</w:t>
            </w:r>
            <w:r>
              <w:rPr>
                <w:rFonts w:hint="eastAsia"/>
                <w:sz w:val="18"/>
                <w:szCs w:val="18"/>
              </w:rPr>
              <w:t>证书实训</w:t>
            </w:r>
          </w:p>
        </w:tc>
        <w:tc>
          <w:tcPr>
            <w:tcW w:w="592" w:type="dxa"/>
            <w:vAlign w:val="center"/>
          </w:tcPr>
          <w:p w:rsidR="00824DD1" w:rsidRDefault="00373805">
            <w:pPr>
              <w:rPr>
                <w:rFonts w:asciiTheme="minorEastAsia" w:hAnsiTheme="minorEastAsia"/>
                <w:sz w:val="18"/>
                <w:szCs w:val="18"/>
              </w:rPr>
            </w:pPr>
            <w:r>
              <w:rPr>
                <w:rFonts w:hint="eastAsia"/>
                <w:sz w:val="18"/>
                <w:szCs w:val="18"/>
              </w:rPr>
              <w:t>2.0</w:t>
            </w:r>
          </w:p>
        </w:tc>
        <w:tc>
          <w:tcPr>
            <w:tcW w:w="672" w:type="dxa"/>
            <w:vAlign w:val="center"/>
          </w:tcPr>
          <w:p w:rsidR="00824DD1" w:rsidRDefault="00373805">
            <w:pPr>
              <w:jc w:val="center"/>
              <w:rPr>
                <w:rFonts w:asciiTheme="minorEastAsia" w:hAnsiTheme="minorEastAsia"/>
                <w:sz w:val="18"/>
                <w:szCs w:val="18"/>
              </w:rPr>
            </w:pPr>
            <w:r>
              <w:rPr>
                <w:rFonts w:hint="eastAsia"/>
                <w:sz w:val="18"/>
                <w:szCs w:val="18"/>
              </w:rPr>
              <w:t>48</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通过本课程的学习， 使学生树立现代物流理念， 了解和掌握物流系统、 物流管理、 企业物流、 物流服务与第三方物流、 国际物流、 物流金融和供应链等方面的基础知识； 掌握现代物流活动的基本环节、 基本特征和发展趋势， 特别是物流活动各环节的关系和整体作用， 培养和提高学生有关现代物流方面的基本素质， 以及运用知识认识和理解物流实际问题的能力；</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1.教学内容：物流市场开发与客户管理、仓储与配送管理、供应链管理、物流成本与绩效管理、项目管理、运输管理、数字化与智能化应用。</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946" w:type="dxa"/>
            <w:vAlign w:val="center"/>
          </w:tcPr>
          <w:p w:rsidR="00824DD1" w:rsidRDefault="00373805">
            <w:pPr>
              <w:rPr>
                <w:rFonts w:asciiTheme="minorEastAsia" w:hAnsiTheme="minorEastAsia"/>
                <w:sz w:val="18"/>
                <w:szCs w:val="18"/>
              </w:rPr>
            </w:pPr>
            <w:proofErr w:type="gramStart"/>
            <w:r>
              <w:rPr>
                <w:rFonts w:asciiTheme="minorEastAsia" w:hAnsiTheme="minorEastAsia" w:hint="eastAsia"/>
                <w:sz w:val="18"/>
                <w:szCs w:val="18"/>
              </w:rPr>
              <w:t>纯</w:t>
            </w:r>
            <w:r>
              <w:rPr>
                <w:rFonts w:asciiTheme="minorEastAsia" w:hAnsiTheme="minorEastAsia"/>
                <w:sz w:val="18"/>
                <w:szCs w:val="18"/>
              </w:rPr>
              <w:t>实践</w:t>
            </w:r>
            <w:proofErr w:type="gramEnd"/>
            <w:r>
              <w:rPr>
                <w:rFonts w:asciiTheme="minorEastAsia" w:hAnsiTheme="minorEastAsia"/>
                <w:sz w:val="18"/>
                <w:szCs w:val="18"/>
              </w:rPr>
              <w:t>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11</w:t>
            </w:r>
          </w:p>
        </w:tc>
        <w:tc>
          <w:tcPr>
            <w:tcW w:w="1858" w:type="dxa"/>
            <w:vAlign w:val="center"/>
          </w:tcPr>
          <w:p w:rsidR="00824DD1" w:rsidRDefault="00373805">
            <w:pPr>
              <w:rPr>
                <w:rFonts w:asciiTheme="minorEastAsia" w:hAnsiTheme="minorEastAsia"/>
                <w:sz w:val="18"/>
                <w:szCs w:val="18"/>
              </w:rPr>
            </w:pPr>
            <w:r>
              <w:rPr>
                <w:rFonts w:hint="eastAsia"/>
                <w:sz w:val="18"/>
                <w:szCs w:val="18"/>
              </w:rPr>
              <w:t>供应链管理★</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3.0 </w:t>
            </w:r>
          </w:p>
        </w:tc>
        <w:tc>
          <w:tcPr>
            <w:tcW w:w="672" w:type="dxa"/>
            <w:vAlign w:val="center"/>
          </w:tcPr>
          <w:p w:rsidR="00824DD1" w:rsidRDefault="00373805">
            <w:pPr>
              <w:jc w:val="center"/>
              <w:rPr>
                <w:sz w:val="18"/>
                <w:szCs w:val="18"/>
              </w:rPr>
            </w:pPr>
            <w:r>
              <w:rPr>
                <w:rFonts w:hint="eastAsia"/>
                <w:sz w:val="18"/>
                <w:szCs w:val="18"/>
              </w:rPr>
              <w:t>60</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w:t>
            </w:r>
            <w:r>
              <w:rPr>
                <w:rFonts w:asciiTheme="minorEastAsia" w:hAnsiTheme="minorEastAsia" w:hint="eastAsia"/>
                <w:sz w:val="18"/>
                <w:szCs w:val="18"/>
              </w:rPr>
              <w:lastRenderedPageBreak/>
              <w:t>40，实践20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通过本课程的学习与实践，使学生了解供应链管理的基本理论知识。掌握</w:t>
            </w:r>
            <w:r>
              <w:rPr>
                <w:rFonts w:asciiTheme="minorEastAsia" w:hAnsiTheme="minorEastAsia" w:hint="eastAsia"/>
                <w:sz w:val="18"/>
                <w:szCs w:val="18"/>
              </w:rPr>
              <w:lastRenderedPageBreak/>
              <w:t>供应</w:t>
            </w:r>
            <w:proofErr w:type="gramStart"/>
            <w:r>
              <w:rPr>
                <w:rFonts w:asciiTheme="minorEastAsia" w:hAnsiTheme="minorEastAsia" w:hint="eastAsia"/>
                <w:sz w:val="18"/>
                <w:szCs w:val="18"/>
              </w:rPr>
              <w:t>链运作</w:t>
            </w:r>
            <w:proofErr w:type="gramEnd"/>
            <w:r>
              <w:rPr>
                <w:rFonts w:asciiTheme="minorEastAsia" w:hAnsiTheme="minorEastAsia" w:hint="eastAsia"/>
                <w:sz w:val="18"/>
                <w:szCs w:val="18"/>
              </w:rPr>
              <w:t>过程中典型角色的运营方法与技巧，培养其创造性地分析和解决问题的能力，并获得在竞争环境中创办企业、经营企业的能力和经验。同时培养学生合作、共赢、整体的思维方式，以及绿色供应链、生态供应链的理念，增强学生社会责任感和可持续发展的意识。</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1.本课程的主要内容包括：供应链概述、供应链管理概述，供应链信息技</w:t>
            </w:r>
            <w:r>
              <w:rPr>
                <w:rFonts w:asciiTheme="minorEastAsia" w:hAnsiTheme="minorEastAsia" w:hint="eastAsia"/>
                <w:sz w:val="18"/>
                <w:szCs w:val="18"/>
              </w:rPr>
              <w:lastRenderedPageBreak/>
              <w:t>术，供应链采购管理，供应</w:t>
            </w:r>
            <w:proofErr w:type="gramStart"/>
            <w:r>
              <w:rPr>
                <w:rFonts w:asciiTheme="minorEastAsia" w:hAnsiTheme="minorEastAsia" w:hint="eastAsia"/>
                <w:sz w:val="18"/>
                <w:szCs w:val="18"/>
              </w:rPr>
              <w:t>链生产</w:t>
            </w:r>
            <w:proofErr w:type="gramEnd"/>
            <w:r>
              <w:rPr>
                <w:rFonts w:asciiTheme="minorEastAsia" w:hAnsiTheme="minorEastAsia" w:hint="eastAsia"/>
                <w:sz w:val="18"/>
                <w:szCs w:val="18"/>
              </w:rPr>
              <w:t>管理，供应</w:t>
            </w:r>
            <w:proofErr w:type="gramStart"/>
            <w:r>
              <w:rPr>
                <w:rFonts w:asciiTheme="minorEastAsia" w:hAnsiTheme="minorEastAsia" w:hint="eastAsia"/>
                <w:sz w:val="18"/>
                <w:szCs w:val="18"/>
              </w:rPr>
              <w:t>链销售</w:t>
            </w:r>
            <w:proofErr w:type="gramEnd"/>
            <w:r>
              <w:rPr>
                <w:rFonts w:asciiTheme="minorEastAsia" w:hAnsiTheme="minorEastAsia" w:hint="eastAsia"/>
                <w:sz w:val="18"/>
                <w:szCs w:val="18"/>
              </w:rPr>
              <w:t>管理，供应链物流管理等。同时以“供应链时代实战平台”软件为依托，进行模块训练和对抗比赛。</w:t>
            </w:r>
          </w:p>
          <w:p w:rsidR="00824DD1" w:rsidRDefault="00373805">
            <w:pPr>
              <w:rPr>
                <w:rFonts w:asciiTheme="minorEastAsia" w:hAnsiTheme="minorEastAsia"/>
                <w:sz w:val="18"/>
                <w:szCs w:val="18"/>
              </w:rPr>
            </w:pPr>
            <w:r>
              <w:rPr>
                <w:rFonts w:asciiTheme="minorEastAsia" w:hAnsiTheme="minorEastAsia" w:hint="eastAsia"/>
                <w:sz w:val="18"/>
                <w:szCs w:val="18"/>
              </w:rPr>
              <w:t>2.本课程采用多媒体教学与软件</w:t>
            </w:r>
            <w:proofErr w:type="gramStart"/>
            <w:r>
              <w:rPr>
                <w:rFonts w:asciiTheme="minorEastAsia" w:hAnsiTheme="minorEastAsia" w:hint="eastAsia"/>
                <w:sz w:val="18"/>
                <w:szCs w:val="18"/>
              </w:rPr>
              <w:t>实训相结合</w:t>
            </w:r>
            <w:proofErr w:type="gramEnd"/>
            <w:r>
              <w:rPr>
                <w:rFonts w:asciiTheme="minorEastAsia" w:hAnsiTheme="minorEastAsia" w:hint="eastAsia"/>
                <w:sz w:val="18"/>
                <w:szCs w:val="18"/>
              </w:rPr>
              <w:t>的形式进行教学。鼓励学生多动手、多思考，达到学以致用的目的。</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3.课程考核方式为考试。</w:t>
            </w:r>
          </w:p>
        </w:tc>
        <w:tc>
          <w:tcPr>
            <w:tcW w:w="946" w:type="dxa"/>
            <w:vAlign w:val="center"/>
          </w:tcPr>
          <w:p w:rsidR="00824DD1" w:rsidRDefault="00824DD1">
            <w:pPr>
              <w:rPr>
                <w:rFonts w:asciiTheme="minorEastAsia" w:hAnsiTheme="minorEastAsia"/>
                <w:sz w:val="18"/>
                <w:szCs w:val="18"/>
              </w:rPr>
            </w:pP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lastRenderedPageBreak/>
              <w:t>12</w:t>
            </w:r>
          </w:p>
        </w:tc>
        <w:tc>
          <w:tcPr>
            <w:tcW w:w="1858" w:type="dxa"/>
            <w:vAlign w:val="center"/>
          </w:tcPr>
          <w:p w:rsidR="00FE6B5E" w:rsidRDefault="00373805" w:rsidP="00FE6B5E">
            <w:pPr>
              <w:jc w:val="center"/>
              <w:rPr>
                <w:sz w:val="18"/>
                <w:szCs w:val="18"/>
              </w:rPr>
            </w:pPr>
            <w:r>
              <w:rPr>
                <w:rFonts w:hint="eastAsia"/>
                <w:sz w:val="18"/>
                <w:szCs w:val="18"/>
              </w:rPr>
              <w:t>物流管理</w:t>
            </w:r>
            <w:proofErr w:type="gramStart"/>
            <w:r>
              <w:rPr>
                <w:rFonts w:hint="eastAsia"/>
                <w:sz w:val="18"/>
                <w:szCs w:val="18"/>
              </w:rPr>
              <w:t>跟岗实</w:t>
            </w:r>
            <w:proofErr w:type="gramEnd"/>
            <w:r>
              <w:rPr>
                <w:rFonts w:hint="eastAsia"/>
                <w:sz w:val="18"/>
                <w:szCs w:val="18"/>
              </w:rPr>
              <w:t>训</w:t>
            </w:r>
          </w:p>
          <w:p w:rsidR="00824DD1" w:rsidRDefault="00824DD1" w:rsidP="00373805">
            <w:pPr>
              <w:jc w:val="center"/>
              <w:rPr>
                <w:sz w:val="18"/>
                <w:szCs w:val="18"/>
              </w:rPr>
            </w:pPr>
          </w:p>
        </w:tc>
        <w:tc>
          <w:tcPr>
            <w:tcW w:w="592" w:type="dxa"/>
            <w:vAlign w:val="center"/>
          </w:tcPr>
          <w:p w:rsidR="00824DD1" w:rsidRDefault="00FE6B5E">
            <w:pPr>
              <w:rPr>
                <w:rFonts w:asciiTheme="minorEastAsia" w:hAnsiTheme="minorEastAsia"/>
                <w:sz w:val="18"/>
                <w:szCs w:val="18"/>
              </w:rPr>
            </w:pPr>
            <w:r>
              <w:rPr>
                <w:sz w:val="18"/>
                <w:szCs w:val="18"/>
              </w:rPr>
              <w:t>3.0</w:t>
            </w:r>
            <w:r w:rsidR="00373805">
              <w:rPr>
                <w:rFonts w:hint="eastAsia"/>
                <w:sz w:val="18"/>
                <w:szCs w:val="18"/>
              </w:rPr>
              <w:t xml:space="preserve"> </w:t>
            </w:r>
          </w:p>
        </w:tc>
        <w:tc>
          <w:tcPr>
            <w:tcW w:w="672" w:type="dxa"/>
            <w:vAlign w:val="center"/>
          </w:tcPr>
          <w:p w:rsidR="00824DD1" w:rsidRDefault="00373805" w:rsidP="00FE6B5E">
            <w:pPr>
              <w:jc w:val="center"/>
              <w:rPr>
                <w:rFonts w:asciiTheme="minorEastAsia" w:hAnsiTheme="minorEastAsia"/>
                <w:sz w:val="18"/>
                <w:szCs w:val="18"/>
              </w:rPr>
            </w:pPr>
            <w:r>
              <w:rPr>
                <w:rFonts w:hint="eastAsia"/>
                <w:sz w:val="18"/>
                <w:szCs w:val="18"/>
              </w:rPr>
              <w:t>48</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通过真实的各类物流业务在岗实习，实现对学生全方位的培养,使学生具备更全面的专业素质和综合能力，体会现代企业经营与现代服务业的内在联系 。</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1.本课程的主要内容包括：物流信息系统、 物流管理、 企业物流、 物流服务与第三方物流、 国际物流、 物流金融和供应链等方面的基础知识与实践。</w:t>
            </w:r>
          </w:p>
          <w:p w:rsidR="00824DD1" w:rsidRDefault="00373805">
            <w:pPr>
              <w:rPr>
                <w:rFonts w:asciiTheme="minorEastAsia" w:hAnsiTheme="minorEastAsia"/>
                <w:sz w:val="18"/>
                <w:szCs w:val="18"/>
              </w:rPr>
            </w:pPr>
            <w:r>
              <w:rPr>
                <w:rFonts w:asciiTheme="minorEastAsia" w:hAnsiTheme="minorEastAsia" w:hint="eastAsia"/>
                <w:sz w:val="18"/>
                <w:szCs w:val="18"/>
              </w:rPr>
              <w:t>2.主要在岗位通过实践锻炼及企业导师和校内教师指导完成学习任务。</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946" w:type="dxa"/>
            <w:vAlign w:val="center"/>
          </w:tcPr>
          <w:p w:rsidR="00824DD1" w:rsidRDefault="00373805">
            <w:pPr>
              <w:rPr>
                <w:rFonts w:asciiTheme="minorEastAsia" w:hAnsiTheme="minorEastAsia"/>
                <w:sz w:val="18"/>
                <w:szCs w:val="18"/>
              </w:rPr>
            </w:pPr>
            <w:proofErr w:type="gramStart"/>
            <w:r>
              <w:rPr>
                <w:rFonts w:asciiTheme="minorEastAsia" w:hAnsiTheme="minorEastAsia"/>
                <w:sz w:val="18"/>
                <w:szCs w:val="18"/>
              </w:rPr>
              <w:t>纯实践</w:t>
            </w:r>
            <w:proofErr w:type="gramEnd"/>
            <w:r>
              <w:rPr>
                <w:rFonts w:asciiTheme="minorEastAsia" w:hAnsiTheme="minorEastAsia"/>
                <w:sz w:val="18"/>
                <w:szCs w:val="18"/>
              </w:rPr>
              <w:t>课</w:t>
            </w:r>
          </w:p>
        </w:tc>
      </w:tr>
      <w:tr w:rsidR="00824DD1">
        <w:trPr>
          <w:jc w:val="center"/>
        </w:trPr>
        <w:tc>
          <w:tcPr>
            <w:tcW w:w="576" w:type="dxa"/>
            <w:vAlign w:val="center"/>
          </w:tcPr>
          <w:p w:rsidR="00824DD1" w:rsidRDefault="00373805">
            <w:pPr>
              <w:jc w:val="center"/>
              <w:rPr>
                <w:rFonts w:asciiTheme="minorEastAsia" w:hAnsiTheme="minorEastAsia"/>
                <w:sz w:val="18"/>
                <w:szCs w:val="18"/>
              </w:rPr>
            </w:pPr>
            <w:r>
              <w:rPr>
                <w:rFonts w:hint="eastAsia"/>
                <w:sz w:val="18"/>
                <w:szCs w:val="18"/>
              </w:rPr>
              <w:t>13</w:t>
            </w:r>
          </w:p>
        </w:tc>
        <w:tc>
          <w:tcPr>
            <w:tcW w:w="1858" w:type="dxa"/>
            <w:vAlign w:val="center"/>
          </w:tcPr>
          <w:p w:rsidR="00824DD1" w:rsidRDefault="00373805">
            <w:pPr>
              <w:rPr>
                <w:rFonts w:asciiTheme="minorEastAsia" w:hAnsiTheme="minorEastAsia"/>
                <w:sz w:val="18"/>
                <w:szCs w:val="18"/>
              </w:rPr>
            </w:pPr>
            <w:r>
              <w:rPr>
                <w:rFonts w:hint="eastAsia"/>
                <w:sz w:val="18"/>
                <w:szCs w:val="18"/>
              </w:rPr>
              <w:t>毕业综合实训和生产（顶岗）实习★</w:t>
            </w:r>
          </w:p>
        </w:tc>
        <w:tc>
          <w:tcPr>
            <w:tcW w:w="592" w:type="dxa"/>
            <w:vAlign w:val="center"/>
          </w:tcPr>
          <w:p w:rsidR="00824DD1" w:rsidRDefault="00373805">
            <w:pPr>
              <w:rPr>
                <w:rFonts w:asciiTheme="minorEastAsia" w:hAnsiTheme="minorEastAsia"/>
                <w:sz w:val="18"/>
                <w:szCs w:val="18"/>
              </w:rPr>
            </w:pPr>
            <w:r>
              <w:rPr>
                <w:rFonts w:hint="eastAsia"/>
                <w:sz w:val="18"/>
                <w:szCs w:val="18"/>
              </w:rPr>
              <w:t xml:space="preserve">15.0 </w:t>
            </w:r>
          </w:p>
        </w:tc>
        <w:tc>
          <w:tcPr>
            <w:tcW w:w="672" w:type="dxa"/>
            <w:vAlign w:val="center"/>
          </w:tcPr>
          <w:p w:rsidR="00824DD1" w:rsidRDefault="00373805">
            <w:pPr>
              <w:jc w:val="center"/>
              <w:rPr>
                <w:rFonts w:asciiTheme="minorEastAsia" w:hAnsiTheme="minorEastAsia"/>
                <w:sz w:val="18"/>
                <w:szCs w:val="18"/>
              </w:rPr>
            </w:pPr>
            <w:r>
              <w:rPr>
                <w:rFonts w:hint="eastAsia"/>
                <w:sz w:val="18"/>
                <w:szCs w:val="18"/>
              </w:rPr>
              <w:t>450</w:t>
            </w:r>
          </w:p>
        </w:tc>
        <w:tc>
          <w:tcPr>
            <w:tcW w:w="2127"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1、知识教学目标</w:t>
            </w:r>
          </w:p>
          <w:p w:rsidR="00824DD1" w:rsidRDefault="00373805">
            <w:pPr>
              <w:rPr>
                <w:rFonts w:asciiTheme="minorEastAsia" w:hAnsiTheme="minorEastAsia"/>
                <w:sz w:val="18"/>
                <w:szCs w:val="18"/>
              </w:rPr>
            </w:pPr>
            <w:r>
              <w:rPr>
                <w:rFonts w:asciiTheme="minorEastAsia" w:hAnsiTheme="minorEastAsia" w:hint="eastAsia"/>
                <w:sz w:val="18"/>
                <w:szCs w:val="18"/>
              </w:rPr>
              <w:t>通过本课程的实习,使学生深入企业实际，获得物流管理业务的运作体验，以巩固专业理论知识和专业技能，使所学的知识更加条理化，系统化，并对物流专业将来所从事的工作有个全新的认识。</w:t>
            </w:r>
          </w:p>
          <w:p w:rsidR="00824DD1" w:rsidRDefault="00373805">
            <w:pPr>
              <w:rPr>
                <w:rFonts w:asciiTheme="minorEastAsia" w:hAnsiTheme="minorEastAsia"/>
                <w:sz w:val="18"/>
                <w:szCs w:val="18"/>
              </w:rPr>
            </w:pPr>
            <w:r>
              <w:rPr>
                <w:rFonts w:asciiTheme="minorEastAsia" w:hAnsiTheme="minorEastAsia" w:hint="eastAsia"/>
                <w:sz w:val="18"/>
                <w:szCs w:val="18"/>
              </w:rPr>
              <w:t>2、能力培养目标</w:t>
            </w:r>
          </w:p>
          <w:p w:rsidR="00824DD1" w:rsidRDefault="00373805">
            <w:pPr>
              <w:rPr>
                <w:rFonts w:asciiTheme="minorEastAsia" w:hAnsiTheme="minorEastAsia"/>
                <w:sz w:val="18"/>
                <w:szCs w:val="18"/>
              </w:rPr>
            </w:pPr>
            <w:r>
              <w:rPr>
                <w:rFonts w:asciiTheme="minorEastAsia" w:hAnsiTheme="minorEastAsia" w:hint="eastAsia"/>
                <w:sz w:val="18"/>
                <w:szCs w:val="18"/>
              </w:rPr>
              <w:t>通过本实习，树立诚实守信、求真务实的职业道德观念，养成严谨、踏实、认真负责的工作作风，培养团队协作精神和创新意识。</w:t>
            </w:r>
          </w:p>
          <w:p w:rsidR="00824DD1" w:rsidRDefault="00373805">
            <w:pPr>
              <w:rPr>
                <w:rFonts w:asciiTheme="minorEastAsia" w:hAnsiTheme="minorEastAsia"/>
                <w:sz w:val="18"/>
                <w:szCs w:val="18"/>
              </w:rPr>
            </w:pPr>
            <w:r>
              <w:rPr>
                <w:rFonts w:asciiTheme="minorEastAsia" w:hAnsiTheme="minorEastAsia" w:hint="eastAsia"/>
                <w:sz w:val="18"/>
                <w:szCs w:val="18"/>
              </w:rPr>
              <w:t>3、素质养成目标</w:t>
            </w:r>
          </w:p>
          <w:p w:rsidR="00824DD1" w:rsidRDefault="00373805">
            <w:pPr>
              <w:rPr>
                <w:rFonts w:asciiTheme="minorEastAsia" w:hAnsiTheme="minorEastAsia"/>
                <w:sz w:val="18"/>
                <w:szCs w:val="18"/>
              </w:rPr>
            </w:pPr>
            <w:r>
              <w:rPr>
                <w:rFonts w:asciiTheme="minorEastAsia" w:hAnsiTheme="minorEastAsia" w:hint="eastAsia"/>
                <w:sz w:val="18"/>
                <w:szCs w:val="18"/>
              </w:rPr>
              <w:t>实训内容紧紧围绕企业实际情况开设相应的实</w:t>
            </w:r>
            <w:r>
              <w:rPr>
                <w:rFonts w:asciiTheme="minorEastAsia" w:hAnsiTheme="minorEastAsia" w:hint="eastAsia"/>
                <w:sz w:val="18"/>
                <w:szCs w:val="18"/>
              </w:rPr>
              <w:lastRenderedPageBreak/>
              <w:t>训项目，要求每个学生达到既掌握了理论又联系实际，通过实</w:t>
            </w:r>
            <w:proofErr w:type="gramStart"/>
            <w:r>
              <w:rPr>
                <w:rFonts w:asciiTheme="minorEastAsia" w:hAnsiTheme="minorEastAsia" w:hint="eastAsia"/>
                <w:sz w:val="18"/>
                <w:szCs w:val="18"/>
              </w:rPr>
              <w:t>训项目</w:t>
            </w:r>
            <w:proofErr w:type="gramEnd"/>
            <w:r>
              <w:rPr>
                <w:rFonts w:asciiTheme="minorEastAsia" w:hAnsiTheme="minorEastAsia" w:hint="eastAsia"/>
                <w:sz w:val="18"/>
                <w:szCs w:val="18"/>
              </w:rPr>
              <w:t>的开展，提高其动手能力，提高其专业技能。</w:t>
            </w:r>
          </w:p>
        </w:tc>
        <w:tc>
          <w:tcPr>
            <w:tcW w:w="2126"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lastRenderedPageBreak/>
              <w:t>结合在岗工作内容，运用所学专业知识，对物流企业的操作流程、作业制度、管理方法等进行总结思考，提出问题、分析问题并提出解决对策，为企业所用。</w:t>
            </w:r>
          </w:p>
        </w:tc>
        <w:tc>
          <w:tcPr>
            <w:tcW w:w="946" w:type="dxa"/>
            <w:vAlign w:val="center"/>
          </w:tcPr>
          <w:p w:rsidR="00824DD1" w:rsidRDefault="00373805">
            <w:pPr>
              <w:rPr>
                <w:rFonts w:asciiTheme="minorEastAsia" w:hAnsiTheme="minorEastAsia"/>
                <w:sz w:val="18"/>
                <w:szCs w:val="18"/>
              </w:rPr>
            </w:pPr>
            <w:proofErr w:type="gramStart"/>
            <w:r>
              <w:rPr>
                <w:rFonts w:asciiTheme="minorEastAsia" w:hAnsiTheme="minorEastAsia"/>
                <w:sz w:val="18"/>
                <w:szCs w:val="18"/>
              </w:rPr>
              <w:t>纯实践</w:t>
            </w:r>
            <w:proofErr w:type="gramEnd"/>
            <w:r>
              <w:rPr>
                <w:rFonts w:asciiTheme="minorEastAsia" w:hAnsiTheme="minorEastAsia"/>
                <w:sz w:val="18"/>
                <w:szCs w:val="18"/>
              </w:rPr>
              <w:t>课</w:t>
            </w:r>
          </w:p>
        </w:tc>
      </w:tr>
    </w:tbl>
    <w:p w:rsidR="00824DD1" w:rsidRDefault="00373805">
      <w:pPr>
        <w:pStyle w:val="3"/>
        <w:spacing w:before="234" w:after="234"/>
        <w:ind w:left="420"/>
      </w:pPr>
      <w:bookmarkStart w:id="21" w:name="_Toc89793279"/>
      <w:r>
        <w:rPr>
          <w:rFonts w:hint="eastAsia"/>
        </w:rPr>
        <w:lastRenderedPageBreak/>
        <w:t>3.专业拓展课</w:t>
      </w:r>
      <w:bookmarkEnd w:id="21"/>
    </w:p>
    <w:p w:rsidR="00824DD1" w:rsidRDefault="00373805">
      <w:pPr>
        <w:ind w:firstLineChars="200" w:firstLine="420"/>
      </w:pPr>
      <w:r>
        <w:rPr>
          <w:rFonts w:hint="eastAsia"/>
        </w:rPr>
        <w:t>本专业开设的专业拓展课见表</w:t>
      </w:r>
      <w:r>
        <w:rPr>
          <w:rFonts w:hint="eastAsia"/>
        </w:rPr>
        <w:t>7</w:t>
      </w:r>
      <w:r>
        <w:rPr>
          <w:rFonts w:hint="eastAsia"/>
        </w:rPr>
        <w:t>。</w:t>
      </w:r>
    </w:p>
    <w:p w:rsidR="00824DD1" w:rsidRDefault="00373805">
      <w:pPr>
        <w:jc w:val="center"/>
      </w:pPr>
      <w:r>
        <w:rPr>
          <w:rFonts w:hint="eastAsia"/>
        </w:rPr>
        <w:t>表</w:t>
      </w:r>
      <w:r>
        <w:rPr>
          <w:rFonts w:hint="eastAsia"/>
        </w:rPr>
        <w:t>7</w:t>
      </w:r>
      <w:r>
        <w:t xml:space="preserve"> </w:t>
      </w:r>
      <w:r>
        <w:rPr>
          <w:rFonts w:hint="eastAsia"/>
        </w:rPr>
        <w:t>专业拓展课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37"/>
        <w:gridCol w:w="486"/>
        <w:gridCol w:w="1254"/>
        <w:gridCol w:w="2303"/>
        <w:gridCol w:w="2453"/>
        <w:gridCol w:w="396"/>
      </w:tblGrid>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序号</w:t>
            </w:r>
          </w:p>
        </w:tc>
        <w:tc>
          <w:tcPr>
            <w:tcW w:w="143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课程名称</w:t>
            </w:r>
          </w:p>
        </w:tc>
        <w:tc>
          <w:tcPr>
            <w:tcW w:w="48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学分</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学时</w:t>
            </w:r>
          </w:p>
        </w:tc>
        <w:tc>
          <w:tcPr>
            <w:tcW w:w="2303"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课程目标</w:t>
            </w:r>
          </w:p>
        </w:tc>
        <w:tc>
          <w:tcPr>
            <w:tcW w:w="2453"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主要内容和教学要求</w:t>
            </w:r>
          </w:p>
        </w:tc>
        <w:tc>
          <w:tcPr>
            <w:tcW w:w="39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备注</w:t>
            </w: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1</w:t>
            </w:r>
          </w:p>
        </w:tc>
        <w:tc>
          <w:tcPr>
            <w:tcW w:w="1437" w:type="dxa"/>
            <w:vAlign w:val="center"/>
          </w:tcPr>
          <w:p w:rsidR="00824DD1" w:rsidRDefault="00373805">
            <w:pPr>
              <w:jc w:val="center"/>
              <w:rPr>
                <w:rFonts w:asciiTheme="minorEastAsia" w:hAnsiTheme="minorEastAsia"/>
                <w:sz w:val="18"/>
                <w:szCs w:val="18"/>
              </w:rPr>
            </w:pPr>
            <w:r>
              <w:rPr>
                <w:rFonts w:hint="eastAsia"/>
                <w:sz w:val="18"/>
                <w:szCs w:val="18"/>
              </w:rPr>
              <w:t>项目管理</w:t>
            </w:r>
          </w:p>
        </w:tc>
        <w:tc>
          <w:tcPr>
            <w:tcW w:w="486" w:type="dxa"/>
            <w:vAlign w:val="center"/>
          </w:tcPr>
          <w:p w:rsidR="00824DD1" w:rsidRDefault="00373805">
            <w:pPr>
              <w:rPr>
                <w:rFonts w:asciiTheme="minorEastAsia" w:hAnsiTheme="minorEastAsia"/>
                <w:sz w:val="18"/>
                <w:szCs w:val="18"/>
              </w:rPr>
            </w:pPr>
            <w:r>
              <w:rPr>
                <w:rFonts w:hint="eastAsia"/>
                <w:sz w:val="16"/>
                <w:szCs w:val="16"/>
              </w:rPr>
              <w:t xml:space="preserve">3.0 </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48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其中理论30，实践18</w:t>
            </w:r>
          </w:p>
        </w:tc>
        <w:tc>
          <w:tcPr>
            <w:tcW w:w="230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学习本课程，使学生建立正确的项目管理理念和思维方式，掌握项目管理基本理论和方法，具备撰写和管理项目文档的能力，具有国际视野和跨文化交流的能力，具备解决项目管理实际问题的能力，达到本专业高职学生应具备的岗位职业能力要求，为今后成为项目管理者打下基础。</w:t>
            </w:r>
          </w:p>
        </w:tc>
        <w:tc>
          <w:tcPr>
            <w:tcW w:w="245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1.课程的学习内容包括：项目整合管理、范围管理、时间管理、成本管理、质量管理、资源管理、沟通管理、风险管理、采购管理和干系人管理。</w:t>
            </w:r>
          </w:p>
          <w:p w:rsidR="00824DD1" w:rsidRDefault="00373805">
            <w:pPr>
              <w:rPr>
                <w:rFonts w:asciiTheme="minorEastAsia" w:hAnsiTheme="minorEastAsia"/>
                <w:sz w:val="18"/>
                <w:szCs w:val="18"/>
              </w:rPr>
            </w:pPr>
            <w:r>
              <w:rPr>
                <w:rFonts w:asciiTheme="minorEastAsia" w:hAnsiTheme="minorEastAsia" w:hint="eastAsia"/>
                <w:sz w:val="18"/>
                <w:szCs w:val="18"/>
              </w:rPr>
              <w:t>2.教学要求：本课程采用采用多媒体等现代教育手段对理论知识进行课内讲授，并通过实际案例分析和小组作业展示，培养学生的团队合作和动手能力，以及分析和解决问题的能力，以适应企业对岗位职业的要求。</w:t>
            </w:r>
          </w:p>
          <w:p w:rsidR="00824DD1" w:rsidRDefault="00373805">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.本课程为考试课。</w:t>
            </w:r>
          </w:p>
        </w:tc>
        <w:tc>
          <w:tcPr>
            <w:tcW w:w="396" w:type="dxa"/>
            <w:vAlign w:val="center"/>
          </w:tcPr>
          <w:p w:rsidR="00824DD1" w:rsidRDefault="00824DD1">
            <w:pPr>
              <w:rPr>
                <w:rFonts w:asciiTheme="minorEastAsia" w:hAnsiTheme="minorEastAsia"/>
                <w:sz w:val="18"/>
                <w:szCs w:val="18"/>
              </w:rPr>
            </w:pP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hint="eastAsia"/>
                <w:sz w:val="18"/>
                <w:szCs w:val="18"/>
              </w:rPr>
              <w:t>2</w:t>
            </w:r>
          </w:p>
        </w:tc>
        <w:tc>
          <w:tcPr>
            <w:tcW w:w="1437" w:type="dxa"/>
            <w:vAlign w:val="center"/>
          </w:tcPr>
          <w:p w:rsidR="00824DD1" w:rsidRDefault="00373805">
            <w:pPr>
              <w:jc w:val="center"/>
              <w:rPr>
                <w:rFonts w:asciiTheme="minorEastAsia" w:hAnsiTheme="minorEastAsia"/>
                <w:sz w:val="18"/>
                <w:szCs w:val="18"/>
              </w:rPr>
            </w:pPr>
            <w:r>
              <w:rPr>
                <w:rFonts w:hint="eastAsia"/>
                <w:sz w:val="18"/>
                <w:szCs w:val="18"/>
              </w:rPr>
              <w:t>客户关系管理</w:t>
            </w:r>
          </w:p>
        </w:tc>
        <w:tc>
          <w:tcPr>
            <w:tcW w:w="486" w:type="dxa"/>
            <w:vAlign w:val="center"/>
          </w:tcPr>
          <w:p w:rsidR="00824DD1" w:rsidRDefault="00373805">
            <w:pPr>
              <w:jc w:val="center"/>
              <w:rPr>
                <w:rFonts w:asciiTheme="minorEastAsia" w:hAnsiTheme="minorEastAsia"/>
                <w:sz w:val="18"/>
                <w:szCs w:val="18"/>
              </w:rPr>
            </w:pPr>
            <w:r>
              <w:rPr>
                <w:rFonts w:hint="eastAsia"/>
                <w:sz w:val="18"/>
                <w:szCs w:val="18"/>
              </w:rPr>
              <w:t>3.0</w:t>
            </w:r>
          </w:p>
        </w:tc>
        <w:tc>
          <w:tcPr>
            <w:tcW w:w="1254" w:type="dxa"/>
            <w:vAlign w:val="center"/>
          </w:tcPr>
          <w:p w:rsidR="00824DD1" w:rsidRDefault="00373805">
            <w:pPr>
              <w:jc w:val="center"/>
              <w:rPr>
                <w:sz w:val="18"/>
                <w:szCs w:val="18"/>
              </w:rPr>
            </w:pPr>
            <w:r>
              <w:rPr>
                <w:rFonts w:hint="eastAsia"/>
                <w:sz w:val="18"/>
                <w:szCs w:val="18"/>
              </w:rPr>
              <w:t>48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其中理论30，实践18</w:t>
            </w:r>
          </w:p>
        </w:tc>
        <w:tc>
          <w:tcPr>
            <w:tcW w:w="230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本课程的学习，使学生掌握客户关系管理的理论渊源、CRM系统的构成、CRM系统的实际应用，培养学生在客户关系管理系统方面的实际应用能力，为将来从事客户关系管理工作和研究、开发、实施CRM系统奠定坚实的基础。</w:t>
            </w:r>
          </w:p>
        </w:tc>
        <w:tc>
          <w:tcPr>
            <w:tcW w:w="245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课程的</w:t>
            </w:r>
            <w:r>
              <w:rPr>
                <w:rFonts w:asciiTheme="minorEastAsia" w:hAnsiTheme="minorEastAsia"/>
                <w:sz w:val="18"/>
                <w:szCs w:val="18"/>
              </w:rPr>
              <w:t>教学内容：客户管理管理</w:t>
            </w:r>
            <w:r>
              <w:rPr>
                <w:rFonts w:asciiTheme="minorEastAsia" w:hAnsiTheme="minorEastAsia" w:hint="eastAsia"/>
                <w:sz w:val="18"/>
                <w:szCs w:val="18"/>
              </w:rPr>
              <w:t>认知；</w:t>
            </w:r>
            <w:r>
              <w:rPr>
                <w:rFonts w:asciiTheme="minorEastAsia" w:hAnsiTheme="minorEastAsia"/>
                <w:sz w:val="18"/>
                <w:szCs w:val="18"/>
              </w:rPr>
              <w:t>客户信息管理，客户识别与</w:t>
            </w:r>
            <w:r>
              <w:rPr>
                <w:rFonts w:asciiTheme="minorEastAsia" w:hAnsiTheme="minorEastAsia" w:hint="eastAsia"/>
                <w:sz w:val="18"/>
                <w:szCs w:val="18"/>
              </w:rPr>
              <w:t>流失</w:t>
            </w:r>
            <w:r>
              <w:rPr>
                <w:rFonts w:asciiTheme="minorEastAsia" w:hAnsiTheme="minorEastAsia"/>
                <w:sz w:val="18"/>
                <w:szCs w:val="18"/>
              </w:rPr>
              <w:t>客户的赢回</w:t>
            </w:r>
            <w:r>
              <w:rPr>
                <w:rFonts w:asciiTheme="minorEastAsia" w:hAnsiTheme="minorEastAsia" w:hint="eastAsia"/>
                <w:sz w:val="18"/>
                <w:szCs w:val="18"/>
              </w:rPr>
              <w:t>，</w:t>
            </w:r>
            <w:r>
              <w:rPr>
                <w:rFonts w:asciiTheme="minorEastAsia" w:hAnsiTheme="minorEastAsia"/>
                <w:sz w:val="18"/>
                <w:szCs w:val="18"/>
              </w:rPr>
              <w:t>顾客价值管理，客户服务质量管理，</w:t>
            </w:r>
            <w:r>
              <w:rPr>
                <w:rFonts w:asciiTheme="minorEastAsia" w:hAnsiTheme="minorEastAsia" w:hint="eastAsia"/>
                <w:sz w:val="18"/>
                <w:szCs w:val="18"/>
              </w:rPr>
              <w:t>客户</w:t>
            </w:r>
            <w:r>
              <w:rPr>
                <w:rFonts w:asciiTheme="minorEastAsia" w:hAnsiTheme="minorEastAsia"/>
                <w:sz w:val="18"/>
                <w:szCs w:val="18"/>
              </w:rPr>
              <w:t>体验管理，客户满意度与忠诚度管理，客户关系管理实施与测评。</w:t>
            </w:r>
          </w:p>
          <w:p w:rsidR="00824DD1" w:rsidRDefault="00373805">
            <w:pP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课程考核方式为考查。</w:t>
            </w:r>
          </w:p>
        </w:tc>
        <w:tc>
          <w:tcPr>
            <w:tcW w:w="396" w:type="dxa"/>
            <w:vAlign w:val="center"/>
          </w:tcPr>
          <w:p w:rsidR="00824DD1" w:rsidRDefault="00824DD1">
            <w:pPr>
              <w:rPr>
                <w:rFonts w:asciiTheme="minorEastAsia" w:hAnsiTheme="minorEastAsia"/>
                <w:sz w:val="18"/>
                <w:szCs w:val="18"/>
              </w:rPr>
            </w:pP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w:t>
            </w:r>
          </w:p>
        </w:tc>
        <w:tc>
          <w:tcPr>
            <w:tcW w:w="143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商品归类基础</w:t>
            </w:r>
          </w:p>
        </w:tc>
        <w:tc>
          <w:tcPr>
            <w:tcW w:w="48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 xml:space="preserve">3.0 </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48</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其中理论30，实践18</w:t>
            </w:r>
          </w:p>
        </w:tc>
        <w:tc>
          <w:tcPr>
            <w:tcW w:w="2303" w:type="dxa"/>
            <w:vAlign w:val="center"/>
          </w:tcPr>
          <w:p w:rsidR="00824DD1" w:rsidRDefault="00373805">
            <w:pPr>
              <w:rPr>
                <w:rFonts w:asciiTheme="minorEastAsia" w:hAnsiTheme="minorEastAsia"/>
                <w:sz w:val="18"/>
                <w:szCs w:val="18"/>
              </w:rPr>
            </w:pPr>
            <w:r>
              <w:rPr>
                <w:rFonts w:asciiTheme="minorEastAsia" w:hAnsiTheme="minorEastAsia" w:hint="eastAsia"/>
                <w:sz w:val="18"/>
                <w:szCs w:val="18"/>
              </w:rPr>
              <w:t>通过本课程学习，使学习者具备商品分析、商品分类、商品编码查找等技能，能正确进行进出口商品归类。</w:t>
            </w:r>
            <w:r>
              <w:rPr>
                <w:rFonts w:asciiTheme="minorEastAsia" w:hAnsiTheme="minorEastAsia"/>
                <w:sz w:val="18"/>
                <w:szCs w:val="18"/>
              </w:rPr>
              <w:t>同时培养学生的分析能力、逻辑思维能力、自学能力、社交能力，拓展学生从事与商</w:t>
            </w:r>
            <w:r>
              <w:rPr>
                <w:rFonts w:asciiTheme="minorEastAsia" w:hAnsiTheme="minorEastAsia"/>
                <w:sz w:val="18"/>
                <w:szCs w:val="18"/>
              </w:rPr>
              <w:lastRenderedPageBreak/>
              <w:t>品归类相关的其他能力。</w:t>
            </w:r>
          </w:p>
        </w:tc>
        <w:tc>
          <w:tcPr>
            <w:tcW w:w="2453" w:type="dxa"/>
            <w:vAlign w:val="center"/>
          </w:tcPr>
          <w:p w:rsidR="00824DD1" w:rsidRDefault="00373805">
            <w:pPr>
              <w:rPr>
                <w:rFonts w:ascii="宋体" w:eastAsia="宋体" w:hAnsi="宋体" w:cs="宋体"/>
                <w:kern w:val="0"/>
                <w:sz w:val="18"/>
                <w:szCs w:val="18"/>
              </w:rPr>
            </w:pPr>
            <w:r>
              <w:rPr>
                <w:rFonts w:ascii="宋体" w:eastAsia="宋体" w:hAnsi="宋体" w:cs="宋体" w:hint="eastAsia"/>
                <w:kern w:val="0"/>
                <w:sz w:val="18"/>
                <w:szCs w:val="18"/>
              </w:rPr>
              <w:lastRenderedPageBreak/>
              <w:t>1.课程的教学内容主要是：</w:t>
            </w:r>
            <w:r>
              <w:rPr>
                <w:rFonts w:ascii="宋体" w:eastAsia="宋体" w:hAnsi="宋体" w:cs="宋体"/>
                <w:kern w:val="0"/>
                <w:sz w:val="18"/>
                <w:szCs w:val="18"/>
              </w:rPr>
              <w:t>主要围绕中华人民共和国进出口税则分章分类讲述，税则共计</w:t>
            </w:r>
            <w:r>
              <w:rPr>
                <w:rFonts w:ascii="宋体" w:eastAsia="宋体" w:hAnsi="宋体" w:cs="宋体" w:hint="eastAsia"/>
                <w:kern w:val="0"/>
                <w:sz w:val="18"/>
                <w:szCs w:val="18"/>
              </w:rPr>
              <w:t>21类97章，课堂教学选取根据中华人民共和国海关统计中涉及到的经常进出口商品的种类进行讲授，</w:t>
            </w:r>
            <w:r>
              <w:rPr>
                <w:rFonts w:ascii="宋体" w:eastAsia="宋体" w:hAnsi="宋体" w:cs="宋体" w:hint="eastAsia"/>
                <w:kern w:val="0"/>
                <w:sz w:val="18"/>
                <w:szCs w:val="18"/>
              </w:rPr>
              <w:lastRenderedPageBreak/>
              <w:t>内容范围如下：机电产品及仪器、动植物和动植物产品及食品、纺织品、化工产品、塑料盒橡胶制品等。</w:t>
            </w:r>
          </w:p>
          <w:p w:rsidR="00824DD1" w:rsidRDefault="00373805">
            <w:pPr>
              <w:rPr>
                <w:rFonts w:asciiTheme="minorEastAsia" w:hAnsiTheme="minorEastAsia"/>
                <w:sz w:val="18"/>
                <w:szCs w:val="18"/>
              </w:rPr>
            </w:pPr>
            <w:r>
              <w:rPr>
                <w:rFonts w:ascii="宋体" w:eastAsia="宋体" w:hAnsi="宋体" w:cs="宋体" w:hint="eastAsia"/>
                <w:kern w:val="0"/>
                <w:sz w:val="18"/>
                <w:szCs w:val="18"/>
              </w:rPr>
              <w:t>2.</w:t>
            </w:r>
            <w:r>
              <w:rPr>
                <w:rFonts w:ascii="宋体" w:eastAsia="宋体" w:hAnsi="宋体" w:cs="宋体"/>
                <w:kern w:val="0"/>
                <w:sz w:val="18"/>
                <w:szCs w:val="18"/>
              </w:rPr>
              <w:t xml:space="preserve"> 课程考核方式为考查。</w:t>
            </w:r>
          </w:p>
        </w:tc>
        <w:tc>
          <w:tcPr>
            <w:tcW w:w="396" w:type="dxa"/>
            <w:vAlign w:val="center"/>
          </w:tcPr>
          <w:p w:rsidR="00824DD1" w:rsidRDefault="00824DD1">
            <w:pPr>
              <w:rPr>
                <w:rFonts w:asciiTheme="minorEastAsia" w:hAnsiTheme="minorEastAsia"/>
                <w:sz w:val="18"/>
                <w:szCs w:val="18"/>
              </w:rPr>
            </w:pP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lastRenderedPageBreak/>
              <w:t>4</w:t>
            </w:r>
          </w:p>
        </w:tc>
        <w:tc>
          <w:tcPr>
            <w:tcW w:w="143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应用文写作</w:t>
            </w:r>
          </w:p>
        </w:tc>
        <w:tc>
          <w:tcPr>
            <w:tcW w:w="48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 xml:space="preserve">2.0 </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32</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其中理论16，实践16</w:t>
            </w:r>
          </w:p>
        </w:tc>
        <w:tc>
          <w:tcPr>
            <w:tcW w:w="2303" w:type="dxa"/>
            <w:vAlign w:val="center"/>
          </w:tcPr>
          <w:p w:rsidR="00824DD1" w:rsidRDefault="00373805">
            <w:pPr>
              <w:rPr>
                <w:rFonts w:asciiTheme="minorEastAsia" w:hAnsiTheme="minorEastAsia"/>
                <w:sz w:val="18"/>
                <w:szCs w:val="18"/>
              </w:rPr>
            </w:pPr>
            <w:r>
              <w:rPr>
                <w:rFonts w:ascii="宋体" w:eastAsia="宋体" w:hAnsi="宋体" w:cs="宋体" w:hint="eastAsia"/>
                <w:color w:val="000000" w:themeColor="text1"/>
                <w:kern w:val="0"/>
                <w:sz w:val="18"/>
                <w:szCs w:val="18"/>
                <w:lang w:bidi="ar"/>
              </w:rPr>
              <w:t>通过课程的学习，使学生掌握与专业相关的应用文文种的写作特性、类型、格式等基础知识；提高学生的表达技巧、写作要领，获取应用人才应当具备的写作能力；使学生能够养成书面沟通中求真务实、严谨认真、换位思考的综合素养。</w:t>
            </w:r>
          </w:p>
        </w:tc>
        <w:tc>
          <w:tcPr>
            <w:tcW w:w="2453" w:type="dxa"/>
            <w:vAlign w:val="center"/>
          </w:tcPr>
          <w:p w:rsidR="00824DD1" w:rsidRDefault="00373805">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1.课程的教学内容主要是：</w:t>
            </w:r>
            <w:r>
              <w:rPr>
                <w:rFonts w:asciiTheme="minorEastAsia" w:hAnsiTheme="minorEastAsia"/>
                <w:color w:val="000000" w:themeColor="text1"/>
                <w:sz w:val="18"/>
                <w:szCs w:val="18"/>
              </w:rPr>
              <w:t>“求职信”、</w:t>
            </w:r>
            <w:r>
              <w:rPr>
                <w:rFonts w:asciiTheme="minorEastAsia" w:hAnsiTheme="minorEastAsia" w:hint="eastAsia"/>
                <w:color w:val="000000" w:themeColor="text1"/>
                <w:sz w:val="18"/>
                <w:szCs w:val="18"/>
              </w:rPr>
              <w:t>“计划”、“总结”、</w:t>
            </w:r>
            <w:r>
              <w:rPr>
                <w:rFonts w:asciiTheme="minorEastAsia" w:hAnsiTheme="minorEastAsia"/>
                <w:color w:val="000000" w:themeColor="text1"/>
                <w:sz w:val="18"/>
                <w:szCs w:val="18"/>
              </w:rPr>
              <w:t>“通知、通报”、“报告”、“函”、“讲话稿”</w:t>
            </w: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“新媒体文案”、“方案”、“经济合同”、“市场调查报告”</w:t>
            </w:r>
            <w:r>
              <w:rPr>
                <w:rFonts w:asciiTheme="minorEastAsia" w:hAnsiTheme="minorEastAsia" w:hint="eastAsia"/>
                <w:color w:val="000000" w:themeColor="text1"/>
                <w:sz w:val="18"/>
                <w:szCs w:val="18"/>
              </w:rPr>
              <w:t>等知识点。</w:t>
            </w:r>
          </w:p>
          <w:p w:rsidR="00824DD1" w:rsidRDefault="00373805">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2.课程教学以线上线下相结合的方式进行，通过启发式、参与式、互动式、讨论式等引导学生学习和训练。</w:t>
            </w:r>
          </w:p>
          <w:p w:rsidR="00824DD1" w:rsidRDefault="00373805">
            <w:pPr>
              <w:rPr>
                <w:rFonts w:asciiTheme="minorEastAsia" w:hAnsiTheme="minorEastAsia"/>
                <w:sz w:val="18"/>
                <w:szCs w:val="18"/>
              </w:rPr>
            </w:pPr>
            <w:r>
              <w:rPr>
                <w:rFonts w:asciiTheme="minorEastAsia" w:hAnsiTheme="minorEastAsia"/>
                <w:color w:val="000000" w:themeColor="text1"/>
                <w:sz w:val="18"/>
                <w:szCs w:val="18"/>
              </w:rPr>
              <w:t>3.课程考核方式为考查。</w:t>
            </w:r>
          </w:p>
        </w:tc>
        <w:tc>
          <w:tcPr>
            <w:tcW w:w="396" w:type="dxa"/>
            <w:vAlign w:val="center"/>
          </w:tcPr>
          <w:p w:rsidR="00824DD1" w:rsidRDefault="00824DD1">
            <w:pPr>
              <w:rPr>
                <w:rFonts w:asciiTheme="minorEastAsia" w:hAnsiTheme="minorEastAsia"/>
                <w:sz w:val="18"/>
                <w:szCs w:val="18"/>
              </w:rPr>
            </w:pP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5</w:t>
            </w:r>
          </w:p>
        </w:tc>
        <w:tc>
          <w:tcPr>
            <w:tcW w:w="143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创新思维</w:t>
            </w:r>
          </w:p>
        </w:tc>
        <w:tc>
          <w:tcPr>
            <w:tcW w:w="48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 xml:space="preserve">2.0 </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32</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其中理论12，实践20</w:t>
            </w:r>
          </w:p>
        </w:tc>
        <w:tc>
          <w:tcPr>
            <w:tcW w:w="2303" w:type="dxa"/>
            <w:vAlign w:val="center"/>
          </w:tcPr>
          <w:p w:rsidR="00824DD1" w:rsidRDefault="00373805">
            <w:pPr>
              <w:rPr>
                <w:rFonts w:asciiTheme="minorEastAsia" w:hAnsiTheme="minorEastAsia"/>
                <w:sz w:val="18"/>
                <w:szCs w:val="18"/>
              </w:rPr>
            </w:pPr>
            <w:r>
              <w:rPr>
                <w:rFonts w:ascii="宋体" w:eastAsia="宋体" w:hAnsi="宋体" w:cs="宋体" w:hint="eastAsia"/>
                <w:color w:val="000000"/>
                <w:kern w:val="0"/>
                <w:sz w:val="18"/>
                <w:szCs w:val="18"/>
                <w:lang w:bidi="ar"/>
              </w:rPr>
              <w:t>通过有效的开发和训练，提高学生的创新思维能力，应用创新技法解决问题的能力。通过创新实践活动提高学生的动手能力、团队合作、多向思维能力、创新能力</w:t>
            </w:r>
          </w:p>
        </w:tc>
        <w:tc>
          <w:tcPr>
            <w:tcW w:w="2453" w:type="dxa"/>
            <w:vAlign w:val="center"/>
          </w:tcPr>
          <w:p w:rsidR="00824DD1" w:rsidRDefault="00373805">
            <w:pPr>
              <w:widowControl/>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课程的教学内容主要是：创新与创造性思维、打破思维定势、创新思维的方式、创新技法的运用、创新和创新管理。</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2.课程教学以线上线下相结合的方式进行，鼓励学生参与创新创业竞赛，在做中学、学中做。</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396" w:type="dxa"/>
            <w:vAlign w:val="center"/>
          </w:tcPr>
          <w:p w:rsidR="00824DD1" w:rsidRDefault="00824DD1">
            <w:pPr>
              <w:rPr>
                <w:rFonts w:asciiTheme="minorEastAsia" w:hAnsiTheme="minorEastAsia"/>
                <w:sz w:val="18"/>
                <w:szCs w:val="18"/>
              </w:rPr>
            </w:pPr>
          </w:p>
        </w:tc>
      </w:tr>
      <w:tr w:rsidR="00824DD1">
        <w:trPr>
          <w:jc w:val="center"/>
        </w:trPr>
        <w:tc>
          <w:tcPr>
            <w:tcW w:w="568"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6</w:t>
            </w:r>
          </w:p>
        </w:tc>
        <w:tc>
          <w:tcPr>
            <w:tcW w:w="1437"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物流信息技术</w:t>
            </w:r>
          </w:p>
        </w:tc>
        <w:tc>
          <w:tcPr>
            <w:tcW w:w="486"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 xml:space="preserve">2.0 </w:t>
            </w:r>
          </w:p>
        </w:tc>
        <w:tc>
          <w:tcPr>
            <w:tcW w:w="1254" w:type="dxa"/>
            <w:vAlign w:val="center"/>
          </w:tcPr>
          <w:p w:rsidR="00824DD1" w:rsidRDefault="00373805">
            <w:pPr>
              <w:jc w:val="center"/>
              <w:rPr>
                <w:rFonts w:asciiTheme="minorEastAsia" w:hAnsiTheme="minorEastAsia"/>
                <w:sz w:val="18"/>
                <w:szCs w:val="18"/>
              </w:rPr>
            </w:pPr>
            <w:r>
              <w:rPr>
                <w:rFonts w:asciiTheme="minorEastAsia" w:hAnsiTheme="minorEastAsia" w:hint="eastAsia"/>
                <w:sz w:val="18"/>
                <w:szCs w:val="18"/>
              </w:rPr>
              <w:t>32</w:t>
            </w:r>
          </w:p>
          <w:p w:rsidR="00824DD1" w:rsidRDefault="00373805">
            <w:pPr>
              <w:jc w:val="center"/>
              <w:rPr>
                <w:rFonts w:asciiTheme="minorEastAsia" w:hAnsiTheme="minorEastAsia"/>
                <w:sz w:val="18"/>
                <w:szCs w:val="18"/>
              </w:rPr>
            </w:pPr>
            <w:r>
              <w:rPr>
                <w:rFonts w:asciiTheme="minorEastAsia" w:hAnsiTheme="minorEastAsia" w:hint="eastAsia"/>
                <w:sz w:val="18"/>
                <w:szCs w:val="18"/>
              </w:rPr>
              <w:t>其中理论16，实践16</w:t>
            </w:r>
          </w:p>
        </w:tc>
        <w:tc>
          <w:tcPr>
            <w:tcW w:w="2303" w:type="dxa"/>
            <w:vAlign w:val="center"/>
          </w:tcPr>
          <w:p w:rsidR="00824DD1" w:rsidRDefault="00373805">
            <w:pPr>
              <w:rPr>
                <w:rFonts w:asciiTheme="minorEastAsia" w:hAnsiTheme="minorEastAsia"/>
                <w:sz w:val="18"/>
                <w:szCs w:val="18"/>
              </w:rPr>
            </w:pPr>
            <w:r>
              <w:rPr>
                <w:rFonts w:ascii="宋体" w:eastAsia="宋体" w:hAnsi="宋体" w:cs="宋体" w:hint="eastAsia"/>
                <w:color w:val="000000"/>
                <w:kern w:val="0"/>
                <w:sz w:val="18"/>
                <w:szCs w:val="18"/>
                <w:lang w:bidi="ar"/>
              </w:rPr>
              <w:t>通过本课程的学习，要求学生掌握物流业务流程各环节中必备的物流信息技术，如各种物流管理信息系统，各种物流数据采集的自动化技术，电子商务与供应链协同的信息技术。</w:t>
            </w:r>
          </w:p>
        </w:tc>
        <w:tc>
          <w:tcPr>
            <w:tcW w:w="2453" w:type="dxa"/>
            <w:vAlign w:val="center"/>
          </w:tcPr>
          <w:p w:rsidR="00824DD1" w:rsidRDefault="00373805">
            <w:pPr>
              <w:widowControl/>
              <w:jc w:val="left"/>
              <w:rPr>
                <w:rFonts w:asciiTheme="minorEastAsia" w:hAnsiTheme="minorEastAsia"/>
                <w:sz w:val="18"/>
                <w:szCs w:val="18"/>
                <w:lang w:bidi="ar"/>
              </w:rPr>
            </w:pPr>
            <w:r>
              <w:rPr>
                <w:rFonts w:asciiTheme="minorEastAsia" w:hAnsiTheme="minorEastAsia"/>
                <w:sz w:val="18"/>
                <w:szCs w:val="18"/>
                <w:lang w:bidi="ar"/>
              </w:rPr>
              <w:t>1.课程的教学内容主要是：</w:t>
            </w:r>
            <w:r>
              <w:rPr>
                <w:rFonts w:asciiTheme="minorEastAsia" w:hAnsiTheme="minorEastAsia" w:hint="eastAsia"/>
                <w:sz w:val="18"/>
                <w:szCs w:val="18"/>
                <w:lang w:bidi="ar"/>
              </w:rPr>
              <w:t>按学生学习的认知规律和物流企业的业务流程，本课程分为物流信息技术初识；物流信息标准化；物流数据采集自动识别技术（条码技术与RFID射频识别技术）；物流数据的自动跟踪；物流信息系统管理；电子商务与物流信息技术；</w:t>
            </w:r>
            <w:proofErr w:type="gramStart"/>
            <w:r>
              <w:rPr>
                <w:rFonts w:asciiTheme="minorEastAsia" w:hAnsiTheme="minorEastAsia" w:hint="eastAsia"/>
                <w:sz w:val="18"/>
                <w:szCs w:val="18"/>
                <w:lang w:bidi="ar"/>
              </w:rPr>
              <w:t>自动化立库信息系统</w:t>
            </w:r>
            <w:proofErr w:type="gramEnd"/>
            <w:r>
              <w:rPr>
                <w:rFonts w:asciiTheme="minorEastAsia" w:hAnsiTheme="minorEastAsia" w:hint="eastAsia"/>
                <w:sz w:val="18"/>
                <w:szCs w:val="18"/>
                <w:lang w:bidi="ar"/>
              </w:rPr>
              <w:t>；物流公共信息平台。</w:t>
            </w:r>
          </w:p>
          <w:p w:rsidR="00824DD1" w:rsidRDefault="00373805">
            <w:pPr>
              <w:rPr>
                <w:rFonts w:asciiTheme="minorEastAsia" w:hAnsiTheme="minorEastAsia"/>
                <w:sz w:val="18"/>
                <w:szCs w:val="18"/>
              </w:rPr>
            </w:pPr>
            <w:r>
              <w:rPr>
                <w:rFonts w:asciiTheme="minorEastAsia" w:hAnsiTheme="minorEastAsia" w:hint="eastAsia"/>
                <w:sz w:val="18"/>
                <w:szCs w:val="18"/>
              </w:rPr>
              <w:t>2.课程教学以线上线下相结合的方式进行，鼓励学生自行实操练习，在做中学，在学中做。</w:t>
            </w:r>
          </w:p>
          <w:p w:rsidR="00824DD1" w:rsidRDefault="00373805">
            <w:pPr>
              <w:rPr>
                <w:rFonts w:asciiTheme="minorEastAsia" w:hAnsiTheme="minorEastAsia"/>
                <w:sz w:val="18"/>
                <w:szCs w:val="18"/>
              </w:rPr>
            </w:pPr>
            <w:r>
              <w:rPr>
                <w:rFonts w:asciiTheme="minorEastAsia" w:hAnsiTheme="minorEastAsia" w:hint="eastAsia"/>
                <w:sz w:val="18"/>
                <w:szCs w:val="18"/>
              </w:rPr>
              <w:t>3.课程考核方式为考查。</w:t>
            </w:r>
          </w:p>
        </w:tc>
        <w:tc>
          <w:tcPr>
            <w:tcW w:w="396" w:type="dxa"/>
            <w:vAlign w:val="center"/>
          </w:tcPr>
          <w:p w:rsidR="00824DD1" w:rsidRDefault="00824DD1">
            <w:pPr>
              <w:rPr>
                <w:rFonts w:asciiTheme="minorEastAsia" w:hAnsiTheme="minorEastAsia"/>
                <w:sz w:val="18"/>
                <w:szCs w:val="18"/>
              </w:rPr>
            </w:pPr>
          </w:p>
        </w:tc>
      </w:tr>
    </w:tbl>
    <w:p w:rsidR="00824DD1" w:rsidRDefault="00373805">
      <w:pPr>
        <w:pStyle w:val="2"/>
      </w:pPr>
      <w:bookmarkStart w:id="22" w:name="_Toc89793280"/>
      <w:r>
        <w:rPr>
          <w:rFonts w:hint="eastAsia"/>
        </w:rPr>
        <w:lastRenderedPageBreak/>
        <w:t>（三）各类课程学时学分比例表</w:t>
      </w:r>
      <w:bookmarkEnd w:id="22"/>
    </w:p>
    <w:p w:rsidR="00824DD1" w:rsidRDefault="00373805">
      <w:pPr>
        <w:ind w:firstLineChars="200" w:firstLine="420"/>
      </w:pPr>
      <w:r>
        <w:rPr>
          <w:rFonts w:hint="eastAsia"/>
        </w:rPr>
        <w:t>本专业各类课程学时学分比例见表</w:t>
      </w:r>
      <w:r>
        <w:rPr>
          <w:rFonts w:hint="eastAsia"/>
        </w:rPr>
        <w:t>8</w:t>
      </w:r>
      <w:r>
        <w:rPr>
          <w:rFonts w:hint="eastAsia"/>
        </w:rPr>
        <w:t>。</w:t>
      </w:r>
    </w:p>
    <w:p w:rsidR="00824DD1" w:rsidRDefault="00373805">
      <w:pPr>
        <w:jc w:val="center"/>
      </w:pPr>
      <w:r>
        <w:rPr>
          <w:rFonts w:hint="eastAsia"/>
        </w:rPr>
        <w:t>表</w:t>
      </w:r>
      <w:r>
        <w:rPr>
          <w:rFonts w:hint="eastAsia"/>
        </w:rPr>
        <w:t>8</w:t>
      </w:r>
      <w:r>
        <w:t xml:space="preserve"> </w:t>
      </w:r>
      <w:r>
        <w:rPr>
          <w:rFonts w:hint="eastAsia"/>
        </w:rPr>
        <w:t>各类课程学时学分比例表</w:t>
      </w:r>
    </w:p>
    <w:tbl>
      <w:tblPr>
        <w:tblW w:w="8600" w:type="dxa"/>
        <w:tblInd w:w="118" w:type="dxa"/>
        <w:tblLook w:val="04A0" w:firstRow="1" w:lastRow="0" w:firstColumn="1" w:lastColumn="0" w:noHBand="0" w:noVBand="1"/>
      </w:tblPr>
      <w:tblGrid>
        <w:gridCol w:w="1040"/>
        <w:gridCol w:w="1040"/>
        <w:gridCol w:w="1040"/>
        <w:gridCol w:w="1040"/>
        <w:gridCol w:w="1240"/>
        <w:gridCol w:w="1040"/>
        <w:gridCol w:w="1120"/>
        <w:gridCol w:w="1040"/>
      </w:tblGrid>
      <w:tr w:rsidR="00373805" w:rsidRPr="00373805" w:rsidTr="00373805">
        <w:trPr>
          <w:trHeight w:val="285"/>
        </w:trPr>
        <w:tc>
          <w:tcPr>
            <w:tcW w:w="312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课程类别</w:t>
            </w:r>
          </w:p>
        </w:tc>
        <w:tc>
          <w:tcPr>
            <w:tcW w:w="22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小计</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小计</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备注</w:t>
            </w:r>
          </w:p>
        </w:tc>
      </w:tr>
      <w:tr w:rsidR="00373805" w:rsidRPr="00373805" w:rsidTr="00373805">
        <w:trPr>
          <w:trHeight w:val="285"/>
        </w:trPr>
        <w:tc>
          <w:tcPr>
            <w:tcW w:w="3120" w:type="dxa"/>
            <w:gridSpan w:val="3"/>
            <w:vMerge/>
            <w:tcBorders>
              <w:top w:val="single" w:sz="8" w:space="0" w:color="auto"/>
              <w:left w:val="single" w:sz="8" w:space="0" w:color="auto"/>
              <w:bottom w:val="single" w:sz="8" w:space="0" w:color="000000"/>
              <w:right w:val="single" w:sz="8" w:space="0" w:color="000000"/>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学时</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比例（%）</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学分</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比例（%）</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必修课</w:t>
            </w: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公共必修课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660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24.63%</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29</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22.66%</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tcBorders>
              <w:top w:val="nil"/>
              <w:left w:val="single" w:sz="8" w:space="0" w:color="auto"/>
              <w:bottom w:val="single" w:sz="8" w:space="0" w:color="000000"/>
              <w:right w:val="single" w:sz="8" w:space="0" w:color="auto"/>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专业</w:t>
            </w:r>
            <w:proofErr w:type="gramStart"/>
            <w:r w:rsidRPr="00373805">
              <w:rPr>
                <w:rFonts w:ascii="宋体" w:eastAsia="宋体" w:hAnsi="宋体" w:cs="宋体" w:hint="eastAsia"/>
                <w:kern w:val="0"/>
                <w:sz w:val="18"/>
                <w:szCs w:val="18"/>
              </w:rPr>
              <w:t>群基础</w:t>
            </w:r>
            <w:proofErr w:type="gramEnd"/>
            <w:r w:rsidRPr="00373805">
              <w:rPr>
                <w:rFonts w:ascii="宋体" w:eastAsia="宋体" w:hAnsi="宋体" w:cs="宋体" w:hint="eastAsia"/>
                <w:kern w:val="0"/>
                <w:sz w:val="18"/>
                <w:szCs w:val="18"/>
              </w:rPr>
              <w:t>平台课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368</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13.73%</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22</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17.19%</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选修课</w:t>
            </w: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公共选修课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72</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2.69%</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4</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3.13%</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tcBorders>
              <w:top w:val="nil"/>
              <w:left w:val="single" w:sz="8" w:space="0" w:color="auto"/>
              <w:bottom w:val="single" w:sz="8" w:space="0" w:color="000000"/>
              <w:right w:val="single" w:sz="8" w:space="0" w:color="auto"/>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限定选修课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110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4.10%</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6</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4.69%</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tcBorders>
              <w:top w:val="nil"/>
              <w:left w:val="single" w:sz="8" w:space="0" w:color="auto"/>
              <w:bottom w:val="single" w:sz="8" w:space="0" w:color="000000"/>
              <w:right w:val="single" w:sz="8" w:space="0" w:color="auto"/>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专业技术方向课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1230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45.90%</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52</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40.63%</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1040" w:type="dxa"/>
            <w:vMerge/>
            <w:tcBorders>
              <w:top w:val="nil"/>
              <w:left w:val="single" w:sz="8" w:space="0" w:color="auto"/>
              <w:bottom w:val="single" w:sz="8" w:space="0" w:color="000000"/>
              <w:right w:val="single" w:sz="8" w:space="0" w:color="auto"/>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2080" w:type="dxa"/>
            <w:gridSpan w:val="2"/>
            <w:tcBorders>
              <w:top w:val="single" w:sz="8" w:space="0" w:color="auto"/>
              <w:left w:val="nil"/>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专业拓展课</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240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8.96%</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15</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11.72%</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kern w:val="0"/>
                <w:sz w:val="18"/>
                <w:szCs w:val="18"/>
              </w:rPr>
            </w:pPr>
            <w:r w:rsidRPr="00373805">
              <w:rPr>
                <w:rFonts w:ascii="宋体" w:eastAsia="宋体" w:hAnsi="宋体" w:cs="宋体" w:hint="eastAsia"/>
                <w:kern w:val="0"/>
                <w:sz w:val="18"/>
                <w:szCs w:val="18"/>
              </w:rPr>
              <w:t xml:space="preserve">　</w:t>
            </w:r>
          </w:p>
        </w:tc>
      </w:tr>
      <w:tr w:rsidR="00373805" w:rsidRPr="00373805" w:rsidTr="00373805">
        <w:trPr>
          <w:trHeight w:val="285"/>
        </w:trPr>
        <w:tc>
          <w:tcPr>
            <w:tcW w:w="31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合   计</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2680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128</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b/>
                <w:bCs/>
                <w:kern w:val="0"/>
                <w:sz w:val="18"/>
                <w:szCs w:val="18"/>
              </w:rPr>
            </w:pPr>
            <w:r w:rsidRPr="00373805">
              <w:rPr>
                <w:rFonts w:ascii="宋体" w:eastAsia="宋体" w:hAnsi="宋体" w:cs="宋体" w:hint="eastAsia"/>
                <w:b/>
                <w:bCs/>
                <w:kern w:val="0"/>
                <w:sz w:val="18"/>
                <w:szCs w:val="18"/>
              </w:rPr>
              <w:t xml:space="preserve">　</w:t>
            </w:r>
          </w:p>
        </w:tc>
      </w:tr>
      <w:tr w:rsidR="00373805" w:rsidRPr="00373805" w:rsidTr="00373805">
        <w:trPr>
          <w:trHeight w:val="285"/>
        </w:trPr>
        <w:tc>
          <w:tcPr>
            <w:tcW w:w="20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理论实践教学比</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理论教学</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1150</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41.10%</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b/>
                <w:bCs/>
                <w:kern w:val="0"/>
                <w:sz w:val="18"/>
                <w:szCs w:val="18"/>
              </w:rPr>
            </w:pPr>
            <w:r w:rsidRPr="00373805">
              <w:rPr>
                <w:rFonts w:ascii="宋体" w:eastAsia="宋体" w:hAnsi="宋体" w:cs="宋体" w:hint="eastAsia"/>
                <w:b/>
                <w:bCs/>
                <w:kern w:val="0"/>
                <w:sz w:val="18"/>
                <w:szCs w:val="18"/>
              </w:rPr>
              <w:t xml:space="preserve">　</w:t>
            </w:r>
          </w:p>
        </w:tc>
      </w:tr>
      <w:tr w:rsidR="00373805" w:rsidRPr="00373805" w:rsidTr="00373805">
        <w:trPr>
          <w:trHeight w:val="285"/>
        </w:trPr>
        <w:tc>
          <w:tcPr>
            <w:tcW w:w="2080" w:type="dxa"/>
            <w:gridSpan w:val="2"/>
            <w:vMerge/>
            <w:tcBorders>
              <w:top w:val="single" w:sz="8" w:space="0" w:color="auto"/>
              <w:left w:val="single" w:sz="8" w:space="0" w:color="auto"/>
              <w:bottom w:val="single" w:sz="8" w:space="0" w:color="000000"/>
              <w:right w:val="single" w:sz="8" w:space="0" w:color="000000"/>
            </w:tcBorders>
            <w:vAlign w:val="center"/>
            <w:hideMark/>
          </w:tcPr>
          <w:p w:rsidR="00373805" w:rsidRPr="00373805" w:rsidRDefault="00373805" w:rsidP="00373805">
            <w:pPr>
              <w:widowControl/>
              <w:jc w:val="left"/>
              <w:rPr>
                <w:rFonts w:ascii="宋体" w:eastAsia="宋体" w:hAnsi="宋体" w:cs="宋体"/>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实践教学</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1648</w:t>
            </w:r>
          </w:p>
        </w:tc>
        <w:tc>
          <w:tcPr>
            <w:tcW w:w="12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b/>
                <w:bCs/>
                <w:kern w:val="0"/>
                <w:sz w:val="18"/>
                <w:szCs w:val="18"/>
              </w:rPr>
            </w:pPr>
            <w:r w:rsidRPr="00373805">
              <w:rPr>
                <w:rFonts w:ascii="宋体" w:eastAsia="宋体" w:hAnsi="宋体" w:cs="宋体" w:hint="eastAsia"/>
                <w:b/>
                <w:bCs/>
                <w:kern w:val="0"/>
                <w:sz w:val="18"/>
                <w:szCs w:val="18"/>
              </w:rPr>
              <w:t>58.90%</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w:t>
            </w:r>
          </w:p>
        </w:tc>
        <w:tc>
          <w:tcPr>
            <w:tcW w:w="112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jc w:val="center"/>
              <w:rPr>
                <w:rFonts w:ascii="宋体" w:eastAsia="宋体" w:hAnsi="宋体" w:cs="宋体"/>
                <w:kern w:val="0"/>
                <w:sz w:val="18"/>
                <w:szCs w:val="18"/>
              </w:rPr>
            </w:pPr>
            <w:r w:rsidRPr="00373805">
              <w:rPr>
                <w:rFonts w:ascii="宋体" w:eastAsia="宋体" w:hAnsi="宋体" w:cs="宋体" w:hint="eastAsia"/>
                <w:kern w:val="0"/>
                <w:sz w:val="18"/>
                <w:szCs w:val="18"/>
              </w:rPr>
              <w:t>—</w:t>
            </w:r>
          </w:p>
        </w:tc>
        <w:tc>
          <w:tcPr>
            <w:tcW w:w="1040" w:type="dxa"/>
            <w:tcBorders>
              <w:top w:val="nil"/>
              <w:left w:val="nil"/>
              <w:bottom w:val="single" w:sz="8" w:space="0" w:color="auto"/>
              <w:right w:val="single" w:sz="8" w:space="0" w:color="auto"/>
            </w:tcBorders>
            <w:shd w:val="clear" w:color="auto" w:fill="auto"/>
            <w:vAlign w:val="center"/>
            <w:hideMark/>
          </w:tcPr>
          <w:p w:rsidR="00373805" w:rsidRPr="00373805" w:rsidRDefault="00373805" w:rsidP="00373805">
            <w:pPr>
              <w:widowControl/>
              <w:rPr>
                <w:rFonts w:ascii="宋体" w:eastAsia="宋体" w:hAnsi="宋体" w:cs="宋体"/>
                <w:b/>
                <w:bCs/>
                <w:kern w:val="0"/>
                <w:sz w:val="18"/>
                <w:szCs w:val="18"/>
              </w:rPr>
            </w:pPr>
            <w:r w:rsidRPr="00373805">
              <w:rPr>
                <w:rFonts w:ascii="宋体" w:eastAsia="宋体" w:hAnsi="宋体" w:cs="宋体" w:hint="eastAsia"/>
                <w:b/>
                <w:bCs/>
                <w:kern w:val="0"/>
                <w:sz w:val="18"/>
                <w:szCs w:val="18"/>
              </w:rPr>
              <w:t xml:space="preserve">　</w:t>
            </w:r>
          </w:p>
        </w:tc>
      </w:tr>
    </w:tbl>
    <w:p w:rsidR="00373805" w:rsidRDefault="00373805">
      <w:pPr>
        <w:jc w:val="center"/>
      </w:pPr>
    </w:p>
    <w:p w:rsidR="00824DD1" w:rsidRDefault="00373805">
      <w:pPr>
        <w:pStyle w:val="1"/>
      </w:pPr>
      <w:bookmarkStart w:id="23" w:name="_Toc89793281"/>
      <w:r>
        <w:rPr>
          <w:rFonts w:hint="eastAsia"/>
        </w:rPr>
        <w:t>七、教学进程总体安排</w:t>
      </w:r>
      <w:bookmarkEnd w:id="23"/>
    </w:p>
    <w:p w:rsidR="00824DD1" w:rsidRDefault="00373805">
      <w:pPr>
        <w:pStyle w:val="2"/>
      </w:pPr>
      <w:bookmarkStart w:id="24" w:name="_Toc89793282"/>
      <w:r>
        <w:rPr>
          <w:rFonts w:hint="eastAsia"/>
        </w:rPr>
        <w:t>（一）专业教学计划表</w:t>
      </w:r>
      <w:bookmarkEnd w:id="24"/>
    </w:p>
    <w:p w:rsidR="00824DD1" w:rsidRDefault="00373805">
      <w:pPr>
        <w:ind w:firstLineChars="200" w:firstLine="420"/>
      </w:pPr>
      <w:r>
        <w:rPr>
          <w:rFonts w:hint="eastAsia"/>
        </w:rPr>
        <w:t>本专业教学计划安排见表</w:t>
      </w:r>
      <w:r>
        <w:rPr>
          <w:rFonts w:hint="eastAsia"/>
        </w:rPr>
        <w:t>9</w:t>
      </w:r>
      <w:r>
        <w:rPr>
          <w:rFonts w:hint="eastAsia"/>
        </w:rPr>
        <w:t>（附后）。</w:t>
      </w:r>
    </w:p>
    <w:p w:rsidR="00824DD1" w:rsidRDefault="00373805">
      <w:pPr>
        <w:pStyle w:val="2"/>
      </w:pPr>
      <w:bookmarkStart w:id="25" w:name="_Toc89793283"/>
      <w:r>
        <w:rPr>
          <w:rFonts w:hint="eastAsia"/>
        </w:rPr>
        <w:t>（二）专业教育教学活动时间安排表</w:t>
      </w:r>
      <w:bookmarkEnd w:id="25"/>
    </w:p>
    <w:p w:rsidR="00824DD1" w:rsidRDefault="00373805">
      <w:pPr>
        <w:ind w:firstLineChars="200" w:firstLine="420"/>
      </w:pPr>
      <w:r>
        <w:rPr>
          <w:rFonts w:hint="eastAsia"/>
        </w:rPr>
        <w:t>本专业教育教学活动时间安排见表</w:t>
      </w:r>
      <w:r>
        <w:rPr>
          <w:rFonts w:hint="eastAsia"/>
        </w:rPr>
        <w:t>10</w:t>
      </w:r>
      <w:r>
        <w:rPr>
          <w:rFonts w:hint="eastAsia"/>
        </w:rPr>
        <w:t>。</w:t>
      </w:r>
      <w:r>
        <w:br w:type="page"/>
      </w:r>
    </w:p>
    <w:p w:rsidR="00824DD1" w:rsidRDefault="00373805">
      <w:pPr>
        <w:jc w:val="center"/>
      </w:pPr>
      <w:r>
        <w:rPr>
          <w:rFonts w:hint="eastAsia"/>
        </w:rPr>
        <w:lastRenderedPageBreak/>
        <w:t>表</w:t>
      </w:r>
      <w:r>
        <w:rPr>
          <w:rFonts w:hint="eastAsia"/>
        </w:rPr>
        <w:t>10</w:t>
      </w:r>
      <w:r>
        <w:t xml:space="preserve"> </w:t>
      </w:r>
      <w:r>
        <w:rPr>
          <w:rFonts w:hint="eastAsia"/>
        </w:rPr>
        <w:t>专业教育教学活动时间安排表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31"/>
        <w:gridCol w:w="2120"/>
        <w:gridCol w:w="720"/>
        <w:gridCol w:w="774"/>
        <w:gridCol w:w="766"/>
        <w:gridCol w:w="685"/>
        <w:gridCol w:w="630"/>
        <w:gridCol w:w="689"/>
        <w:gridCol w:w="1023"/>
      </w:tblGrid>
      <w:tr w:rsidR="00824DD1">
        <w:trPr>
          <w:jc w:val="center"/>
        </w:trPr>
        <w:tc>
          <w:tcPr>
            <w:tcW w:w="582" w:type="dxa"/>
            <w:vMerge w:val="restart"/>
            <w:vAlign w:val="center"/>
          </w:tcPr>
          <w:p w:rsidR="00824DD1" w:rsidRDefault="00373805">
            <w:pPr>
              <w:rPr>
                <w:rFonts w:asciiTheme="minorEastAsia" w:hAnsiTheme="minorEastAsia"/>
                <w:szCs w:val="21"/>
              </w:rPr>
            </w:pPr>
            <w:r>
              <w:rPr>
                <w:rFonts w:asciiTheme="minorEastAsia" w:hAnsiTheme="minorEastAsia" w:hint="eastAsia"/>
                <w:szCs w:val="21"/>
              </w:rPr>
              <w:t>序号</w:t>
            </w:r>
          </w:p>
        </w:tc>
        <w:tc>
          <w:tcPr>
            <w:tcW w:w="3051" w:type="dxa"/>
            <w:gridSpan w:val="2"/>
            <w:vMerge w:val="restart"/>
            <w:vAlign w:val="center"/>
          </w:tcPr>
          <w:p w:rsidR="00824DD1" w:rsidRDefault="00373805">
            <w:pPr>
              <w:jc w:val="center"/>
              <w:rPr>
                <w:rFonts w:asciiTheme="minorEastAsia" w:hAnsiTheme="minorEastAsia"/>
                <w:szCs w:val="21"/>
              </w:rPr>
            </w:pPr>
            <w:r>
              <w:rPr>
                <w:rFonts w:asciiTheme="minorEastAsia" w:hAnsiTheme="minorEastAsia" w:hint="eastAsia"/>
                <w:szCs w:val="21"/>
              </w:rPr>
              <w:t>教育教学活动</w:t>
            </w:r>
          </w:p>
        </w:tc>
        <w:tc>
          <w:tcPr>
            <w:tcW w:w="4264" w:type="dxa"/>
            <w:gridSpan w:val="6"/>
            <w:vAlign w:val="center"/>
          </w:tcPr>
          <w:p w:rsidR="00824DD1" w:rsidRDefault="00373805">
            <w:pPr>
              <w:jc w:val="center"/>
              <w:rPr>
                <w:rFonts w:asciiTheme="minorEastAsia" w:hAnsiTheme="minorEastAsia"/>
                <w:szCs w:val="21"/>
              </w:rPr>
            </w:pPr>
            <w:r>
              <w:rPr>
                <w:rFonts w:asciiTheme="minorEastAsia" w:hAnsiTheme="minorEastAsia" w:hint="eastAsia"/>
                <w:szCs w:val="21"/>
              </w:rPr>
              <w:t>各学期时间分配（周）</w:t>
            </w:r>
          </w:p>
        </w:tc>
        <w:tc>
          <w:tcPr>
            <w:tcW w:w="1023" w:type="dxa"/>
            <w:vMerge w:val="restart"/>
            <w:vAlign w:val="center"/>
          </w:tcPr>
          <w:p w:rsidR="00824DD1" w:rsidRDefault="00373805">
            <w:pPr>
              <w:jc w:val="center"/>
              <w:rPr>
                <w:rFonts w:asciiTheme="minorEastAsia" w:hAnsiTheme="minorEastAsia"/>
                <w:szCs w:val="21"/>
              </w:rPr>
            </w:pPr>
            <w:r>
              <w:rPr>
                <w:rFonts w:asciiTheme="minorEastAsia" w:hAnsiTheme="minorEastAsia" w:hint="eastAsia"/>
                <w:szCs w:val="21"/>
              </w:rPr>
              <w:t>合计</w:t>
            </w:r>
          </w:p>
        </w:tc>
      </w:tr>
      <w:tr w:rsidR="00824DD1">
        <w:trPr>
          <w:jc w:val="center"/>
        </w:trPr>
        <w:tc>
          <w:tcPr>
            <w:tcW w:w="582" w:type="dxa"/>
            <w:vMerge/>
            <w:vAlign w:val="center"/>
          </w:tcPr>
          <w:p w:rsidR="00824DD1" w:rsidRDefault="00824DD1">
            <w:pPr>
              <w:rPr>
                <w:rFonts w:asciiTheme="minorEastAsia" w:hAnsiTheme="minorEastAsia"/>
                <w:szCs w:val="21"/>
              </w:rPr>
            </w:pPr>
          </w:p>
        </w:tc>
        <w:tc>
          <w:tcPr>
            <w:tcW w:w="3051" w:type="dxa"/>
            <w:gridSpan w:val="2"/>
            <w:vMerge/>
            <w:vAlign w:val="center"/>
          </w:tcPr>
          <w:p w:rsidR="00824DD1" w:rsidRDefault="00824DD1">
            <w:pPr>
              <w:rPr>
                <w:rFonts w:asciiTheme="minorEastAsia" w:hAnsiTheme="minorEastAsia"/>
                <w:szCs w:val="21"/>
              </w:rPr>
            </w:pPr>
          </w:p>
        </w:tc>
        <w:tc>
          <w:tcPr>
            <w:tcW w:w="720" w:type="dxa"/>
            <w:vAlign w:val="center"/>
          </w:tcPr>
          <w:p w:rsidR="00824DD1" w:rsidRDefault="00373805">
            <w:pPr>
              <w:jc w:val="center"/>
              <w:rPr>
                <w:rFonts w:asciiTheme="minorEastAsia" w:hAnsiTheme="minorEastAsia"/>
                <w:szCs w:val="21"/>
              </w:rPr>
            </w:pPr>
            <w:proofErr w:type="gramStart"/>
            <w:r>
              <w:rPr>
                <w:rFonts w:asciiTheme="minorEastAsia" w:hAnsiTheme="minorEastAsia" w:hint="eastAsia"/>
                <w:szCs w:val="21"/>
              </w:rPr>
              <w:t>一</w:t>
            </w:r>
            <w:proofErr w:type="gramEnd"/>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二</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三</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四</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五</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六</w:t>
            </w:r>
          </w:p>
        </w:tc>
        <w:tc>
          <w:tcPr>
            <w:tcW w:w="1023" w:type="dxa"/>
            <w:vMerge/>
            <w:vAlign w:val="center"/>
          </w:tcPr>
          <w:p w:rsidR="00824DD1" w:rsidRDefault="00824DD1">
            <w:pPr>
              <w:jc w:val="center"/>
              <w:rPr>
                <w:rFonts w:asciiTheme="minorEastAsia" w:hAnsiTheme="minorEastAsia"/>
                <w:szCs w:val="21"/>
              </w:rPr>
            </w:pPr>
          </w:p>
        </w:tc>
      </w:tr>
      <w:tr w:rsidR="00824DD1">
        <w:trPr>
          <w:jc w:val="center"/>
        </w:trPr>
        <w:tc>
          <w:tcPr>
            <w:tcW w:w="582"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931" w:type="dxa"/>
            <w:vAlign w:val="center"/>
          </w:tcPr>
          <w:p w:rsidR="00824DD1" w:rsidRDefault="00373805">
            <w:pPr>
              <w:rPr>
                <w:rFonts w:asciiTheme="minorEastAsia" w:hAnsiTheme="minorEastAsia"/>
                <w:szCs w:val="21"/>
              </w:rPr>
            </w:pPr>
            <w:r>
              <w:rPr>
                <w:rFonts w:asciiTheme="minorEastAsia" w:hAnsiTheme="minorEastAsia" w:hint="eastAsia"/>
                <w:szCs w:val="21"/>
              </w:rPr>
              <w:t>教学活动时间</w:t>
            </w:r>
          </w:p>
        </w:tc>
        <w:tc>
          <w:tcPr>
            <w:tcW w:w="2120" w:type="dxa"/>
            <w:vAlign w:val="center"/>
          </w:tcPr>
          <w:p w:rsidR="00824DD1" w:rsidRDefault="00373805">
            <w:pPr>
              <w:rPr>
                <w:rFonts w:asciiTheme="minorEastAsia" w:hAnsiTheme="minorEastAsia"/>
                <w:szCs w:val="21"/>
              </w:rPr>
            </w:pPr>
            <w:r>
              <w:rPr>
                <w:rFonts w:asciiTheme="minorEastAsia" w:hAnsiTheme="minorEastAsia" w:hint="eastAsia"/>
                <w:szCs w:val="21"/>
              </w:rPr>
              <w:t>理论教学、实践教学、职业技能等级证书培训</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16</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18</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18</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18</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18</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16</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104</w:t>
            </w:r>
          </w:p>
        </w:tc>
      </w:tr>
      <w:tr w:rsidR="00824DD1">
        <w:trPr>
          <w:jc w:val="center"/>
        </w:trPr>
        <w:tc>
          <w:tcPr>
            <w:tcW w:w="582"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w:t>
            </w:r>
          </w:p>
        </w:tc>
        <w:tc>
          <w:tcPr>
            <w:tcW w:w="931" w:type="dxa"/>
            <w:vMerge w:val="restart"/>
            <w:vAlign w:val="center"/>
          </w:tcPr>
          <w:p w:rsidR="00824DD1" w:rsidRDefault="00373805">
            <w:pPr>
              <w:rPr>
                <w:rFonts w:asciiTheme="minorEastAsia" w:hAnsiTheme="minorEastAsia"/>
                <w:szCs w:val="21"/>
              </w:rPr>
            </w:pPr>
            <w:r>
              <w:rPr>
                <w:rFonts w:asciiTheme="minorEastAsia" w:hAnsiTheme="minorEastAsia" w:hint="eastAsia"/>
                <w:szCs w:val="21"/>
              </w:rPr>
              <w:t>其它教育活动时间</w:t>
            </w:r>
          </w:p>
        </w:tc>
        <w:tc>
          <w:tcPr>
            <w:tcW w:w="2120" w:type="dxa"/>
            <w:vAlign w:val="center"/>
          </w:tcPr>
          <w:p w:rsidR="00824DD1" w:rsidRDefault="00373805">
            <w:pPr>
              <w:rPr>
                <w:rFonts w:asciiTheme="minorEastAsia" w:hAnsiTheme="minorEastAsia"/>
                <w:szCs w:val="21"/>
              </w:rPr>
            </w:pPr>
            <w:r>
              <w:rPr>
                <w:rFonts w:asciiTheme="minorEastAsia" w:hAnsiTheme="minorEastAsia" w:hint="eastAsia"/>
                <w:szCs w:val="21"/>
              </w:rPr>
              <w:t>课程考核</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5</w:t>
            </w:r>
          </w:p>
        </w:tc>
      </w:tr>
      <w:tr w:rsidR="00824DD1">
        <w:trPr>
          <w:jc w:val="center"/>
        </w:trPr>
        <w:tc>
          <w:tcPr>
            <w:tcW w:w="582"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3</w:t>
            </w:r>
          </w:p>
        </w:tc>
        <w:tc>
          <w:tcPr>
            <w:tcW w:w="931" w:type="dxa"/>
            <w:vMerge/>
            <w:vAlign w:val="center"/>
          </w:tcPr>
          <w:p w:rsidR="00824DD1" w:rsidRDefault="00824DD1">
            <w:pPr>
              <w:rPr>
                <w:rFonts w:asciiTheme="minorEastAsia" w:hAnsiTheme="minorEastAsia"/>
                <w:szCs w:val="21"/>
              </w:rPr>
            </w:pPr>
          </w:p>
        </w:tc>
        <w:tc>
          <w:tcPr>
            <w:tcW w:w="2120" w:type="dxa"/>
            <w:vAlign w:val="center"/>
          </w:tcPr>
          <w:p w:rsidR="00824DD1" w:rsidRDefault="00373805">
            <w:pPr>
              <w:rPr>
                <w:rFonts w:asciiTheme="minorEastAsia" w:hAnsiTheme="minorEastAsia"/>
                <w:szCs w:val="21"/>
              </w:rPr>
            </w:pPr>
            <w:r>
              <w:rPr>
                <w:rFonts w:asciiTheme="minorEastAsia" w:hAnsiTheme="minorEastAsia" w:hint="eastAsia"/>
                <w:szCs w:val="21"/>
              </w:rPr>
              <w:t>机动</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3</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8</w:t>
            </w:r>
          </w:p>
        </w:tc>
      </w:tr>
      <w:tr w:rsidR="00824DD1">
        <w:trPr>
          <w:jc w:val="center"/>
        </w:trPr>
        <w:tc>
          <w:tcPr>
            <w:tcW w:w="582"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4</w:t>
            </w:r>
          </w:p>
        </w:tc>
        <w:tc>
          <w:tcPr>
            <w:tcW w:w="931" w:type="dxa"/>
            <w:vMerge/>
            <w:vAlign w:val="center"/>
          </w:tcPr>
          <w:p w:rsidR="00824DD1" w:rsidRDefault="00824DD1">
            <w:pPr>
              <w:rPr>
                <w:rFonts w:asciiTheme="minorEastAsia" w:hAnsiTheme="minorEastAsia"/>
                <w:szCs w:val="21"/>
              </w:rPr>
            </w:pPr>
          </w:p>
        </w:tc>
        <w:tc>
          <w:tcPr>
            <w:tcW w:w="2120" w:type="dxa"/>
            <w:vAlign w:val="center"/>
          </w:tcPr>
          <w:p w:rsidR="00824DD1" w:rsidRDefault="00373805">
            <w:pPr>
              <w:rPr>
                <w:rFonts w:asciiTheme="minorEastAsia" w:hAnsiTheme="minorEastAsia"/>
                <w:szCs w:val="21"/>
              </w:rPr>
            </w:pPr>
            <w:r>
              <w:rPr>
                <w:rFonts w:asciiTheme="minorEastAsia" w:hAnsiTheme="minorEastAsia" w:hint="eastAsia"/>
                <w:szCs w:val="21"/>
              </w:rPr>
              <w:t>入学教育、军事技能训练</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w:t>
            </w:r>
          </w:p>
        </w:tc>
      </w:tr>
      <w:tr w:rsidR="00824DD1">
        <w:trPr>
          <w:jc w:val="center"/>
        </w:trPr>
        <w:tc>
          <w:tcPr>
            <w:tcW w:w="582"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5</w:t>
            </w:r>
          </w:p>
        </w:tc>
        <w:tc>
          <w:tcPr>
            <w:tcW w:w="931" w:type="dxa"/>
            <w:vMerge/>
            <w:vAlign w:val="center"/>
          </w:tcPr>
          <w:p w:rsidR="00824DD1" w:rsidRDefault="00824DD1">
            <w:pPr>
              <w:rPr>
                <w:rFonts w:asciiTheme="minorEastAsia" w:hAnsiTheme="minorEastAsia"/>
                <w:szCs w:val="21"/>
              </w:rPr>
            </w:pPr>
          </w:p>
        </w:tc>
        <w:tc>
          <w:tcPr>
            <w:tcW w:w="2120" w:type="dxa"/>
            <w:vAlign w:val="center"/>
          </w:tcPr>
          <w:p w:rsidR="00824DD1" w:rsidRDefault="00373805">
            <w:pPr>
              <w:rPr>
                <w:rFonts w:asciiTheme="minorEastAsia" w:hAnsiTheme="minorEastAsia"/>
                <w:szCs w:val="21"/>
              </w:rPr>
            </w:pPr>
            <w:r>
              <w:rPr>
                <w:rFonts w:asciiTheme="minorEastAsia" w:hAnsiTheme="minorEastAsia" w:hint="eastAsia"/>
                <w:szCs w:val="21"/>
              </w:rPr>
              <w:t>毕业教育、毕业离校</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w:t>
            </w:r>
          </w:p>
        </w:tc>
      </w:tr>
      <w:tr w:rsidR="00824DD1">
        <w:trPr>
          <w:jc w:val="center"/>
        </w:trPr>
        <w:tc>
          <w:tcPr>
            <w:tcW w:w="3633" w:type="dxa"/>
            <w:gridSpan w:val="3"/>
            <w:vAlign w:val="center"/>
          </w:tcPr>
          <w:p w:rsidR="00824DD1" w:rsidRDefault="00373805">
            <w:pPr>
              <w:jc w:val="center"/>
              <w:rPr>
                <w:rFonts w:asciiTheme="minorEastAsia" w:hAnsiTheme="minorEastAsia"/>
                <w:szCs w:val="21"/>
              </w:rPr>
            </w:pPr>
            <w:r>
              <w:rPr>
                <w:rFonts w:asciiTheme="minorEastAsia" w:hAnsiTheme="minorEastAsia" w:hint="eastAsia"/>
                <w:szCs w:val="21"/>
              </w:rPr>
              <w:t>合计</w:t>
            </w:r>
          </w:p>
        </w:tc>
        <w:tc>
          <w:tcPr>
            <w:tcW w:w="72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774"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766"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685"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630"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689"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20</w:t>
            </w:r>
          </w:p>
        </w:tc>
        <w:tc>
          <w:tcPr>
            <w:tcW w:w="1023" w:type="dxa"/>
            <w:vAlign w:val="center"/>
          </w:tcPr>
          <w:p w:rsidR="00824DD1" w:rsidRDefault="00373805">
            <w:pPr>
              <w:jc w:val="center"/>
              <w:rPr>
                <w:rFonts w:asciiTheme="minorEastAsia" w:hAnsiTheme="minorEastAsia"/>
                <w:szCs w:val="21"/>
              </w:rPr>
            </w:pPr>
            <w:r>
              <w:rPr>
                <w:rFonts w:asciiTheme="minorEastAsia" w:hAnsiTheme="minorEastAsia" w:hint="eastAsia"/>
                <w:szCs w:val="21"/>
              </w:rPr>
              <w:t>120</w:t>
            </w:r>
          </w:p>
        </w:tc>
      </w:tr>
    </w:tbl>
    <w:p w:rsidR="00824DD1" w:rsidRDefault="00373805">
      <w:pPr>
        <w:pStyle w:val="1"/>
      </w:pPr>
      <w:bookmarkStart w:id="26" w:name="_Toc89793284"/>
      <w:r>
        <w:rPr>
          <w:rFonts w:hint="eastAsia"/>
        </w:rPr>
        <w:t>八、实施保障</w:t>
      </w:r>
      <w:bookmarkEnd w:id="26"/>
    </w:p>
    <w:p w:rsidR="00824DD1" w:rsidRDefault="00373805">
      <w:pPr>
        <w:pStyle w:val="2"/>
      </w:pPr>
      <w:bookmarkStart w:id="27" w:name="_Toc89793285"/>
      <w:r>
        <w:rPr>
          <w:rFonts w:hint="eastAsia"/>
        </w:rPr>
        <w:t>（一）师资队伍</w:t>
      </w:r>
      <w:bookmarkEnd w:id="27"/>
    </w:p>
    <w:p w:rsidR="00824DD1" w:rsidRDefault="00373805">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1.专任教师队伍结构</w:t>
      </w:r>
    </w:p>
    <w:p w:rsidR="00824DD1" w:rsidRDefault="00373805">
      <w:pPr>
        <w:ind w:firstLineChars="200" w:firstLine="420"/>
        <w:rPr>
          <w:rFonts w:asciiTheme="minorEastAsia" w:hAnsiTheme="minorEastAsia" w:cstheme="minorEastAsia"/>
        </w:rPr>
      </w:pPr>
      <w:r>
        <w:rPr>
          <w:rFonts w:asciiTheme="minorEastAsia" w:hAnsiTheme="minorEastAsia" w:cstheme="minorEastAsia" w:hint="eastAsia"/>
        </w:rPr>
        <w:t>本专任教师队伍的构成在职称、年龄、学历等方面，均形成合理的梯队结构。其中专兼教师人数比为1:1；高级职称占比</w:t>
      </w:r>
      <w:r w:rsidR="00836D69">
        <w:rPr>
          <w:rFonts w:asciiTheme="minorEastAsia" w:hAnsiTheme="minorEastAsia" w:cstheme="minorEastAsia" w:hint="eastAsia"/>
        </w:rPr>
        <w:t>30</w:t>
      </w:r>
      <w:bookmarkStart w:id="28" w:name="_GoBack"/>
      <w:bookmarkEnd w:id="28"/>
      <w:r>
        <w:rPr>
          <w:rFonts w:asciiTheme="minorEastAsia" w:hAnsiTheme="minorEastAsia" w:cstheme="minorEastAsia" w:hint="eastAsia"/>
        </w:rPr>
        <w:t>%以上；双师</w:t>
      </w:r>
      <w:proofErr w:type="gramStart"/>
      <w:r>
        <w:rPr>
          <w:rFonts w:asciiTheme="minorEastAsia" w:hAnsiTheme="minorEastAsia" w:cstheme="minorEastAsia" w:hint="eastAsia"/>
        </w:rPr>
        <w:t>型教师</w:t>
      </w:r>
      <w:proofErr w:type="gramEnd"/>
      <w:r>
        <w:rPr>
          <w:rFonts w:asciiTheme="minorEastAsia" w:hAnsiTheme="minorEastAsia" w:cstheme="minorEastAsia" w:hint="eastAsia"/>
        </w:rPr>
        <w:t>占比85%以上；老中青合理搭配；在校生与该专业的专任教师之比25:1。</w:t>
      </w:r>
    </w:p>
    <w:p w:rsidR="00824DD1" w:rsidRDefault="00373805">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2.专任教师</w:t>
      </w:r>
    </w:p>
    <w:p w:rsidR="00824DD1" w:rsidRDefault="00373805">
      <w:pPr>
        <w:ind w:firstLineChars="200" w:firstLine="420"/>
        <w:rPr>
          <w:rFonts w:asciiTheme="minorEastAsia" w:hAnsiTheme="minorEastAsia" w:cstheme="minorEastAsia"/>
        </w:rPr>
      </w:pPr>
      <w:r>
        <w:rPr>
          <w:rFonts w:asciiTheme="minorEastAsia" w:hAnsiTheme="minorEastAsia" w:cstheme="minorEastAsia" w:hint="eastAsia"/>
        </w:rPr>
        <w:t>具备硕士研究生以上学历，或相关专业本科及以上学历；具有高校教师资格证，且具备中级专业技术职务或在基层业务部门担任部门负责人或以上职务；有理想信念、道德情操、有扎实学识和仁爱之心；具有扎实专业理论功底和实践能力；具有一定的信息化教学能力，能开展课程教学改革和科学研究；每5年累计不少于6个月的企业实践经历。</w:t>
      </w:r>
    </w:p>
    <w:p w:rsidR="00824DD1" w:rsidRDefault="00373805">
      <w:pPr>
        <w:ind w:firstLineChars="200" w:firstLine="420"/>
        <w:rPr>
          <w:rFonts w:asciiTheme="minorEastAsia" w:hAnsiTheme="minorEastAsia" w:cstheme="minorEastAsia"/>
        </w:rPr>
      </w:pPr>
      <w:r>
        <w:rPr>
          <w:rFonts w:asciiTheme="minorEastAsia" w:hAnsiTheme="minorEastAsia" w:cstheme="minorEastAsia" w:hint="eastAsia"/>
        </w:rPr>
        <w:t>专任教师的其他能力要求包括：具有较强的教学技能及教学研究与课程开发能力；了解高职教育的特点与高职教育的规律；能熟练运用现代教育技术。</w:t>
      </w:r>
    </w:p>
    <w:p w:rsidR="00824DD1" w:rsidRDefault="00373805">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3.兼职教师</w:t>
      </w:r>
    </w:p>
    <w:p w:rsidR="00824DD1" w:rsidRDefault="00373805">
      <w:pPr>
        <w:ind w:firstLineChars="200" w:firstLine="420"/>
        <w:rPr>
          <w:rFonts w:asciiTheme="minorEastAsia" w:hAnsiTheme="minorEastAsia" w:cstheme="minorEastAsia"/>
        </w:rPr>
      </w:pPr>
      <w:r>
        <w:rPr>
          <w:rFonts w:asciiTheme="minorEastAsia" w:hAnsiTheme="minorEastAsia" w:cstheme="minorEastAsia" w:hint="eastAsia"/>
        </w:rPr>
        <w:t>兼职主要从相关企业聘任，具备良好思想政治素质、职业道德和工匠精神；具有扎实的专业知识和丰富的实际工作经验，具有中级以上职称；能承担专业课程教学、实习实</w:t>
      </w:r>
      <w:proofErr w:type="gramStart"/>
      <w:r>
        <w:rPr>
          <w:rFonts w:asciiTheme="minorEastAsia" w:hAnsiTheme="minorEastAsia" w:cstheme="minorEastAsia" w:hint="eastAsia"/>
        </w:rPr>
        <w:t>训指导</w:t>
      </w:r>
      <w:proofErr w:type="gramEnd"/>
      <w:r>
        <w:rPr>
          <w:rFonts w:asciiTheme="minorEastAsia" w:hAnsiTheme="minorEastAsia" w:cstheme="minorEastAsia" w:hint="eastAsia"/>
        </w:rPr>
        <w:t>和职业发展规划指导等教学任务；能熟练运用现代教育技术。</w:t>
      </w:r>
    </w:p>
    <w:p w:rsidR="00824DD1" w:rsidRDefault="00373805">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4.专业带头人</w:t>
      </w:r>
    </w:p>
    <w:p w:rsidR="00824DD1" w:rsidRDefault="00373805">
      <w:pPr>
        <w:ind w:firstLineChars="200" w:firstLine="420"/>
        <w:rPr>
          <w:rFonts w:asciiTheme="minorEastAsia" w:hAnsiTheme="minorEastAsia" w:cstheme="minorEastAsia"/>
        </w:rPr>
      </w:pPr>
      <w:r>
        <w:rPr>
          <w:rFonts w:asciiTheme="minorEastAsia" w:hAnsiTheme="minorEastAsia" w:cstheme="minorEastAsia" w:hint="eastAsia"/>
        </w:rPr>
        <w:t>能够较好把握国内外行业、专业发展，能广泛联系行业、企业和协会，了解行业的发展动态以及企业对本专业人才的实际需求，教学设计、专业研究能力强，组织开展教科研工作能力强，在本区域或本专业领域有一定的影响力。</w:t>
      </w:r>
    </w:p>
    <w:p w:rsidR="00824DD1" w:rsidRDefault="00373805">
      <w:pPr>
        <w:pStyle w:val="2"/>
      </w:pPr>
      <w:bookmarkStart w:id="29" w:name="_Toc89793286"/>
      <w:r>
        <w:rPr>
          <w:rFonts w:hint="eastAsia"/>
        </w:rPr>
        <w:t>（二）教学设施</w:t>
      </w:r>
      <w:bookmarkEnd w:id="29"/>
    </w:p>
    <w:p w:rsidR="00824DD1" w:rsidRDefault="00373805">
      <w:pPr>
        <w:ind w:right="210" w:firstLineChars="200" w:firstLine="420"/>
        <w:rPr>
          <w:rFonts w:ascii="宋体" w:eastAsia="宋体" w:hAnsi="宋体" w:cs="Times New Roman"/>
          <w:sz w:val="24"/>
        </w:rPr>
      </w:pPr>
      <w:r>
        <w:rPr>
          <w:rFonts w:ascii="宋体" w:eastAsia="宋体" w:hAnsi="宋体" w:cs="Times New Roman" w:hint="eastAsia"/>
          <w:szCs w:val="21"/>
        </w:rPr>
        <w:t>校内实践教学条件已具规模，专业拥有6个实训室：智慧物流实训室、仓储设备实训室、ERP沙盘实验室、物流1+X考证实训室、国际物流实训室、广东工贸公司（模拟公司）；一个校企合作中心：</w:t>
      </w:r>
      <w:proofErr w:type="gramStart"/>
      <w:r>
        <w:rPr>
          <w:rFonts w:ascii="宋体" w:eastAsia="宋体" w:hAnsi="宋体" w:cs="Times New Roman" w:hint="eastAsia"/>
          <w:color w:val="000000"/>
          <w:szCs w:val="21"/>
        </w:rPr>
        <w:t>乐收高校</w:t>
      </w:r>
      <w:proofErr w:type="gramEnd"/>
      <w:r>
        <w:rPr>
          <w:rFonts w:ascii="宋体" w:eastAsia="宋体" w:hAnsi="宋体" w:cs="Times New Roman" w:hint="eastAsia"/>
          <w:color w:val="000000"/>
          <w:szCs w:val="21"/>
        </w:rPr>
        <w:t>园区综合服务中心；</w:t>
      </w:r>
      <w:r>
        <w:rPr>
          <w:rFonts w:ascii="宋体" w:eastAsia="宋体" w:hAnsi="宋体" w:cs="Times New Roman" w:hint="eastAsia"/>
          <w:szCs w:val="21"/>
        </w:rPr>
        <w:t>校内实践教学场地面积共计670m</w:t>
      </w:r>
      <w:r>
        <w:rPr>
          <w:rFonts w:ascii="宋体" w:eastAsia="宋体" w:hAnsi="宋体" w:cs="Times New Roman" w:hint="eastAsia"/>
          <w:szCs w:val="21"/>
          <w:vertAlign w:val="superscript"/>
        </w:rPr>
        <w:t>2</w:t>
      </w:r>
      <w:r>
        <w:rPr>
          <w:rFonts w:ascii="宋体" w:eastAsia="宋体" w:hAnsi="宋体" w:cs="Times New Roman" w:hint="eastAsia"/>
          <w:szCs w:val="21"/>
        </w:rPr>
        <w:t xml:space="preserve"> ,设</w:t>
      </w:r>
      <w:r>
        <w:rPr>
          <w:rFonts w:ascii="宋体" w:eastAsia="宋体" w:hAnsi="宋体" w:cs="Times New Roman" w:hint="eastAsia"/>
          <w:szCs w:val="21"/>
        </w:rPr>
        <w:lastRenderedPageBreak/>
        <w:t>备价值超500万元。这些场地和设备能基本满足校内教学的要求。</w:t>
      </w:r>
    </w:p>
    <w:p w:rsidR="00824DD1" w:rsidRDefault="00373805">
      <w:pPr>
        <w:snapToGrid w:val="0"/>
        <w:spacing w:line="440" w:lineRule="exact"/>
        <w:jc w:val="center"/>
        <w:rPr>
          <w:rFonts w:ascii="宋体" w:eastAsia="宋体" w:hAnsi="Times New Roman" w:cs="Times New Roman"/>
          <w:b/>
          <w:szCs w:val="21"/>
        </w:rPr>
      </w:pPr>
      <w:r>
        <w:rPr>
          <w:rFonts w:hint="eastAsia"/>
        </w:rPr>
        <w:t>表</w:t>
      </w:r>
      <w:r>
        <w:rPr>
          <w:rFonts w:hint="eastAsia"/>
        </w:rPr>
        <w:t xml:space="preserve">11 </w:t>
      </w:r>
      <w:r>
        <w:rPr>
          <w:rFonts w:hint="eastAsia"/>
        </w:rPr>
        <w:t>现代物流管理专业实践教学条件（校内实训基地）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707"/>
        <w:gridCol w:w="2340"/>
        <w:gridCol w:w="2880"/>
      </w:tblGrid>
      <w:tr w:rsidR="00824DD1" w:rsidRPr="00EC6EC6">
        <w:trPr>
          <w:trHeight w:val="300"/>
          <w:jc w:val="center"/>
        </w:trPr>
        <w:tc>
          <w:tcPr>
            <w:tcW w:w="633" w:type="dxa"/>
            <w:vAlign w:val="center"/>
          </w:tcPr>
          <w:p w:rsidR="00824DD1" w:rsidRPr="00EC6EC6" w:rsidRDefault="00373805">
            <w:pPr>
              <w:spacing w:line="300" w:lineRule="auto"/>
              <w:jc w:val="center"/>
              <w:rPr>
                <w:rFonts w:ascii="Calibri" w:eastAsia="宋体" w:hAnsi="Calibri" w:cs="Times New Roman"/>
                <w:b/>
                <w:szCs w:val="21"/>
              </w:rPr>
            </w:pPr>
            <w:r w:rsidRPr="00EC6EC6">
              <w:rPr>
                <w:rFonts w:ascii="Calibri" w:eastAsia="宋体" w:hAnsi="Calibri" w:cs="Times New Roman" w:hint="eastAsia"/>
                <w:b/>
                <w:szCs w:val="21"/>
              </w:rPr>
              <w:t>序号</w:t>
            </w:r>
          </w:p>
        </w:tc>
        <w:tc>
          <w:tcPr>
            <w:tcW w:w="1707" w:type="dxa"/>
            <w:vAlign w:val="center"/>
          </w:tcPr>
          <w:p w:rsidR="00824DD1" w:rsidRPr="00EC6EC6" w:rsidRDefault="00373805">
            <w:pPr>
              <w:spacing w:line="300" w:lineRule="auto"/>
              <w:jc w:val="center"/>
              <w:rPr>
                <w:rFonts w:ascii="Calibri" w:eastAsia="宋体" w:hAnsi="Calibri" w:cs="Times New Roman"/>
                <w:b/>
                <w:szCs w:val="21"/>
              </w:rPr>
            </w:pPr>
            <w:r w:rsidRPr="00EC6EC6">
              <w:rPr>
                <w:rFonts w:ascii="Calibri" w:eastAsia="宋体" w:hAnsi="Calibri" w:cs="Times New Roman" w:hint="eastAsia"/>
                <w:b/>
                <w:szCs w:val="21"/>
              </w:rPr>
              <w:t>实训室</w:t>
            </w:r>
          </w:p>
          <w:p w:rsidR="00824DD1" w:rsidRPr="00EC6EC6" w:rsidRDefault="00373805">
            <w:pPr>
              <w:spacing w:line="300" w:lineRule="auto"/>
              <w:jc w:val="center"/>
              <w:rPr>
                <w:rFonts w:ascii="Calibri" w:eastAsia="宋体" w:hAnsi="Calibri" w:cs="Times New Roman"/>
                <w:b/>
                <w:szCs w:val="21"/>
              </w:rPr>
            </w:pPr>
            <w:r w:rsidRPr="00EC6EC6">
              <w:rPr>
                <w:rFonts w:ascii="Calibri" w:eastAsia="宋体" w:hAnsi="Calibri" w:cs="Times New Roman" w:hint="eastAsia"/>
                <w:b/>
                <w:szCs w:val="21"/>
              </w:rPr>
              <w:t>（基地）名称</w:t>
            </w:r>
          </w:p>
        </w:tc>
        <w:tc>
          <w:tcPr>
            <w:tcW w:w="2340" w:type="dxa"/>
            <w:vAlign w:val="center"/>
          </w:tcPr>
          <w:p w:rsidR="00824DD1" w:rsidRPr="00EC6EC6" w:rsidRDefault="00373805">
            <w:pPr>
              <w:spacing w:line="300" w:lineRule="auto"/>
              <w:jc w:val="center"/>
              <w:rPr>
                <w:rFonts w:ascii="Calibri" w:eastAsia="宋体" w:hAnsi="Calibri" w:cs="Times New Roman"/>
                <w:b/>
                <w:szCs w:val="21"/>
              </w:rPr>
            </w:pPr>
            <w:r w:rsidRPr="00EC6EC6">
              <w:rPr>
                <w:rFonts w:ascii="Calibri" w:eastAsia="宋体" w:hAnsi="Calibri" w:cs="Times New Roman" w:hint="eastAsia"/>
                <w:b/>
                <w:szCs w:val="21"/>
              </w:rPr>
              <w:t>完成主要实</w:t>
            </w:r>
            <w:proofErr w:type="gramStart"/>
            <w:r w:rsidRPr="00EC6EC6">
              <w:rPr>
                <w:rFonts w:ascii="Calibri" w:eastAsia="宋体" w:hAnsi="Calibri" w:cs="Times New Roman" w:hint="eastAsia"/>
                <w:b/>
                <w:szCs w:val="21"/>
              </w:rPr>
              <w:t>训项目</w:t>
            </w:r>
            <w:proofErr w:type="gramEnd"/>
          </w:p>
        </w:tc>
        <w:tc>
          <w:tcPr>
            <w:tcW w:w="2880" w:type="dxa"/>
            <w:vAlign w:val="center"/>
          </w:tcPr>
          <w:p w:rsidR="00824DD1" w:rsidRPr="00EC6EC6" w:rsidRDefault="00373805">
            <w:pPr>
              <w:spacing w:line="300" w:lineRule="auto"/>
              <w:jc w:val="center"/>
              <w:rPr>
                <w:rFonts w:ascii="Calibri" w:eastAsia="宋体" w:hAnsi="Calibri" w:cs="Times New Roman"/>
                <w:b/>
                <w:szCs w:val="21"/>
              </w:rPr>
            </w:pPr>
            <w:r w:rsidRPr="00EC6EC6">
              <w:rPr>
                <w:rFonts w:ascii="Calibri" w:eastAsia="宋体" w:hAnsi="Calibri" w:cs="Times New Roman" w:hint="eastAsia"/>
                <w:b/>
                <w:szCs w:val="21"/>
              </w:rPr>
              <w:t>培养能力</w:t>
            </w:r>
          </w:p>
        </w:tc>
      </w:tr>
      <w:tr w:rsidR="00824DD1" w:rsidRPr="00EC6EC6">
        <w:trPr>
          <w:trHeight w:val="408"/>
          <w:jc w:val="center"/>
        </w:trPr>
        <w:tc>
          <w:tcPr>
            <w:tcW w:w="633" w:type="dxa"/>
          </w:tcPr>
          <w:p w:rsidR="00824DD1" w:rsidRPr="00EC6EC6" w:rsidRDefault="00824DD1">
            <w:pPr>
              <w:spacing w:line="300" w:lineRule="auto"/>
              <w:jc w:val="center"/>
              <w:rPr>
                <w:rFonts w:ascii="Calibri" w:eastAsia="楷体_GB2312" w:hAnsi="Calibri" w:cs="Times New Roman"/>
                <w:szCs w:val="21"/>
              </w:rPr>
            </w:pPr>
          </w:p>
          <w:p w:rsidR="00824DD1" w:rsidRPr="00EC6EC6" w:rsidRDefault="00373805">
            <w:pPr>
              <w:spacing w:line="300" w:lineRule="auto"/>
              <w:jc w:val="center"/>
              <w:rPr>
                <w:rFonts w:ascii="Calibri" w:eastAsia="宋体" w:hAnsi="Calibri" w:cs="Times New Roman"/>
                <w:szCs w:val="21"/>
              </w:rPr>
            </w:pPr>
            <w:r w:rsidRPr="00EC6EC6">
              <w:rPr>
                <w:rFonts w:ascii="Calibri" w:eastAsia="楷体_GB2312" w:hAnsi="Calibri" w:cs="Times New Roman" w:hint="eastAsia"/>
                <w:szCs w:val="21"/>
              </w:rPr>
              <w:t>1</w:t>
            </w:r>
          </w:p>
        </w:tc>
        <w:tc>
          <w:tcPr>
            <w:tcW w:w="1707" w:type="dxa"/>
          </w:tcPr>
          <w:p w:rsidR="00824DD1" w:rsidRPr="00EC6EC6" w:rsidRDefault="00824DD1">
            <w:pPr>
              <w:spacing w:line="300" w:lineRule="auto"/>
              <w:jc w:val="center"/>
              <w:rPr>
                <w:rFonts w:ascii="Calibri" w:eastAsia="宋体" w:hAnsi="Calibri" w:cs="Times New Roman"/>
                <w:szCs w:val="21"/>
              </w:rPr>
            </w:pPr>
          </w:p>
          <w:p w:rsidR="00824DD1" w:rsidRPr="00EC6EC6" w:rsidRDefault="00373805">
            <w:pPr>
              <w:spacing w:line="300" w:lineRule="auto"/>
              <w:jc w:val="center"/>
              <w:rPr>
                <w:rFonts w:ascii="Calibri" w:eastAsia="宋体" w:hAnsi="Calibri" w:cs="Times New Roman"/>
                <w:szCs w:val="21"/>
              </w:rPr>
            </w:pPr>
            <w:proofErr w:type="gramStart"/>
            <w:r w:rsidRPr="00EC6EC6">
              <w:rPr>
                <w:rFonts w:ascii="Calibri" w:eastAsia="宋体" w:hAnsi="Calibri" w:cs="Times New Roman" w:hint="eastAsia"/>
                <w:szCs w:val="21"/>
              </w:rPr>
              <w:t>乐收快递</w:t>
            </w:r>
            <w:proofErr w:type="gramEnd"/>
            <w:r w:rsidRPr="00EC6EC6">
              <w:rPr>
                <w:rFonts w:ascii="Calibri" w:eastAsia="宋体" w:hAnsi="Calibri" w:cs="Times New Roman" w:hint="eastAsia"/>
                <w:szCs w:val="21"/>
              </w:rPr>
              <w:t>高校园区综合服务中心</w:t>
            </w:r>
          </w:p>
        </w:tc>
        <w:tc>
          <w:tcPr>
            <w:tcW w:w="2340" w:type="dxa"/>
            <w:vAlign w:val="center"/>
          </w:tcPr>
          <w:p w:rsidR="00824DD1" w:rsidRPr="00EC6EC6" w:rsidRDefault="00373805">
            <w:pPr>
              <w:snapToGrid w:val="0"/>
              <w:jc w:val="left"/>
              <w:rPr>
                <w:rFonts w:ascii="宋体" w:eastAsia="宋体" w:hAnsi="宋体" w:cs="Times New Roman"/>
                <w:bCs/>
                <w:szCs w:val="21"/>
              </w:rPr>
            </w:pPr>
            <w:r w:rsidRPr="00EC6EC6">
              <w:rPr>
                <w:rFonts w:ascii="宋体" w:eastAsia="宋体" w:hAnsi="宋体" w:cs="Times New Roman" w:hint="eastAsia"/>
                <w:bCs/>
                <w:szCs w:val="21"/>
              </w:rPr>
              <w:t>快递实习、客户服务实习、物流营销实训</w:t>
            </w:r>
          </w:p>
        </w:tc>
        <w:tc>
          <w:tcPr>
            <w:tcW w:w="2880" w:type="dxa"/>
          </w:tcPr>
          <w:p w:rsidR="00824DD1" w:rsidRPr="00EC6EC6" w:rsidRDefault="00373805">
            <w:pPr>
              <w:widowControl/>
              <w:spacing w:before="100" w:beforeAutospacing="1" w:after="100" w:afterAutospacing="1" w:line="280" w:lineRule="exact"/>
              <w:jc w:val="left"/>
              <w:rPr>
                <w:rFonts w:ascii="宋体" w:eastAsia="宋体" w:hAnsi="宋体" w:cs="宋体"/>
                <w:kern w:val="0"/>
                <w:szCs w:val="21"/>
              </w:rPr>
            </w:pPr>
            <w:r w:rsidRPr="00EC6EC6">
              <w:rPr>
                <w:rFonts w:ascii="宋体" w:eastAsia="宋体" w:hAnsi="宋体" w:cs="宋体" w:hint="eastAsia"/>
                <w:kern w:val="0"/>
                <w:szCs w:val="21"/>
              </w:rPr>
              <w:t>培养学生配送管理技能；</w:t>
            </w:r>
          </w:p>
          <w:p w:rsidR="00824DD1" w:rsidRPr="00EC6EC6" w:rsidRDefault="00373805">
            <w:pPr>
              <w:widowControl/>
              <w:spacing w:before="100" w:beforeAutospacing="1" w:after="100" w:afterAutospacing="1" w:line="280" w:lineRule="exact"/>
              <w:jc w:val="left"/>
              <w:rPr>
                <w:rFonts w:ascii="宋体" w:eastAsia="宋体" w:hAnsi="宋体" w:cs="宋体"/>
                <w:kern w:val="0"/>
                <w:szCs w:val="21"/>
              </w:rPr>
            </w:pPr>
            <w:r w:rsidRPr="00EC6EC6">
              <w:rPr>
                <w:rFonts w:ascii="宋体" w:eastAsia="宋体" w:hAnsi="宋体" w:cs="宋体" w:hint="eastAsia"/>
                <w:kern w:val="0"/>
                <w:szCs w:val="21"/>
              </w:rPr>
              <w:t>培训学生物流客户服务技能；</w:t>
            </w:r>
          </w:p>
          <w:p w:rsidR="00824DD1" w:rsidRPr="00EC6EC6" w:rsidRDefault="00373805">
            <w:pPr>
              <w:widowControl/>
              <w:spacing w:before="100" w:beforeAutospacing="1" w:after="100" w:afterAutospacing="1" w:line="280" w:lineRule="exact"/>
              <w:jc w:val="left"/>
              <w:rPr>
                <w:rFonts w:ascii="宋体" w:eastAsia="宋体" w:hAnsi="宋体" w:cs="宋体"/>
                <w:kern w:val="0"/>
                <w:szCs w:val="21"/>
              </w:rPr>
            </w:pPr>
            <w:r w:rsidRPr="00EC6EC6">
              <w:rPr>
                <w:rFonts w:ascii="宋体" w:eastAsia="宋体" w:hAnsi="宋体" w:cs="宋体" w:hint="eastAsia"/>
                <w:kern w:val="0"/>
                <w:szCs w:val="21"/>
              </w:rPr>
              <w:t>培养学生的营销技能；</w:t>
            </w:r>
          </w:p>
        </w:tc>
      </w:tr>
      <w:tr w:rsidR="00824DD1" w:rsidRPr="00EC6EC6">
        <w:trPr>
          <w:trHeight w:val="408"/>
          <w:jc w:val="center"/>
        </w:trPr>
        <w:tc>
          <w:tcPr>
            <w:tcW w:w="633" w:type="dxa"/>
            <w:vAlign w:val="center"/>
          </w:tcPr>
          <w:p w:rsidR="00824DD1" w:rsidRPr="00EC6EC6" w:rsidRDefault="00373805">
            <w:pPr>
              <w:spacing w:line="300" w:lineRule="auto"/>
              <w:jc w:val="center"/>
              <w:rPr>
                <w:rFonts w:ascii="Calibri" w:eastAsia="楷体_GB2312" w:hAnsi="Calibri" w:cs="Times New Roman"/>
                <w:szCs w:val="21"/>
              </w:rPr>
            </w:pPr>
            <w:r w:rsidRPr="00EC6EC6">
              <w:rPr>
                <w:rFonts w:ascii="Calibri" w:eastAsia="楷体_GB2312" w:hAnsi="Calibri" w:cs="Times New Roman" w:hint="eastAsia"/>
                <w:szCs w:val="21"/>
              </w:rPr>
              <w:t>2</w:t>
            </w:r>
          </w:p>
        </w:tc>
        <w:tc>
          <w:tcPr>
            <w:tcW w:w="1707" w:type="dxa"/>
            <w:vAlign w:val="center"/>
          </w:tcPr>
          <w:p w:rsidR="00824DD1" w:rsidRPr="00EC6EC6" w:rsidRDefault="00373805">
            <w:pPr>
              <w:spacing w:line="300" w:lineRule="auto"/>
              <w:jc w:val="center"/>
              <w:rPr>
                <w:rFonts w:ascii="Calibri" w:eastAsia="楷体_GB2312" w:hAnsi="Calibri" w:cs="Times New Roman"/>
                <w:szCs w:val="21"/>
              </w:rPr>
            </w:pPr>
            <w:r w:rsidRPr="00EC6EC6">
              <w:rPr>
                <w:rFonts w:ascii="宋体" w:eastAsia="宋体" w:hAnsi="宋体" w:cs="宋体" w:hint="eastAsia"/>
                <w:kern w:val="0"/>
                <w:szCs w:val="21"/>
              </w:rPr>
              <w:t>国际物流实训室</w:t>
            </w:r>
          </w:p>
        </w:tc>
        <w:tc>
          <w:tcPr>
            <w:tcW w:w="234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国际物流实训、货代与报关实训、物流信息技术实训</w:t>
            </w:r>
          </w:p>
        </w:tc>
        <w:tc>
          <w:tcPr>
            <w:tcW w:w="2880" w:type="dxa"/>
            <w:vAlign w:val="center"/>
          </w:tcPr>
          <w:p w:rsidR="00824DD1" w:rsidRPr="00EC6EC6" w:rsidRDefault="00373805">
            <w:pPr>
              <w:snapToGrid w:val="0"/>
              <w:spacing w:line="300" w:lineRule="exact"/>
              <w:rPr>
                <w:rFonts w:ascii="宋体" w:eastAsia="宋体" w:hAnsi="宋体" w:cs="Times New Roman"/>
                <w:szCs w:val="21"/>
              </w:rPr>
            </w:pPr>
            <w:r w:rsidRPr="00EC6EC6">
              <w:rPr>
                <w:rFonts w:ascii="宋体" w:eastAsia="宋体" w:hAnsi="宋体" w:cs="Times New Roman" w:hint="eastAsia"/>
                <w:szCs w:val="21"/>
              </w:rPr>
              <w:t>培养学生货代业务操作技能；</w:t>
            </w:r>
          </w:p>
          <w:p w:rsidR="00824DD1" w:rsidRPr="00EC6EC6" w:rsidRDefault="00373805">
            <w:pPr>
              <w:snapToGrid w:val="0"/>
              <w:spacing w:line="300" w:lineRule="exact"/>
              <w:rPr>
                <w:rFonts w:ascii="宋体" w:eastAsia="宋体" w:hAnsi="宋体" w:cs="Times New Roman"/>
                <w:szCs w:val="21"/>
              </w:rPr>
            </w:pPr>
            <w:r w:rsidRPr="00EC6EC6">
              <w:rPr>
                <w:rFonts w:ascii="宋体" w:eastAsia="宋体" w:hAnsi="宋体" w:cs="Times New Roman" w:hint="eastAsia"/>
                <w:szCs w:val="21"/>
              </w:rPr>
              <w:t>培养学生进出口报关业务操作技能；</w:t>
            </w:r>
          </w:p>
          <w:p w:rsidR="00824DD1" w:rsidRPr="00EC6EC6" w:rsidRDefault="00373805">
            <w:pPr>
              <w:snapToGrid w:val="0"/>
              <w:spacing w:line="300" w:lineRule="exact"/>
              <w:rPr>
                <w:rFonts w:ascii="宋体" w:eastAsia="宋体" w:hAnsi="宋体" w:cs="宋体"/>
                <w:kern w:val="0"/>
                <w:szCs w:val="21"/>
              </w:rPr>
            </w:pPr>
            <w:r w:rsidRPr="00EC6EC6">
              <w:rPr>
                <w:rFonts w:ascii="宋体" w:eastAsia="宋体" w:hAnsi="宋体" w:cs="Times New Roman" w:hint="eastAsia"/>
                <w:szCs w:val="21"/>
              </w:rPr>
              <w:t>培养学生报检业务操作技能；</w:t>
            </w:r>
            <w:r w:rsidRPr="00EC6EC6">
              <w:rPr>
                <w:rFonts w:ascii="宋体" w:eastAsia="宋体" w:hAnsi="宋体" w:cs="宋体" w:hint="eastAsia"/>
                <w:kern w:val="0"/>
                <w:szCs w:val="21"/>
              </w:rPr>
              <w:t>培养学生集装箱堆场管理能力</w:t>
            </w:r>
          </w:p>
        </w:tc>
      </w:tr>
      <w:tr w:rsidR="00824DD1" w:rsidRPr="00EC6EC6">
        <w:trPr>
          <w:trHeight w:val="408"/>
          <w:jc w:val="center"/>
        </w:trPr>
        <w:tc>
          <w:tcPr>
            <w:tcW w:w="633" w:type="dxa"/>
            <w:vAlign w:val="center"/>
          </w:tcPr>
          <w:p w:rsidR="00824DD1" w:rsidRPr="00EC6EC6" w:rsidRDefault="00373805">
            <w:pPr>
              <w:spacing w:line="300" w:lineRule="auto"/>
              <w:rPr>
                <w:rFonts w:ascii="Calibri" w:eastAsia="楷体_GB2312" w:hAnsi="Calibri" w:cs="Times New Roman"/>
                <w:szCs w:val="21"/>
              </w:rPr>
            </w:pPr>
            <w:r w:rsidRPr="00EC6EC6">
              <w:rPr>
                <w:rFonts w:ascii="Calibri" w:eastAsia="楷体_GB2312" w:hAnsi="Calibri" w:cs="Times New Roman" w:hint="eastAsia"/>
                <w:szCs w:val="21"/>
              </w:rPr>
              <w:t xml:space="preserve"> 3</w:t>
            </w:r>
          </w:p>
        </w:tc>
        <w:tc>
          <w:tcPr>
            <w:tcW w:w="1707" w:type="dxa"/>
            <w:vAlign w:val="center"/>
          </w:tcPr>
          <w:p w:rsidR="00824DD1" w:rsidRPr="00EC6EC6" w:rsidRDefault="00373805">
            <w:pPr>
              <w:spacing w:line="300" w:lineRule="auto"/>
              <w:rPr>
                <w:rFonts w:ascii="Calibri" w:eastAsia="楷体_GB2312" w:hAnsi="Calibri" w:cs="Times New Roman"/>
                <w:szCs w:val="21"/>
              </w:rPr>
            </w:pPr>
            <w:r w:rsidRPr="00EC6EC6">
              <w:rPr>
                <w:rFonts w:ascii="宋体" w:hAnsi="宋体" w:hint="eastAsia"/>
                <w:bCs/>
                <w:szCs w:val="21"/>
              </w:rPr>
              <w:t>智慧</w:t>
            </w:r>
            <w:r w:rsidRPr="00EC6EC6">
              <w:rPr>
                <w:rFonts w:ascii="宋体" w:eastAsia="宋体" w:hAnsi="宋体" w:cs="Times New Roman" w:hint="eastAsia"/>
                <w:bCs/>
                <w:szCs w:val="21"/>
              </w:rPr>
              <w:t>物流实训室</w:t>
            </w:r>
          </w:p>
        </w:tc>
        <w:tc>
          <w:tcPr>
            <w:tcW w:w="234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智慧物流认知实训、仓储与配送管理实训、物流装备操作实训</w:t>
            </w:r>
          </w:p>
        </w:tc>
        <w:tc>
          <w:tcPr>
            <w:tcW w:w="2880" w:type="dxa"/>
            <w:vAlign w:val="center"/>
          </w:tcPr>
          <w:p w:rsidR="00824DD1" w:rsidRPr="00EC6EC6" w:rsidRDefault="00373805">
            <w:pPr>
              <w:spacing w:line="280" w:lineRule="exact"/>
              <w:ind w:left="400" w:hanging="400"/>
              <w:rPr>
                <w:rFonts w:ascii="Calibri" w:eastAsia="宋体" w:hAnsi="Calibri" w:cs="宋体"/>
                <w:color w:val="000000"/>
                <w:szCs w:val="21"/>
              </w:rPr>
            </w:pPr>
            <w:r w:rsidRPr="00EC6EC6">
              <w:rPr>
                <w:rFonts w:ascii="Calibri" w:eastAsia="宋体" w:hAnsi="Calibri" w:cs="宋体" w:hint="eastAsia"/>
                <w:color w:val="000000"/>
                <w:szCs w:val="21"/>
              </w:rPr>
              <w:t>培养学生对常见智慧物流仓储装备的操作技能；</w:t>
            </w:r>
          </w:p>
        </w:tc>
      </w:tr>
      <w:tr w:rsidR="00824DD1" w:rsidRPr="00EC6EC6">
        <w:trPr>
          <w:trHeight w:val="408"/>
          <w:jc w:val="center"/>
        </w:trPr>
        <w:tc>
          <w:tcPr>
            <w:tcW w:w="633" w:type="dxa"/>
            <w:vAlign w:val="center"/>
          </w:tcPr>
          <w:p w:rsidR="00824DD1" w:rsidRPr="00EC6EC6" w:rsidRDefault="00373805" w:rsidP="00EC6EC6">
            <w:pPr>
              <w:spacing w:line="300" w:lineRule="auto"/>
              <w:ind w:firstLineChars="50" w:firstLine="105"/>
              <w:rPr>
                <w:rFonts w:ascii="Calibri" w:eastAsia="楷体_GB2312" w:hAnsi="Calibri" w:cs="Times New Roman"/>
                <w:szCs w:val="21"/>
              </w:rPr>
            </w:pPr>
            <w:r w:rsidRPr="00EC6EC6">
              <w:rPr>
                <w:rFonts w:ascii="Calibri" w:eastAsia="楷体_GB2312" w:hAnsi="Calibri" w:cs="Times New Roman" w:hint="eastAsia"/>
                <w:szCs w:val="21"/>
              </w:rPr>
              <w:t>4</w:t>
            </w:r>
          </w:p>
        </w:tc>
        <w:tc>
          <w:tcPr>
            <w:tcW w:w="1707" w:type="dxa"/>
            <w:vAlign w:val="center"/>
          </w:tcPr>
          <w:p w:rsidR="00824DD1" w:rsidRPr="00EC6EC6" w:rsidRDefault="00373805">
            <w:pPr>
              <w:spacing w:line="300" w:lineRule="auto"/>
              <w:rPr>
                <w:rFonts w:ascii="宋体" w:eastAsia="宋体" w:hAnsi="宋体" w:cs="Times New Roman"/>
                <w:bCs/>
                <w:szCs w:val="21"/>
              </w:rPr>
            </w:pPr>
            <w:r w:rsidRPr="00EC6EC6">
              <w:rPr>
                <w:rFonts w:ascii="宋体" w:eastAsia="宋体" w:hAnsi="宋体" w:cs="宋体" w:hint="eastAsia"/>
                <w:kern w:val="0"/>
                <w:szCs w:val="21"/>
              </w:rPr>
              <w:t>ERP沙盘实验室</w:t>
            </w:r>
          </w:p>
        </w:tc>
        <w:tc>
          <w:tcPr>
            <w:tcW w:w="2340" w:type="dxa"/>
            <w:vAlign w:val="center"/>
          </w:tcPr>
          <w:p w:rsidR="00824DD1" w:rsidRPr="00EC6EC6" w:rsidRDefault="00373805">
            <w:pPr>
              <w:snapToGrid w:val="0"/>
              <w:rPr>
                <w:rFonts w:ascii="Calibri" w:eastAsia="宋体" w:hAnsi="Calibri" w:cs="Times New Roman"/>
                <w:szCs w:val="21"/>
              </w:rPr>
            </w:pPr>
            <w:r w:rsidRPr="00EC6EC6">
              <w:rPr>
                <w:rFonts w:ascii="Calibri" w:eastAsia="宋体" w:hAnsi="Calibri" w:cs="Times New Roman" w:hint="eastAsia"/>
                <w:szCs w:val="21"/>
              </w:rPr>
              <w:t>物流信息技术实训、模拟经营实训、沙盘大赛</w:t>
            </w:r>
          </w:p>
        </w:tc>
        <w:tc>
          <w:tcPr>
            <w:tcW w:w="2880" w:type="dxa"/>
            <w:vAlign w:val="center"/>
          </w:tcPr>
          <w:p w:rsidR="00824DD1" w:rsidRPr="00EC6EC6" w:rsidRDefault="00373805">
            <w:pPr>
              <w:spacing w:line="280" w:lineRule="exact"/>
              <w:ind w:left="400" w:hanging="400"/>
              <w:rPr>
                <w:rFonts w:ascii="Calibri" w:eastAsia="宋体" w:hAnsi="Calibri" w:cs="Times New Roman"/>
                <w:szCs w:val="21"/>
              </w:rPr>
            </w:pPr>
            <w:r w:rsidRPr="00EC6EC6">
              <w:rPr>
                <w:rFonts w:ascii="Calibri" w:eastAsia="宋体" w:hAnsi="Calibri" w:cs="Times New Roman" w:hint="eastAsia"/>
                <w:szCs w:val="21"/>
              </w:rPr>
              <w:t>培养学生的创业经营技能；</w:t>
            </w:r>
          </w:p>
          <w:p w:rsidR="00824DD1" w:rsidRPr="00EC6EC6" w:rsidRDefault="00373805">
            <w:pPr>
              <w:spacing w:line="280" w:lineRule="exact"/>
              <w:ind w:left="400" w:hanging="400"/>
              <w:rPr>
                <w:rFonts w:ascii="Calibri" w:eastAsia="宋体" w:hAnsi="Calibri" w:cs="Times New Roman"/>
                <w:szCs w:val="21"/>
              </w:rPr>
            </w:pPr>
            <w:r w:rsidRPr="00EC6EC6">
              <w:rPr>
                <w:rFonts w:ascii="Calibri" w:eastAsia="宋体" w:hAnsi="Calibri" w:cs="Times New Roman" w:hint="eastAsia"/>
                <w:szCs w:val="21"/>
              </w:rPr>
              <w:t>培养学生的企业供应链管理技能；</w:t>
            </w:r>
          </w:p>
        </w:tc>
      </w:tr>
      <w:tr w:rsidR="00824DD1" w:rsidRPr="00EC6EC6">
        <w:trPr>
          <w:trHeight w:val="408"/>
          <w:jc w:val="center"/>
        </w:trPr>
        <w:tc>
          <w:tcPr>
            <w:tcW w:w="633" w:type="dxa"/>
            <w:vAlign w:val="center"/>
          </w:tcPr>
          <w:p w:rsidR="00824DD1" w:rsidRPr="00EC6EC6" w:rsidRDefault="00373805" w:rsidP="00EC6EC6">
            <w:pPr>
              <w:spacing w:line="300" w:lineRule="auto"/>
              <w:ind w:firstLineChars="50" w:firstLine="105"/>
              <w:rPr>
                <w:rFonts w:ascii="Calibri" w:eastAsia="楷体_GB2312" w:hAnsi="Calibri" w:cs="Times New Roman"/>
                <w:szCs w:val="21"/>
              </w:rPr>
            </w:pPr>
            <w:r w:rsidRPr="00EC6EC6">
              <w:rPr>
                <w:rFonts w:ascii="Calibri" w:eastAsia="楷体_GB2312" w:hAnsi="Calibri" w:cs="Times New Roman" w:hint="eastAsia"/>
                <w:szCs w:val="21"/>
              </w:rPr>
              <w:t>5</w:t>
            </w:r>
          </w:p>
        </w:tc>
        <w:tc>
          <w:tcPr>
            <w:tcW w:w="1707" w:type="dxa"/>
            <w:vAlign w:val="center"/>
          </w:tcPr>
          <w:p w:rsidR="00824DD1" w:rsidRPr="00EC6EC6" w:rsidRDefault="00373805">
            <w:pPr>
              <w:spacing w:line="300" w:lineRule="auto"/>
              <w:rPr>
                <w:rFonts w:ascii="宋体" w:eastAsia="宋体" w:hAnsi="宋体" w:cs="宋体"/>
                <w:kern w:val="0"/>
                <w:szCs w:val="21"/>
              </w:rPr>
            </w:pPr>
            <w:r w:rsidRPr="00EC6EC6">
              <w:rPr>
                <w:rFonts w:ascii="宋体" w:eastAsia="宋体" w:hAnsi="宋体" w:cs="Times New Roman" w:hint="eastAsia"/>
                <w:bCs/>
                <w:szCs w:val="21"/>
              </w:rPr>
              <w:t>物流1+X考证实训室</w:t>
            </w:r>
          </w:p>
        </w:tc>
        <w:tc>
          <w:tcPr>
            <w:tcW w:w="2340" w:type="dxa"/>
            <w:vAlign w:val="center"/>
          </w:tcPr>
          <w:p w:rsidR="00824DD1" w:rsidRPr="00EC6EC6" w:rsidRDefault="00373805">
            <w:pPr>
              <w:spacing w:line="280" w:lineRule="exact"/>
              <w:rPr>
                <w:rFonts w:ascii="Calibri" w:eastAsia="宋体" w:hAnsi="Calibri" w:cs="Times New Roman"/>
                <w:szCs w:val="21"/>
              </w:rPr>
            </w:pPr>
            <w:r w:rsidRPr="00EC6EC6">
              <w:rPr>
                <w:rFonts w:ascii="Calibri" w:eastAsia="宋体" w:hAnsi="Calibri" w:cs="Times New Roman" w:hint="eastAsia"/>
                <w:szCs w:val="21"/>
              </w:rPr>
              <w:t>1+X</w:t>
            </w:r>
            <w:r w:rsidRPr="00EC6EC6">
              <w:rPr>
                <w:rFonts w:ascii="Calibri" w:eastAsia="宋体" w:hAnsi="Calibri" w:cs="Times New Roman" w:hint="eastAsia"/>
                <w:szCs w:val="21"/>
              </w:rPr>
              <w:t>考证实操、</w:t>
            </w:r>
            <w:r w:rsidRPr="00EC6EC6">
              <w:rPr>
                <w:rFonts w:ascii="宋体" w:eastAsia="宋体" w:hAnsi="宋体" w:cs="Times New Roman" w:hint="eastAsia"/>
                <w:bCs/>
                <w:szCs w:val="21"/>
              </w:rPr>
              <w:t>仓储与配送管理实训</w:t>
            </w:r>
          </w:p>
        </w:tc>
        <w:tc>
          <w:tcPr>
            <w:tcW w:w="2880" w:type="dxa"/>
            <w:vAlign w:val="center"/>
          </w:tcPr>
          <w:p w:rsidR="00824DD1" w:rsidRPr="00EC6EC6" w:rsidRDefault="00373805">
            <w:pPr>
              <w:spacing w:line="280" w:lineRule="exact"/>
              <w:rPr>
                <w:rFonts w:ascii="Calibri" w:eastAsia="宋体" w:hAnsi="Calibri" w:cs="Times New Roman"/>
                <w:szCs w:val="21"/>
              </w:rPr>
            </w:pPr>
            <w:r w:rsidRPr="00EC6EC6">
              <w:rPr>
                <w:rFonts w:ascii="宋体" w:eastAsia="宋体" w:hAnsi="宋体" w:cs="Times New Roman" w:hint="eastAsia"/>
                <w:szCs w:val="21"/>
              </w:rPr>
              <w:t>培养学生入库、上架、装货、出库、库存管理等技能。</w:t>
            </w:r>
          </w:p>
        </w:tc>
      </w:tr>
      <w:tr w:rsidR="00824DD1" w:rsidRPr="00EC6EC6">
        <w:trPr>
          <w:trHeight w:val="408"/>
          <w:jc w:val="center"/>
        </w:trPr>
        <w:tc>
          <w:tcPr>
            <w:tcW w:w="633" w:type="dxa"/>
            <w:vAlign w:val="center"/>
          </w:tcPr>
          <w:p w:rsidR="00824DD1" w:rsidRPr="00EC6EC6" w:rsidRDefault="00373805" w:rsidP="00EC6EC6">
            <w:pPr>
              <w:spacing w:line="300" w:lineRule="auto"/>
              <w:ind w:firstLineChars="50" w:firstLine="105"/>
              <w:rPr>
                <w:rFonts w:ascii="Calibri" w:eastAsia="楷体_GB2312" w:hAnsi="Calibri" w:cs="Times New Roman"/>
                <w:szCs w:val="21"/>
              </w:rPr>
            </w:pPr>
            <w:r w:rsidRPr="00EC6EC6">
              <w:rPr>
                <w:rFonts w:ascii="Calibri" w:eastAsia="楷体_GB2312" w:hAnsi="Calibri" w:cs="Times New Roman" w:hint="eastAsia"/>
                <w:szCs w:val="21"/>
              </w:rPr>
              <w:t>6</w:t>
            </w:r>
          </w:p>
        </w:tc>
        <w:tc>
          <w:tcPr>
            <w:tcW w:w="1707" w:type="dxa"/>
            <w:vAlign w:val="center"/>
          </w:tcPr>
          <w:p w:rsidR="00824DD1" w:rsidRPr="00EC6EC6" w:rsidRDefault="00373805">
            <w:pPr>
              <w:spacing w:line="300" w:lineRule="auto"/>
              <w:rPr>
                <w:rFonts w:ascii="宋体" w:eastAsia="宋体" w:hAnsi="宋体" w:cs="宋体"/>
                <w:kern w:val="0"/>
                <w:szCs w:val="21"/>
              </w:rPr>
            </w:pPr>
            <w:r w:rsidRPr="00EC6EC6">
              <w:rPr>
                <w:rFonts w:ascii="宋体" w:eastAsia="宋体" w:hAnsi="宋体" w:cs="Times New Roman" w:hint="eastAsia"/>
                <w:bCs/>
                <w:szCs w:val="21"/>
              </w:rPr>
              <w:t>广东工贸公司（模拟公司）</w:t>
            </w:r>
          </w:p>
        </w:tc>
        <w:tc>
          <w:tcPr>
            <w:tcW w:w="2340" w:type="dxa"/>
            <w:vAlign w:val="center"/>
          </w:tcPr>
          <w:p w:rsidR="00824DD1" w:rsidRPr="00EC6EC6" w:rsidRDefault="00373805">
            <w:pPr>
              <w:spacing w:line="280" w:lineRule="exact"/>
              <w:rPr>
                <w:rFonts w:ascii="Calibri" w:eastAsia="宋体" w:hAnsi="Calibri" w:cs="Times New Roman"/>
                <w:szCs w:val="21"/>
              </w:rPr>
            </w:pPr>
            <w:r w:rsidRPr="00EC6EC6">
              <w:rPr>
                <w:rFonts w:ascii="Calibri" w:eastAsia="宋体" w:hAnsi="Calibri" w:cs="Times New Roman" w:hint="eastAsia"/>
                <w:szCs w:val="21"/>
              </w:rPr>
              <w:t>物流商务谈判、综合管理技能</w:t>
            </w:r>
          </w:p>
        </w:tc>
        <w:tc>
          <w:tcPr>
            <w:tcW w:w="2880" w:type="dxa"/>
            <w:vAlign w:val="center"/>
          </w:tcPr>
          <w:p w:rsidR="00824DD1" w:rsidRPr="00EC6EC6" w:rsidRDefault="00373805">
            <w:pPr>
              <w:spacing w:line="280" w:lineRule="exact"/>
              <w:ind w:left="400" w:hanging="400"/>
              <w:rPr>
                <w:rFonts w:ascii="宋体" w:eastAsia="宋体" w:hAnsi="宋体" w:cs="Times New Roman"/>
                <w:szCs w:val="21"/>
              </w:rPr>
            </w:pPr>
            <w:r w:rsidRPr="00EC6EC6">
              <w:rPr>
                <w:rFonts w:ascii="宋体" w:eastAsia="宋体" w:hAnsi="宋体" w:cs="Times New Roman" w:hint="eastAsia"/>
                <w:szCs w:val="21"/>
              </w:rPr>
              <w:t>培训学生的商务谈判技能；</w:t>
            </w:r>
          </w:p>
          <w:p w:rsidR="00824DD1" w:rsidRPr="00EC6EC6" w:rsidRDefault="00373805">
            <w:pPr>
              <w:spacing w:line="280" w:lineRule="exact"/>
              <w:ind w:left="400" w:hanging="400"/>
              <w:rPr>
                <w:rFonts w:ascii="Calibri" w:eastAsia="宋体" w:hAnsi="Calibri" w:cs="Times New Roman"/>
                <w:szCs w:val="21"/>
              </w:rPr>
            </w:pPr>
            <w:r w:rsidRPr="00EC6EC6">
              <w:rPr>
                <w:rFonts w:ascii="宋体" w:eastAsia="宋体" w:hAnsi="宋体" w:cs="Times New Roman" w:hint="eastAsia"/>
                <w:szCs w:val="21"/>
              </w:rPr>
              <w:t>培养学生综合管理技能；</w:t>
            </w:r>
          </w:p>
        </w:tc>
      </w:tr>
    </w:tbl>
    <w:p w:rsidR="00824DD1" w:rsidRDefault="00824DD1">
      <w:pPr>
        <w:ind w:firstLineChars="200" w:firstLine="420"/>
        <w:rPr>
          <w:rFonts w:ascii="Calibri" w:eastAsia="楷体_GB2312" w:hAnsi="Calibri" w:cs="Times New Roman"/>
          <w:szCs w:val="21"/>
        </w:rPr>
      </w:pPr>
    </w:p>
    <w:p w:rsidR="00824DD1" w:rsidRDefault="00373805">
      <w:pPr>
        <w:ind w:firstLineChars="200" w:firstLine="420"/>
        <w:rPr>
          <w:rFonts w:ascii="宋体" w:eastAsia="宋体" w:hAnsi="宋体" w:cs="Times New Roman"/>
          <w:szCs w:val="21"/>
        </w:rPr>
      </w:pPr>
      <w:r>
        <w:rPr>
          <w:rFonts w:ascii="宋体" w:eastAsia="宋体" w:hAnsi="宋体" w:cs="Times New Roman" w:hint="eastAsia"/>
          <w:szCs w:val="21"/>
        </w:rPr>
        <w:t>经过多年努力，本专业现已和广州苏宁物流有限公司、广州</w:t>
      </w:r>
      <w:r>
        <w:rPr>
          <w:rFonts w:ascii="宋体" w:hAnsi="宋体" w:hint="eastAsia"/>
          <w:szCs w:val="21"/>
        </w:rPr>
        <w:t>顺丰速运有限公司</w:t>
      </w:r>
      <w:r>
        <w:rPr>
          <w:rFonts w:ascii="宋体" w:eastAsia="宋体" w:hAnsi="宋体" w:cs="Times New Roman" w:hint="eastAsia"/>
          <w:szCs w:val="21"/>
        </w:rPr>
        <w:t>、</w:t>
      </w:r>
      <w:r>
        <w:rPr>
          <w:rFonts w:ascii="宋体" w:eastAsia="宋体" w:hAnsi="宋体" w:cs="Times New Roman" w:hint="eastAsia"/>
          <w:bCs/>
          <w:sz w:val="20"/>
          <w:szCs w:val="20"/>
        </w:rPr>
        <w:t>广州</w:t>
      </w:r>
      <w:proofErr w:type="gramStart"/>
      <w:r>
        <w:rPr>
          <w:rFonts w:ascii="宋体" w:hAnsi="宋体" w:hint="eastAsia"/>
          <w:bCs/>
          <w:sz w:val="20"/>
          <w:szCs w:val="20"/>
        </w:rPr>
        <w:t>沃</w:t>
      </w:r>
      <w:proofErr w:type="gramEnd"/>
      <w:r>
        <w:rPr>
          <w:rFonts w:ascii="宋体" w:hAnsi="宋体" w:hint="eastAsia"/>
          <w:bCs/>
          <w:sz w:val="20"/>
          <w:szCs w:val="20"/>
        </w:rPr>
        <w:t>天下供应链管理</w:t>
      </w:r>
      <w:r>
        <w:rPr>
          <w:rFonts w:ascii="宋体" w:eastAsia="宋体" w:hAnsi="宋体" w:cs="Times New Roman" w:hint="eastAsia"/>
          <w:bCs/>
          <w:sz w:val="20"/>
          <w:szCs w:val="20"/>
        </w:rPr>
        <w:t>有限公司、</w:t>
      </w:r>
      <w:proofErr w:type="gramStart"/>
      <w:r>
        <w:rPr>
          <w:rFonts w:ascii="宋体" w:eastAsia="宋体" w:hAnsi="宋体" w:cs="Times New Roman" w:hint="eastAsia"/>
          <w:szCs w:val="21"/>
        </w:rPr>
        <w:t>广州广汽商贸</w:t>
      </w:r>
      <w:proofErr w:type="gramEnd"/>
      <w:r>
        <w:rPr>
          <w:rFonts w:ascii="宋体" w:eastAsia="宋体" w:hAnsi="宋体" w:cs="Times New Roman" w:hint="eastAsia"/>
          <w:szCs w:val="21"/>
        </w:rPr>
        <w:t>物流有限公司等知名企事业单位共同建成校外实训基地10多个，通过这些实训基地学生能有效完成企业物流控制、第三方物流调度、物流客户服务、</w:t>
      </w:r>
      <w:r>
        <w:rPr>
          <w:rFonts w:ascii="宋体" w:hAnsi="宋体" w:hint="eastAsia"/>
          <w:szCs w:val="21"/>
        </w:rPr>
        <w:t>智慧</w:t>
      </w:r>
      <w:r>
        <w:rPr>
          <w:rFonts w:ascii="宋体" w:eastAsia="宋体" w:hAnsi="宋体" w:cs="Times New Roman" w:hint="eastAsia"/>
          <w:szCs w:val="21"/>
        </w:rPr>
        <w:t>物流管理等多个职业技能模块的学习。</w:t>
      </w:r>
    </w:p>
    <w:p w:rsidR="00824DD1" w:rsidRDefault="00373805">
      <w:pPr>
        <w:snapToGrid w:val="0"/>
        <w:spacing w:line="440" w:lineRule="exact"/>
        <w:jc w:val="center"/>
      </w:pPr>
      <w:r>
        <w:rPr>
          <w:rFonts w:hint="eastAsia"/>
        </w:rPr>
        <w:t>表</w:t>
      </w:r>
      <w:r>
        <w:rPr>
          <w:rFonts w:hint="eastAsia"/>
        </w:rPr>
        <w:t>12</w:t>
      </w:r>
      <w:r>
        <w:rPr>
          <w:rFonts w:hint="eastAsia"/>
        </w:rPr>
        <w:t>现代物流管理专业实践教学条件（校外实训基地）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00"/>
        <w:gridCol w:w="2160"/>
        <w:gridCol w:w="1980"/>
        <w:gridCol w:w="1260"/>
      </w:tblGrid>
      <w:tr w:rsidR="00824DD1" w:rsidRPr="00EC6EC6">
        <w:trPr>
          <w:trHeight w:val="456"/>
          <w:jc w:val="center"/>
        </w:trPr>
        <w:tc>
          <w:tcPr>
            <w:tcW w:w="720" w:type="dxa"/>
            <w:vAlign w:val="center"/>
          </w:tcPr>
          <w:p w:rsidR="00824DD1" w:rsidRPr="00EC6EC6" w:rsidRDefault="00373805">
            <w:pPr>
              <w:spacing w:line="300" w:lineRule="auto"/>
              <w:jc w:val="center"/>
              <w:rPr>
                <w:rFonts w:ascii="宋体" w:eastAsia="宋体" w:hAnsi="宋体" w:cs="Times New Roman"/>
                <w:b/>
                <w:bCs/>
                <w:szCs w:val="21"/>
              </w:rPr>
            </w:pPr>
            <w:r w:rsidRPr="00EC6EC6">
              <w:rPr>
                <w:rFonts w:ascii="宋体" w:eastAsia="宋体" w:hAnsi="宋体" w:cs="Times New Roman" w:hint="eastAsia"/>
                <w:b/>
                <w:bCs/>
                <w:szCs w:val="21"/>
              </w:rPr>
              <w:t>序号</w:t>
            </w:r>
          </w:p>
        </w:tc>
        <w:tc>
          <w:tcPr>
            <w:tcW w:w="1800" w:type="dxa"/>
            <w:vAlign w:val="center"/>
          </w:tcPr>
          <w:p w:rsidR="00824DD1" w:rsidRPr="00EC6EC6" w:rsidRDefault="00373805">
            <w:pPr>
              <w:spacing w:line="300" w:lineRule="auto"/>
              <w:jc w:val="center"/>
              <w:rPr>
                <w:rFonts w:ascii="宋体" w:eastAsia="宋体" w:hAnsi="宋体" w:cs="Times New Roman"/>
                <w:b/>
                <w:bCs/>
                <w:szCs w:val="21"/>
              </w:rPr>
            </w:pPr>
            <w:r w:rsidRPr="00EC6EC6">
              <w:rPr>
                <w:rFonts w:ascii="宋体" w:eastAsia="宋体" w:hAnsi="宋体" w:cs="Times New Roman" w:hint="eastAsia"/>
                <w:b/>
                <w:bCs/>
                <w:szCs w:val="21"/>
              </w:rPr>
              <w:t>实习基地名称</w:t>
            </w:r>
          </w:p>
        </w:tc>
        <w:tc>
          <w:tcPr>
            <w:tcW w:w="2160" w:type="dxa"/>
            <w:vAlign w:val="center"/>
          </w:tcPr>
          <w:p w:rsidR="00824DD1" w:rsidRPr="00EC6EC6" w:rsidRDefault="00373805">
            <w:pPr>
              <w:spacing w:line="300" w:lineRule="auto"/>
              <w:jc w:val="center"/>
              <w:rPr>
                <w:rFonts w:ascii="宋体" w:eastAsia="宋体" w:hAnsi="宋体" w:cs="Times New Roman"/>
                <w:b/>
                <w:bCs/>
                <w:szCs w:val="21"/>
              </w:rPr>
            </w:pPr>
            <w:r w:rsidRPr="00EC6EC6">
              <w:rPr>
                <w:rFonts w:ascii="宋体" w:eastAsia="宋体" w:hAnsi="宋体" w:cs="Times New Roman" w:hint="eastAsia"/>
                <w:b/>
                <w:bCs/>
                <w:szCs w:val="21"/>
              </w:rPr>
              <w:t>完成主要实</w:t>
            </w:r>
            <w:proofErr w:type="gramStart"/>
            <w:r w:rsidRPr="00EC6EC6">
              <w:rPr>
                <w:rFonts w:ascii="宋体" w:eastAsia="宋体" w:hAnsi="宋体" w:cs="Times New Roman" w:hint="eastAsia"/>
                <w:b/>
                <w:bCs/>
                <w:szCs w:val="21"/>
              </w:rPr>
              <w:t>训项目</w:t>
            </w:r>
            <w:proofErr w:type="gramEnd"/>
          </w:p>
        </w:tc>
        <w:tc>
          <w:tcPr>
            <w:tcW w:w="1980" w:type="dxa"/>
            <w:vAlign w:val="center"/>
          </w:tcPr>
          <w:p w:rsidR="00824DD1" w:rsidRPr="00EC6EC6" w:rsidRDefault="00373805">
            <w:pPr>
              <w:spacing w:line="300" w:lineRule="auto"/>
              <w:jc w:val="center"/>
              <w:rPr>
                <w:rFonts w:ascii="宋体" w:eastAsia="宋体" w:hAnsi="宋体" w:cs="Times New Roman"/>
                <w:b/>
                <w:bCs/>
                <w:szCs w:val="21"/>
              </w:rPr>
            </w:pPr>
            <w:r w:rsidRPr="00EC6EC6">
              <w:rPr>
                <w:rFonts w:ascii="宋体" w:eastAsia="宋体" w:hAnsi="宋体" w:cs="Times New Roman" w:hint="eastAsia"/>
                <w:b/>
                <w:bCs/>
                <w:szCs w:val="21"/>
              </w:rPr>
              <w:t>合作单位</w:t>
            </w:r>
          </w:p>
        </w:tc>
        <w:tc>
          <w:tcPr>
            <w:tcW w:w="1260" w:type="dxa"/>
            <w:vAlign w:val="center"/>
          </w:tcPr>
          <w:p w:rsidR="00824DD1" w:rsidRPr="00EC6EC6" w:rsidRDefault="00373805">
            <w:pPr>
              <w:spacing w:line="300" w:lineRule="auto"/>
              <w:jc w:val="center"/>
              <w:rPr>
                <w:rFonts w:ascii="宋体" w:eastAsia="宋体" w:hAnsi="宋体" w:cs="Times New Roman"/>
                <w:b/>
                <w:bCs/>
                <w:szCs w:val="21"/>
              </w:rPr>
            </w:pPr>
            <w:r w:rsidRPr="00EC6EC6">
              <w:rPr>
                <w:rFonts w:ascii="宋体" w:eastAsia="宋体" w:hAnsi="宋体" w:cs="Times New Roman" w:hint="eastAsia"/>
                <w:b/>
                <w:bCs/>
                <w:szCs w:val="21"/>
              </w:rPr>
              <w:t>合作方式</w:t>
            </w:r>
          </w:p>
        </w:tc>
      </w:tr>
      <w:tr w:rsidR="00824DD1" w:rsidRPr="00EC6EC6">
        <w:trPr>
          <w:trHeight w:val="456"/>
          <w:jc w:val="center"/>
        </w:trPr>
        <w:tc>
          <w:tcPr>
            <w:tcW w:w="720" w:type="dxa"/>
            <w:vAlign w:val="center"/>
          </w:tcPr>
          <w:p w:rsidR="00824DD1" w:rsidRPr="00EC6EC6" w:rsidRDefault="00373805">
            <w:pPr>
              <w:snapToGrid w:val="0"/>
              <w:jc w:val="center"/>
              <w:rPr>
                <w:rFonts w:ascii="宋体" w:eastAsia="宋体" w:hAnsi="宋体" w:cs="Times New Roman"/>
                <w:bCs/>
                <w:szCs w:val="21"/>
              </w:rPr>
            </w:pPr>
            <w:r w:rsidRPr="00EC6EC6">
              <w:rPr>
                <w:rFonts w:ascii="宋体" w:eastAsia="宋体" w:hAnsi="宋体" w:cs="Times New Roman" w:hint="eastAsia"/>
                <w:bCs/>
                <w:szCs w:val="21"/>
              </w:rPr>
              <w:t>1</w:t>
            </w:r>
          </w:p>
        </w:tc>
        <w:tc>
          <w:tcPr>
            <w:tcW w:w="180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广州苏宁物流有限公司实习基地</w:t>
            </w:r>
          </w:p>
        </w:tc>
        <w:tc>
          <w:tcPr>
            <w:tcW w:w="216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电子商务物流、物流客户服务实习</w:t>
            </w:r>
            <w:r w:rsidR="00EC6EC6" w:rsidRPr="00EC6EC6">
              <w:rPr>
                <w:rFonts w:ascii="宋体" w:eastAsia="宋体" w:hAnsi="宋体" w:cs="Times New Roman" w:hint="eastAsia"/>
                <w:bCs/>
                <w:szCs w:val="21"/>
              </w:rPr>
              <w:t>、</w:t>
            </w:r>
            <w:r w:rsidR="00EC6EC6" w:rsidRPr="00EC6EC6">
              <w:rPr>
                <w:rFonts w:hint="eastAsia"/>
                <w:szCs w:val="21"/>
              </w:rPr>
              <w:t>毕业综合实训和生产（顶岗）实习</w:t>
            </w:r>
          </w:p>
        </w:tc>
        <w:tc>
          <w:tcPr>
            <w:tcW w:w="198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广州苏宁物流有限</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项目实习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师资培训</w:t>
            </w:r>
          </w:p>
        </w:tc>
      </w:tr>
      <w:tr w:rsidR="00824DD1" w:rsidRPr="00EC6EC6">
        <w:trPr>
          <w:trHeight w:val="456"/>
          <w:jc w:val="center"/>
        </w:trPr>
        <w:tc>
          <w:tcPr>
            <w:tcW w:w="720" w:type="dxa"/>
            <w:vAlign w:val="center"/>
          </w:tcPr>
          <w:p w:rsidR="00824DD1" w:rsidRPr="00EC6EC6" w:rsidRDefault="00373805">
            <w:pPr>
              <w:snapToGrid w:val="0"/>
              <w:jc w:val="center"/>
              <w:rPr>
                <w:rFonts w:ascii="宋体" w:eastAsia="宋体" w:hAnsi="宋体" w:cs="Times New Roman"/>
                <w:bCs/>
                <w:szCs w:val="21"/>
              </w:rPr>
            </w:pPr>
            <w:r w:rsidRPr="00EC6EC6">
              <w:rPr>
                <w:rFonts w:ascii="宋体" w:eastAsia="宋体" w:hAnsi="宋体" w:cs="Times New Roman" w:hint="eastAsia"/>
                <w:bCs/>
                <w:szCs w:val="21"/>
              </w:rPr>
              <w:t>2</w:t>
            </w:r>
          </w:p>
        </w:tc>
        <w:tc>
          <w:tcPr>
            <w:tcW w:w="180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w:t>
            </w:r>
            <w:proofErr w:type="gramStart"/>
            <w:r w:rsidRPr="00EC6EC6">
              <w:rPr>
                <w:rFonts w:ascii="宋体" w:hAnsi="宋体" w:hint="eastAsia"/>
                <w:bCs/>
                <w:szCs w:val="21"/>
              </w:rPr>
              <w:t>沃</w:t>
            </w:r>
            <w:proofErr w:type="gramEnd"/>
            <w:r w:rsidRPr="00EC6EC6">
              <w:rPr>
                <w:rFonts w:ascii="宋体" w:hAnsi="宋体" w:hint="eastAsia"/>
                <w:bCs/>
                <w:szCs w:val="21"/>
              </w:rPr>
              <w:t>天下供应链管理</w:t>
            </w:r>
            <w:r w:rsidRPr="00EC6EC6">
              <w:rPr>
                <w:rFonts w:ascii="宋体" w:eastAsia="宋体" w:hAnsi="宋体" w:cs="Times New Roman" w:hint="eastAsia"/>
                <w:bCs/>
                <w:szCs w:val="21"/>
              </w:rPr>
              <w:t>有限公司实习基地</w:t>
            </w:r>
          </w:p>
        </w:tc>
        <w:tc>
          <w:tcPr>
            <w:tcW w:w="216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电子商务物流、快递、物流客户服务实训</w:t>
            </w:r>
            <w:r w:rsidR="00EC6EC6" w:rsidRPr="00EC6EC6">
              <w:rPr>
                <w:rFonts w:ascii="宋体" w:eastAsia="宋体" w:hAnsi="宋体" w:cs="Times New Roman" w:hint="eastAsia"/>
                <w:bCs/>
                <w:szCs w:val="21"/>
              </w:rPr>
              <w:t>、</w:t>
            </w:r>
            <w:r w:rsidR="00EC6EC6" w:rsidRPr="00EC6EC6">
              <w:rPr>
                <w:rFonts w:hint="eastAsia"/>
                <w:szCs w:val="21"/>
              </w:rPr>
              <w:t>毕业综合实训和生产（顶岗）实习</w:t>
            </w:r>
          </w:p>
        </w:tc>
        <w:tc>
          <w:tcPr>
            <w:tcW w:w="198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广州心怡物流科技有限公司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项目实习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师资培训</w:t>
            </w:r>
          </w:p>
        </w:tc>
      </w:tr>
      <w:tr w:rsidR="00824DD1" w:rsidRPr="00EC6EC6">
        <w:trPr>
          <w:trHeight w:val="456"/>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3</w:t>
            </w:r>
          </w:p>
        </w:tc>
        <w:tc>
          <w:tcPr>
            <w:tcW w:w="180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广州顺丰速运有限公司实习基地</w:t>
            </w:r>
          </w:p>
        </w:tc>
        <w:tc>
          <w:tcPr>
            <w:tcW w:w="216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智慧社区物流服务、快递综合技能</w:t>
            </w:r>
            <w:r w:rsidR="00EC6EC6" w:rsidRPr="00EC6EC6">
              <w:rPr>
                <w:rFonts w:ascii="宋体" w:eastAsia="宋体" w:hAnsi="宋体" w:cs="Times New Roman" w:hint="eastAsia"/>
                <w:bCs/>
                <w:szCs w:val="21"/>
              </w:rPr>
              <w:t>、</w:t>
            </w:r>
            <w:r w:rsidR="00EC6EC6" w:rsidRPr="00EC6EC6">
              <w:rPr>
                <w:rFonts w:hint="eastAsia"/>
                <w:szCs w:val="21"/>
              </w:rPr>
              <w:t>毕业综合实训和生产（顶岗）实习</w:t>
            </w:r>
          </w:p>
        </w:tc>
        <w:tc>
          <w:tcPr>
            <w:tcW w:w="198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广州顺丰速运有限公司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课程实训</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参观交流</w:t>
            </w:r>
          </w:p>
        </w:tc>
      </w:tr>
      <w:tr w:rsidR="00824DD1" w:rsidRPr="00EC6EC6">
        <w:trPr>
          <w:trHeight w:val="456"/>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lastRenderedPageBreak/>
              <w:t>4</w:t>
            </w:r>
          </w:p>
        </w:tc>
        <w:tc>
          <w:tcPr>
            <w:tcW w:w="1800" w:type="dxa"/>
            <w:vAlign w:val="center"/>
          </w:tcPr>
          <w:p w:rsidR="00824DD1" w:rsidRPr="00EC6EC6" w:rsidRDefault="00373805">
            <w:pPr>
              <w:snapToGrid w:val="0"/>
              <w:rPr>
                <w:rFonts w:ascii="宋体" w:eastAsia="宋体" w:hAnsi="宋体" w:cs="Times New Roman"/>
                <w:bCs/>
                <w:szCs w:val="21"/>
              </w:rPr>
            </w:pPr>
            <w:proofErr w:type="gramStart"/>
            <w:r w:rsidRPr="00EC6EC6">
              <w:rPr>
                <w:rFonts w:ascii="宋体" w:eastAsia="宋体" w:hAnsi="宋体" w:cs="Times New Roman" w:hint="eastAsia"/>
                <w:bCs/>
                <w:szCs w:val="21"/>
              </w:rPr>
              <w:t>广州广汽商贸</w:t>
            </w:r>
            <w:proofErr w:type="gramEnd"/>
            <w:r w:rsidRPr="00EC6EC6">
              <w:rPr>
                <w:rFonts w:ascii="宋体" w:eastAsia="宋体" w:hAnsi="宋体" w:cs="Times New Roman" w:hint="eastAsia"/>
                <w:bCs/>
                <w:szCs w:val="21"/>
              </w:rPr>
              <w:t>物流有限公司实习基地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参观实习、汽车零部件及整车物流、汽车JIT物流</w:t>
            </w:r>
            <w:r w:rsidR="00EC6EC6" w:rsidRPr="00EC6EC6">
              <w:rPr>
                <w:rFonts w:ascii="宋体" w:eastAsia="宋体" w:hAnsi="宋体" w:cs="Times New Roman" w:hint="eastAsia"/>
                <w:bCs/>
                <w:szCs w:val="21"/>
              </w:rPr>
              <w:t>、</w:t>
            </w:r>
            <w:r w:rsidR="00EC6EC6" w:rsidRPr="00EC6EC6">
              <w:rPr>
                <w:rFonts w:hint="eastAsia"/>
                <w:szCs w:val="21"/>
              </w:rPr>
              <w:t>毕业综合实训和生产（顶岗）实习</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proofErr w:type="gramStart"/>
            <w:r w:rsidRPr="00EC6EC6">
              <w:rPr>
                <w:rFonts w:ascii="宋体" w:eastAsia="宋体" w:hAnsi="宋体" w:cs="Times New Roman" w:hint="eastAsia"/>
                <w:bCs/>
                <w:szCs w:val="21"/>
              </w:rPr>
              <w:t>广州广汽商贸</w:t>
            </w:r>
            <w:proofErr w:type="gramEnd"/>
            <w:r w:rsidRPr="00EC6EC6">
              <w:rPr>
                <w:rFonts w:ascii="宋体" w:eastAsia="宋体" w:hAnsi="宋体" w:cs="Times New Roman" w:hint="eastAsia"/>
                <w:bCs/>
                <w:szCs w:val="21"/>
              </w:rPr>
              <w:t>物流有限公司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项目实习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师资培训</w:t>
            </w:r>
          </w:p>
        </w:tc>
      </w:tr>
      <w:tr w:rsidR="00824DD1" w:rsidRPr="00EC6EC6">
        <w:trPr>
          <w:trHeight w:val="456"/>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5</w:t>
            </w:r>
          </w:p>
        </w:tc>
        <w:tc>
          <w:tcPr>
            <w:tcW w:w="180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广州物流协会客户服务实习基地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物流客户服务实习、物流行政管理实习</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广州市物流协会</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师资培训</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员工培训</w:t>
            </w:r>
          </w:p>
        </w:tc>
      </w:tr>
      <w:tr w:rsidR="00824DD1" w:rsidRPr="00EC6EC6">
        <w:trPr>
          <w:trHeight w:val="312"/>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6</w:t>
            </w:r>
          </w:p>
        </w:tc>
        <w:tc>
          <w:tcPr>
            <w:tcW w:w="180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金蝶软件（中国）有限公司广州分公司ERP实习基地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参观实习、企业资源管理实习、物流信息管理实习</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金蝶软件（中国）有限公司广州分公司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员工培训</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竞赛培训</w:t>
            </w:r>
          </w:p>
        </w:tc>
      </w:tr>
      <w:tr w:rsidR="00824DD1" w:rsidRPr="00EC6EC6">
        <w:trPr>
          <w:trHeight w:val="312"/>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7</w:t>
            </w:r>
          </w:p>
        </w:tc>
        <w:tc>
          <w:tcPr>
            <w:tcW w:w="180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广州佳晟物流有限公司3PL实习基地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参观实习、第三方物流客服实习、第三方物流调度实习</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广州佳晟物流有限公司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员工培训</w:t>
            </w:r>
          </w:p>
        </w:tc>
      </w:tr>
      <w:tr w:rsidR="00824DD1" w:rsidRPr="00EC6EC6">
        <w:trPr>
          <w:trHeight w:val="312"/>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8</w:t>
            </w:r>
          </w:p>
        </w:tc>
        <w:tc>
          <w:tcPr>
            <w:tcW w:w="180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联想集团深圳分公司生产物流实习基地</w:t>
            </w:r>
          </w:p>
        </w:tc>
        <w:tc>
          <w:tcPr>
            <w:tcW w:w="216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参观实习、企业物控、生产运作管理</w:t>
            </w:r>
          </w:p>
        </w:tc>
        <w:tc>
          <w:tcPr>
            <w:tcW w:w="1980" w:type="dxa"/>
            <w:vAlign w:val="center"/>
          </w:tcPr>
          <w:p w:rsidR="00824DD1" w:rsidRPr="00EC6EC6" w:rsidRDefault="00373805">
            <w:pPr>
              <w:snapToGrid w:val="0"/>
              <w:rPr>
                <w:rFonts w:ascii="宋体" w:eastAsia="宋体" w:hAnsi="宋体" w:cs="Times New Roman"/>
                <w:bCs/>
                <w:szCs w:val="21"/>
              </w:rPr>
            </w:pPr>
            <w:r w:rsidRPr="00EC6EC6">
              <w:rPr>
                <w:rFonts w:ascii="宋体" w:eastAsia="宋体" w:hAnsi="宋体" w:cs="Times New Roman" w:hint="eastAsia"/>
                <w:bCs/>
                <w:szCs w:val="21"/>
              </w:rPr>
              <w:t>联想集团深圳分公司</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师资培训</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员工培训</w:t>
            </w:r>
          </w:p>
        </w:tc>
      </w:tr>
      <w:tr w:rsidR="00824DD1" w:rsidRPr="00EC6EC6">
        <w:trPr>
          <w:trHeight w:val="312"/>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9</w:t>
            </w:r>
          </w:p>
        </w:tc>
        <w:tc>
          <w:tcPr>
            <w:tcW w:w="180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中山市联昌喷雾泵有限公司企业物流实习基地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企业物流流程操作实习、生产现场管理实习</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szCs w:val="21"/>
              </w:rPr>
              <w:t>中山市联昌喷雾泵有限公司</w:t>
            </w:r>
          </w:p>
        </w:tc>
        <w:tc>
          <w:tcPr>
            <w:tcW w:w="126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项目实习</w:t>
            </w:r>
          </w:p>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顶岗实习</w:t>
            </w:r>
          </w:p>
        </w:tc>
      </w:tr>
      <w:tr w:rsidR="00824DD1" w:rsidRPr="00EC6EC6">
        <w:trPr>
          <w:trHeight w:val="312"/>
          <w:jc w:val="center"/>
        </w:trPr>
        <w:tc>
          <w:tcPr>
            <w:tcW w:w="720" w:type="dxa"/>
            <w:vAlign w:val="center"/>
          </w:tcPr>
          <w:p w:rsidR="00824DD1" w:rsidRPr="00EC6EC6" w:rsidRDefault="00373805">
            <w:pPr>
              <w:snapToGrid w:val="0"/>
              <w:spacing w:line="300" w:lineRule="exact"/>
              <w:jc w:val="center"/>
              <w:rPr>
                <w:rFonts w:ascii="宋体" w:eastAsia="宋体" w:hAnsi="宋体" w:cs="Times New Roman"/>
                <w:bCs/>
                <w:szCs w:val="21"/>
              </w:rPr>
            </w:pPr>
            <w:r w:rsidRPr="00EC6EC6">
              <w:rPr>
                <w:rFonts w:ascii="宋体" w:eastAsia="宋体" w:hAnsi="宋体" w:cs="Times New Roman" w:hint="eastAsia"/>
                <w:bCs/>
                <w:szCs w:val="21"/>
              </w:rPr>
              <w:t>10</w:t>
            </w:r>
          </w:p>
        </w:tc>
        <w:tc>
          <w:tcPr>
            <w:tcW w:w="180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广东华计自动化科技有限公司生产物流实训基地</w:t>
            </w:r>
          </w:p>
        </w:tc>
        <w:tc>
          <w:tcPr>
            <w:tcW w:w="216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企业物流控制、生产物流、自动化物流系统</w:t>
            </w:r>
          </w:p>
        </w:tc>
        <w:tc>
          <w:tcPr>
            <w:tcW w:w="1980" w:type="dxa"/>
            <w:vAlign w:val="center"/>
          </w:tcPr>
          <w:p w:rsidR="00824DD1" w:rsidRPr="00EC6EC6" w:rsidRDefault="00373805">
            <w:pPr>
              <w:snapToGrid w:val="0"/>
              <w:spacing w:line="300" w:lineRule="exact"/>
              <w:rPr>
                <w:rFonts w:ascii="宋体" w:eastAsia="宋体" w:hAnsi="宋体" w:cs="Times New Roman"/>
                <w:bCs/>
                <w:szCs w:val="21"/>
              </w:rPr>
            </w:pPr>
            <w:r w:rsidRPr="00EC6EC6">
              <w:rPr>
                <w:rFonts w:ascii="宋体" w:eastAsia="宋体" w:hAnsi="宋体" w:cs="Times New Roman" w:hint="eastAsia"/>
                <w:bCs/>
                <w:szCs w:val="21"/>
              </w:rPr>
              <w:t>广州市电子集团</w:t>
            </w:r>
          </w:p>
        </w:tc>
        <w:tc>
          <w:tcPr>
            <w:tcW w:w="1260" w:type="dxa"/>
            <w:vAlign w:val="center"/>
          </w:tcPr>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项目实习</w:t>
            </w:r>
          </w:p>
          <w:p w:rsidR="00824DD1" w:rsidRPr="00EC6EC6" w:rsidRDefault="00373805">
            <w:pPr>
              <w:widowControl/>
              <w:snapToGrid w:val="0"/>
              <w:spacing w:line="276" w:lineRule="auto"/>
              <w:jc w:val="center"/>
              <w:rPr>
                <w:rFonts w:ascii="宋体" w:eastAsia="宋体" w:hAnsi="宋体" w:cs="宋体"/>
                <w:bCs/>
                <w:kern w:val="0"/>
                <w:szCs w:val="21"/>
              </w:rPr>
            </w:pPr>
            <w:r w:rsidRPr="00EC6EC6">
              <w:rPr>
                <w:rFonts w:ascii="宋体" w:eastAsia="宋体" w:hAnsi="宋体" w:cs="宋体" w:hint="eastAsia"/>
                <w:bCs/>
                <w:kern w:val="0"/>
                <w:szCs w:val="21"/>
              </w:rPr>
              <w:t>顶岗实习</w:t>
            </w:r>
          </w:p>
        </w:tc>
      </w:tr>
    </w:tbl>
    <w:p w:rsidR="00824DD1" w:rsidRDefault="00824DD1">
      <w:pPr>
        <w:rPr>
          <w:rFonts w:ascii="宋体" w:eastAsia="宋体" w:hAnsi="宋体" w:cs="Times New Roman"/>
          <w:position w:val="6"/>
        </w:rPr>
      </w:pPr>
    </w:p>
    <w:p w:rsidR="00824DD1" w:rsidRDefault="00373805">
      <w:pPr>
        <w:pStyle w:val="2"/>
      </w:pPr>
      <w:bookmarkStart w:id="30" w:name="_Toc89793287"/>
      <w:r>
        <w:rPr>
          <w:rFonts w:hint="eastAsia"/>
        </w:rPr>
        <w:t>（三）教学资源</w:t>
      </w:r>
      <w:bookmarkEnd w:id="30"/>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教材选用执行国家和省（区、市）有关要求，并拥有丰富的图书馆藏书和数字资源可供师生借阅和检索，同时对现有的教学资源库进行升级，建设省级精品在线开放课程，满足学生专业学习、教师专业教学研究、教学实施以及社会服务的需要。同时，注意对接“1+X”证书制度试点工作对教材的要求。</w:t>
      </w:r>
    </w:p>
    <w:p w:rsidR="00824DD1" w:rsidRDefault="00373805">
      <w:pPr>
        <w:pStyle w:val="2"/>
      </w:pPr>
      <w:bookmarkStart w:id="31" w:name="_Toc89793288"/>
      <w:r>
        <w:rPr>
          <w:rFonts w:hint="eastAsia"/>
        </w:rPr>
        <w:t>（四）教学方法</w:t>
      </w:r>
      <w:bookmarkEnd w:id="31"/>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教师应依据现代物流管理专业的培养目标、课程教学要求、学生能力以及教学资源，采用采用适当的教学方法，以达成预期教学目标。倡导因材施教、因需施教，鼓励创新教学方法和策略，采用混合式、案例法、任务驱动法、项目化等教学方法，坚持学中做、做中学。</w:t>
      </w:r>
    </w:p>
    <w:p w:rsidR="00824DD1" w:rsidRDefault="00373805">
      <w:pPr>
        <w:pStyle w:val="2"/>
      </w:pPr>
      <w:bookmarkStart w:id="32" w:name="_Toc89793289"/>
      <w:r>
        <w:rPr>
          <w:rFonts w:hint="eastAsia"/>
        </w:rPr>
        <w:t>（五）学习评价</w:t>
      </w:r>
      <w:bookmarkEnd w:id="32"/>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现代物流管理专业各课程对学生的学业考核评价体现了评价标准、评价主体、评价方式、评价过程的多元化，考核评价内容应兼顾认知、技能、情感等方面，采取观察、口试、笔试、顶岗操作、职业技能大赛、职业资格鉴定等评价、评定方式。同时</w:t>
      </w:r>
      <w:r w:rsidRPr="00373805">
        <w:rPr>
          <w:rFonts w:asciiTheme="majorEastAsia" w:eastAsiaTheme="majorEastAsia" w:hAnsiTheme="majorEastAsia" w:hint="eastAsia"/>
        </w:rPr>
        <w:t>不</w:t>
      </w:r>
      <w:r>
        <w:rPr>
          <w:rFonts w:asciiTheme="majorEastAsia" w:eastAsiaTheme="majorEastAsia" w:hAnsiTheme="majorEastAsia" w:hint="eastAsia"/>
        </w:rPr>
        <w:t>断改革评价方法，健全完善职业院校学生学习评价的标准。</w:t>
      </w:r>
    </w:p>
    <w:p w:rsidR="00824DD1" w:rsidRDefault="00373805">
      <w:pPr>
        <w:pStyle w:val="2"/>
      </w:pPr>
      <w:bookmarkStart w:id="33" w:name="_Toc89793290"/>
      <w:r>
        <w:rPr>
          <w:rFonts w:hint="eastAsia"/>
        </w:rPr>
        <w:lastRenderedPageBreak/>
        <w:t>（六）质量管理</w:t>
      </w:r>
      <w:bookmarkEnd w:id="33"/>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1.学校和二级学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2.学校、二级学院持续完善教学管理机制，加强日常教学组织运行与管理，定期开展课程建设水平和教学质量诊断与改进，建立健全巡课、听课、评教、</w:t>
      </w:r>
      <w:proofErr w:type="gramStart"/>
      <w:r>
        <w:rPr>
          <w:rFonts w:asciiTheme="majorEastAsia" w:eastAsiaTheme="majorEastAsia" w:hAnsiTheme="majorEastAsia" w:hint="eastAsia"/>
        </w:rPr>
        <w:t>评学等</w:t>
      </w:r>
      <w:proofErr w:type="gramEnd"/>
      <w:r>
        <w:rPr>
          <w:rFonts w:asciiTheme="majorEastAsia" w:eastAsiaTheme="majorEastAsia" w:hAnsiTheme="majorEastAsia" w:hint="eastAsia"/>
        </w:rPr>
        <w:t>制度，建立与企业联动的实践教学环节督导制度，严明教学纪律，强化教学组织功能，定期开展公开课、示范课等教研活动。</w:t>
      </w:r>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3.学校建立毕业生跟踪反馈机制及社会评价机制，并对生源情况、在校生学业水平、毕业生就业情况等进行分析，定期评价人才培养质量和培养目标达成情况。</w:t>
      </w:r>
    </w:p>
    <w:p w:rsidR="00824DD1" w:rsidRDefault="00373805">
      <w:pPr>
        <w:pStyle w:val="1"/>
      </w:pPr>
      <w:bookmarkStart w:id="34" w:name="_Toc89793291"/>
      <w:r>
        <w:rPr>
          <w:rFonts w:hint="eastAsia"/>
        </w:rPr>
        <w:t>九、毕业要求</w:t>
      </w:r>
      <w:bookmarkEnd w:id="34"/>
    </w:p>
    <w:p w:rsidR="00824DD1" w:rsidRDefault="00373805">
      <w:pPr>
        <w:pStyle w:val="2"/>
      </w:pPr>
      <w:bookmarkStart w:id="35" w:name="_Toc89793292"/>
      <w:r>
        <w:rPr>
          <w:rFonts w:hint="eastAsia"/>
        </w:rPr>
        <w:t>（一）学分要求</w:t>
      </w:r>
      <w:bookmarkEnd w:id="35"/>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本专业按学年学分制安排课程，学生需在规定年限内修满13</w:t>
      </w:r>
      <w:r>
        <w:rPr>
          <w:rFonts w:asciiTheme="majorEastAsia" w:eastAsiaTheme="majorEastAsia" w:hAnsiTheme="majorEastAsia"/>
        </w:rPr>
        <w:t>2</w:t>
      </w:r>
      <w:r>
        <w:rPr>
          <w:rFonts w:asciiTheme="majorEastAsia" w:eastAsiaTheme="majorEastAsia" w:hAnsiTheme="majorEastAsia" w:hint="eastAsia"/>
        </w:rPr>
        <w:t>学分。</w:t>
      </w:r>
    </w:p>
    <w:p w:rsidR="00824DD1" w:rsidRDefault="00373805">
      <w:pPr>
        <w:pStyle w:val="2"/>
      </w:pPr>
      <w:bookmarkStart w:id="36" w:name="_Toc89793293"/>
      <w:r>
        <w:rPr>
          <w:rFonts w:hint="eastAsia"/>
        </w:rPr>
        <w:t>（二）体质测试要求</w:t>
      </w:r>
      <w:bookmarkEnd w:id="36"/>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根据教育部关于印发《国家学生体质健康标准（2014年）修订》的通知（</w:t>
      </w:r>
      <w:proofErr w:type="gramStart"/>
      <w:r>
        <w:rPr>
          <w:rFonts w:asciiTheme="majorEastAsia" w:eastAsiaTheme="majorEastAsia" w:hAnsiTheme="majorEastAsia" w:hint="eastAsia"/>
        </w:rPr>
        <w:t>教体艺</w:t>
      </w:r>
      <w:proofErr w:type="gramEnd"/>
      <w:r>
        <w:rPr>
          <w:rFonts w:asciiTheme="majorEastAsia" w:eastAsiaTheme="majorEastAsia" w:hAnsiTheme="majorEastAsia" w:hint="eastAsia"/>
        </w:rPr>
        <w:t>〔2014〕5号）文件要求，体质测试成绩达不到50分者按结业或肄业处理。</w:t>
      </w:r>
    </w:p>
    <w:p w:rsidR="00824DD1" w:rsidRDefault="00373805">
      <w:pPr>
        <w:pStyle w:val="2"/>
      </w:pPr>
      <w:bookmarkStart w:id="37" w:name="_Toc89793294"/>
      <w:r>
        <w:rPr>
          <w:rFonts w:hint="eastAsia"/>
        </w:rPr>
        <w:t>（三）德智体美劳全面发展培养要求</w:t>
      </w:r>
      <w:bookmarkEnd w:id="37"/>
    </w:p>
    <w:p w:rsidR="00824DD1" w:rsidRDefault="00373805">
      <w:pPr>
        <w:ind w:firstLineChars="200" w:firstLine="420"/>
        <w:rPr>
          <w:rFonts w:asciiTheme="majorEastAsia" w:eastAsiaTheme="majorEastAsia" w:hAnsiTheme="majorEastAsia"/>
        </w:rPr>
      </w:pPr>
      <w:r>
        <w:rPr>
          <w:rFonts w:asciiTheme="majorEastAsia" w:eastAsiaTheme="majorEastAsia" w:hAnsiTheme="majorEastAsia" w:hint="eastAsia"/>
        </w:rPr>
        <w:t>学生在校期间需参加第一课堂学习和参与第二课堂各类综合素质活动，通过综合评价，成绩合格（60分及以上）准予毕业。</w:t>
      </w:r>
    </w:p>
    <w:sectPr w:rsidR="00824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E5" w:rsidRDefault="00C515E5">
      <w:r>
        <w:separator/>
      </w:r>
    </w:p>
  </w:endnote>
  <w:endnote w:type="continuationSeparator" w:id="0">
    <w:p w:rsidR="00C515E5" w:rsidRDefault="00C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7565"/>
    </w:sdtPr>
    <w:sdtEndPr/>
    <w:sdtContent>
      <w:p w:rsidR="00373805" w:rsidRDefault="00373805">
        <w:pPr>
          <w:pStyle w:val="30"/>
          <w:ind w:leftChars="0" w:left="0"/>
          <w:jc w:val="center"/>
        </w:pPr>
        <w:r>
          <w:fldChar w:fldCharType="begin"/>
        </w:r>
        <w:r>
          <w:instrText>PAGE   \* MERGEFORMAT</w:instrText>
        </w:r>
        <w:r>
          <w:fldChar w:fldCharType="separate"/>
        </w:r>
        <w:r w:rsidR="00836D69" w:rsidRPr="00836D69">
          <w:rPr>
            <w:noProof/>
            <w:lang w:val="zh-CN"/>
          </w:rPr>
          <w:t>23</w:t>
        </w:r>
        <w:r>
          <w:fldChar w:fldCharType="end"/>
        </w:r>
      </w:p>
    </w:sdtContent>
  </w:sdt>
  <w:p w:rsidR="00373805" w:rsidRDefault="00373805">
    <w:pPr>
      <w:pStyle w:val="30"/>
      <w:tabs>
        <w:tab w:val="center" w:pos="47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E5" w:rsidRDefault="00C515E5">
      <w:r>
        <w:separator/>
      </w:r>
    </w:p>
  </w:footnote>
  <w:footnote w:type="continuationSeparator" w:id="0">
    <w:p w:rsidR="00C515E5" w:rsidRDefault="00C5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05" w:rsidRDefault="00373805">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D988B"/>
    <w:multiLevelType w:val="singleLevel"/>
    <w:tmpl w:val="622D98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TQ1OTk4ZGE5MDNiOGM5ZjEyZGFlNDJiMjMzMDUifQ=="/>
  </w:docVars>
  <w:rsids>
    <w:rsidRoot w:val="00C05E75"/>
    <w:rsid w:val="00001C8D"/>
    <w:rsid w:val="00001EFB"/>
    <w:rsid w:val="0000215E"/>
    <w:rsid w:val="00002617"/>
    <w:rsid w:val="00003542"/>
    <w:rsid w:val="00004972"/>
    <w:rsid w:val="0000535D"/>
    <w:rsid w:val="00005440"/>
    <w:rsid w:val="00005793"/>
    <w:rsid w:val="000069DC"/>
    <w:rsid w:val="0000730F"/>
    <w:rsid w:val="0000795C"/>
    <w:rsid w:val="0001059D"/>
    <w:rsid w:val="000109F9"/>
    <w:rsid w:val="00012A23"/>
    <w:rsid w:val="00013424"/>
    <w:rsid w:val="0001610A"/>
    <w:rsid w:val="000165EF"/>
    <w:rsid w:val="0001751C"/>
    <w:rsid w:val="00022BE4"/>
    <w:rsid w:val="00022E4B"/>
    <w:rsid w:val="00024186"/>
    <w:rsid w:val="00024B16"/>
    <w:rsid w:val="000252BE"/>
    <w:rsid w:val="000270D9"/>
    <w:rsid w:val="00027CBC"/>
    <w:rsid w:val="000300AD"/>
    <w:rsid w:val="000300ED"/>
    <w:rsid w:val="0003024B"/>
    <w:rsid w:val="00031666"/>
    <w:rsid w:val="00031DC5"/>
    <w:rsid w:val="00032211"/>
    <w:rsid w:val="0003279D"/>
    <w:rsid w:val="000329F6"/>
    <w:rsid w:val="00032B65"/>
    <w:rsid w:val="0003476D"/>
    <w:rsid w:val="00034EB6"/>
    <w:rsid w:val="000363F9"/>
    <w:rsid w:val="0003657F"/>
    <w:rsid w:val="00036947"/>
    <w:rsid w:val="00036A3B"/>
    <w:rsid w:val="000412D1"/>
    <w:rsid w:val="00042101"/>
    <w:rsid w:val="00043599"/>
    <w:rsid w:val="00045DE1"/>
    <w:rsid w:val="000462BB"/>
    <w:rsid w:val="00050FA0"/>
    <w:rsid w:val="00055480"/>
    <w:rsid w:val="00055708"/>
    <w:rsid w:val="00055C34"/>
    <w:rsid w:val="000567D3"/>
    <w:rsid w:val="00057F8E"/>
    <w:rsid w:val="00060358"/>
    <w:rsid w:val="00062F9F"/>
    <w:rsid w:val="00064373"/>
    <w:rsid w:val="00064491"/>
    <w:rsid w:val="00066AE0"/>
    <w:rsid w:val="000700EA"/>
    <w:rsid w:val="00070FAA"/>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B12"/>
    <w:rsid w:val="00093DBF"/>
    <w:rsid w:val="00096945"/>
    <w:rsid w:val="00096A2F"/>
    <w:rsid w:val="000A23A3"/>
    <w:rsid w:val="000A29AA"/>
    <w:rsid w:val="000A3DD9"/>
    <w:rsid w:val="000A51A0"/>
    <w:rsid w:val="000A6B24"/>
    <w:rsid w:val="000B313C"/>
    <w:rsid w:val="000B4E25"/>
    <w:rsid w:val="000B50A9"/>
    <w:rsid w:val="000B5F58"/>
    <w:rsid w:val="000B76A1"/>
    <w:rsid w:val="000B779B"/>
    <w:rsid w:val="000C3651"/>
    <w:rsid w:val="000C4B5D"/>
    <w:rsid w:val="000C4C6E"/>
    <w:rsid w:val="000C722C"/>
    <w:rsid w:val="000D0844"/>
    <w:rsid w:val="000D3F96"/>
    <w:rsid w:val="000D44E7"/>
    <w:rsid w:val="000D5A9E"/>
    <w:rsid w:val="000D6716"/>
    <w:rsid w:val="000D6E7B"/>
    <w:rsid w:val="000E1D32"/>
    <w:rsid w:val="000E2C4F"/>
    <w:rsid w:val="000E350E"/>
    <w:rsid w:val="000E673F"/>
    <w:rsid w:val="000E6D92"/>
    <w:rsid w:val="000F3C03"/>
    <w:rsid w:val="000F4564"/>
    <w:rsid w:val="000F5692"/>
    <w:rsid w:val="0010088D"/>
    <w:rsid w:val="001036FD"/>
    <w:rsid w:val="0010477F"/>
    <w:rsid w:val="00104E81"/>
    <w:rsid w:val="00105D55"/>
    <w:rsid w:val="00106327"/>
    <w:rsid w:val="001070BD"/>
    <w:rsid w:val="001103F3"/>
    <w:rsid w:val="00112667"/>
    <w:rsid w:val="00112EC7"/>
    <w:rsid w:val="001148C6"/>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5FEC"/>
    <w:rsid w:val="00136A00"/>
    <w:rsid w:val="00136AB9"/>
    <w:rsid w:val="001373DF"/>
    <w:rsid w:val="00137C47"/>
    <w:rsid w:val="00141191"/>
    <w:rsid w:val="0014457F"/>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426"/>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F8E"/>
    <w:rsid w:val="001901F2"/>
    <w:rsid w:val="00190248"/>
    <w:rsid w:val="00191322"/>
    <w:rsid w:val="00193F12"/>
    <w:rsid w:val="00194C06"/>
    <w:rsid w:val="00195442"/>
    <w:rsid w:val="00196469"/>
    <w:rsid w:val="0019770D"/>
    <w:rsid w:val="001A1F2F"/>
    <w:rsid w:val="001A21DA"/>
    <w:rsid w:val="001A4367"/>
    <w:rsid w:val="001A65F3"/>
    <w:rsid w:val="001A6BA9"/>
    <w:rsid w:val="001A6CF3"/>
    <w:rsid w:val="001A78FD"/>
    <w:rsid w:val="001A7E29"/>
    <w:rsid w:val="001B3316"/>
    <w:rsid w:val="001B4EBB"/>
    <w:rsid w:val="001B553F"/>
    <w:rsid w:val="001B5C0F"/>
    <w:rsid w:val="001C2312"/>
    <w:rsid w:val="001C2376"/>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61E8"/>
    <w:rsid w:val="001E6AC6"/>
    <w:rsid w:val="001F0014"/>
    <w:rsid w:val="001F00F6"/>
    <w:rsid w:val="001F0D9C"/>
    <w:rsid w:val="001F33CF"/>
    <w:rsid w:val="001F345D"/>
    <w:rsid w:val="001F34C8"/>
    <w:rsid w:val="001F3538"/>
    <w:rsid w:val="001F4787"/>
    <w:rsid w:val="001F58C9"/>
    <w:rsid w:val="001F5A73"/>
    <w:rsid w:val="001F680C"/>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21119"/>
    <w:rsid w:val="0022150F"/>
    <w:rsid w:val="002221A7"/>
    <w:rsid w:val="00222EA9"/>
    <w:rsid w:val="002234D5"/>
    <w:rsid w:val="002267CF"/>
    <w:rsid w:val="00226ED5"/>
    <w:rsid w:val="00227F79"/>
    <w:rsid w:val="00230762"/>
    <w:rsid w:val="002311EB"/>
    <w:rsid w:val="002315EE"/>
    <w:rsid w:val="002336E0"/>
    <w:rsid w:val="0023384D"/>
    <w:rsid w:val="00233D43"/>
    <w:rsid w:val="00235FC3"/>
    <w:rsid w:val="0023611B"/>
    <w:rsid w:val="00237196"/>
    <w:rsid w:val="0024108A"/>
    <w:rsid w:val="00241590"/>
    <w:rsid w:val="002421D9"/>
    <w:rsid w:val="00243E14"/>
    <w:rsid w:val="00243F9B"/>
    <w:rsid w:val="002440A9"/>
    <w:rsid w:val="0024535B"/>
    <w:rsid w:val="002459E8"/>
    <w:rsid w:val="00246F39"/>
    <w:rsid w:val="00250F95"/>
    <w:rsid w:val="002523BC"/>
    <w:rsid w:val="00252776"/>
    <w:rsid w:val="00252FCC"/>
    <w:rsid w:val="00253916"/>
    <w:rsid w:val="00254CBC"/>
    <w:rsid w:val="00256F6D"/>
    <w:rsid w:val="002605F5"/>
    <w:rsid w:val="00262366"/>
    <w:rsid w:val="00265503"/>
    <w:rsid w:val="00265DCE"/>
    <w:rsid w:val="00266DA3"/>
    <w:rsid w:val="00272D54"/>
    <w:rsid w:val="00275C09"/>
    <w:rsid w:val="00276496"/>
    <w:rsid w:val="00276E3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3529"/>
    <w:rsid w:val="002938DE"/>
    <w:rsid w:val="002941F5"/>
    <w:rsid w:val="002952CD"/>
    <w:rsid w:val="0029639D"/>
    <w:rsid w:val="002970FA"/>
    <w:rsid w:val="00297B16"/>
    <w:rsid w:val="002A0588"/>
    <w:rsid w:val="002A2BD9"/>
    <w:rsid w:val="002A2D51"/>
    <w:rsid w:val="002A2DB1"/>
    <w:rsid w:val="002A5152"/>
    <w:rsid w:val="002A7756"/>
    <w:rsid w:val="002B1D17"/>
    <w:rsid w:val="002B2A24"/>
    <w:rsid w:val="002B2F11"/>
    <w:rsid w:val="002B51F9"/>
    <w:rsid w:val="002C2307"/>
    <w:rsid w:val="002C302E"/>
    <w:rsid w:val="002C3E00"/>
    <w:rsid w:val="002C415A"/>
    <w:rsid w:val="002C535A"/>
    <w:rsid w:val="002C7603"/>
    <w:rsid w:val="002D0C5B"/>
    <w:rsid w:val="002D40EC"/>
    <w:rsid w:val="002D522E"/>
    <w:rsid w:val="002D563B"/>
    <w:rsid w:val="002D5C80"/>
    <w:rsid w:val="002D65C4"/>
    <w:rsid w:val="002E0AA1"/>
    <w:rsid w:val="002E1751"/>
    <w:rsid w:val="002E19A4"/>
    <w:rsid w:val="002E3773"/>
    <w:rsid w:val="002E3AEB"/>
    <w:rsid w:val="002E3C94"/>
    <w:rsid w:val="002E5776"/>
    <w:rsid w:val="002E7837"/>
    <w:rsid w:val="002F051D"/>
    <w:rsid w:val="002F062D"/>
    <w:rsid w:val="002F1E01"/>
    <w:rsid w:val="002F3872"/>
    <w:rsid w:val="002F39B6"/>
    <w:rsid w:val="002F3B86"/>
    <w:rsid w:val="002F4C77"/>
    <w:rsid w:val="002F58C2"/>
    <w:rsid w:val="002F7483"/>
    <w:rsid w:val="002F76B4"/>
    <w:rsid w:val="00300141"/>
    <w:rsid w:val="00301BC8"/>
    <w:rsid w:val="003026CB"/>
    <w:rsid w:val="003037E4"/>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313A5"/>
    <w:rsid w:val="003320C2"/>
    <w:rsid w:val="0033236A"/>
    <w:rsid w:val="00332A30"/>
    <w:rsid w:val="00332E2C"/>
    <w:rsid w:val="00334F18"/>
    <w:rsid w:val="0033550F"/>
    <w:rsid w:val="003357A5"/>
    <w:rsid w:val="0033627B"/>
    <w:rsid w:val="00336822"/>
    <w:rsid w:val="00336FCC"/>
    <w:rsid w:val="0033748B"/>
    <w:rsid w:val="0033777D"/>
    <w:rsid w:val="0034161A"/>
    <w:rsid w:val="003424D3"/>
    <w:rsid w:val="00342D15"/>
    <w:rsid w:val="00342EB7"/>
    <w:rsid w:val="003433D0"/>
    <w:rsid w:val="0034349B"/>
    <w:rsid w:val="00347427"/>
    <w:rsid w:val="00347BB3"/>
    <w:rsid w:val="00350098"/>
    <w:rsid w:val="00352681"/>
    <w:rsid w:val="00352C9C"/>
    <w:rsid w:val="00360265"/>
    <w:rsid w:val="0036034B"/>
    <w:rsid w:val="00360C4E"/>
    <w:rsid w:val="00360DA6"/>
    <w:rsid w:val="003610AE"/>
    <w:rsid w:val="003612DA"/>
    <w:rsid w:val="00361E33"/>
    <w:rsid w:val="0036615C"/>
    <w:rsid w:val="00370E03"/>
    <w:rsid w:val="00371E82"/>
    <w:rsid w:val="0037281E"/>
    <w:rsid w:val="00373805"/>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5F08"/>
    <w:rsid w:val="00386F59"/>
    <w:rsid w:val="003901F2"/>
    <w:rsid w:val="003931E3"/>
    <w:rsid w:val="00393849"/>
    <w:rsid w:val="0039427D"/>
    <w:rsid w:val="00394350"/>
    <w:rsid w:val="00394448"/>
    <w:rsid w:val="0039592D"/>
    <w:rsid w:val="00395A5A"/>
    <w:rsid w:val="0039625D"/>
    <w:rsid w:val="003A0457"/>
    <w:rsid w:val="003A189A"/>
    <w:rsid w:val="003A3C31"/>
    <w:rsid w:val="003A4414"/>
    <w:rsid w:val="003A546B"/>
    <w:rsid w:val="003A6C50"/>
    <w:rsid w:val="003A6F8E"/>
    <w:rsid w:val="003B0225"/>
    <w:rsid w:val="003B1BFA"/>
    <w:rsid w:val="003B1FBC"/>
    <w:rsid w:val="003B2AA0"/>
    <w:rsid w:val="003B77D2"/>
    <w:rsid w:val="003B7CBF"/>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51F4"/>
    <w:rsid w:val="003E5603"/>
    <w:rsid w:val="003E5674"/>
    <w:rsid w:val="003F0024"/>
    <w:rsid w:val="003F2A2D"/>
    <w:rsid w:val="003F377B"/>
    <w:rsid w:val="003F3FD1"/>
    <w:rsid w:val="003F5287"/>
    <w:rsid w:val="003F6609"/>
    <w:rsid w:val="003F7474"/>
    <w:rsid w:val="0040069F"/>
    <w:rsid w:val="004019A5"/>
    <w:rsid w:val="00402943"/>
    <w:rsid w:val="004032C6"/>
    <w:rsid w:val="004038CA"/>
    <w:rsid w:val="00403A99"/>
    <w:rsid w:val="004044D1"/>
    <w:rsid w:val="0040460A"/>
    <w:rsid w:val="004051BE"/>
    <w:rsid w:val="00407580"/>
    <w:rsid w:val="00410977"/>
    <w:rsid w:val="0041246E"/>
    <w:rsid w:val="00412EBF"/>
    <w:rsid w:val="0041303E"/>
    <w:rsid w:val="0041392E"/>
    <w:rsid w:val="0041497A"/>
    <w:rsid w:val="0041545B"/>
    <w:rsid w:val="0041755B"/>
    <w:rsid w:val="00417B31"/>
    <w:rsid w:val="00421E82"/>
    <w:rsid w:val="00425A1B"/>
    <w:rsid w:val="00426BFD"/>
    <w:rsid w:val="00430069"/>
    <w:rsid w:val="0043013C"/>
    <w:rsid w:val="004303A7"/>
    <w:rsid w:val="00431598"/>
    <w:rsid w:val="004317CD"/>
    <w:rsid w:val="004321F6"/>
    <w:rsid w:val="0043258B"/>
    <w:rsid w:val="00432D78"/>
    <w:rsid w:val="0043482A"/>
    <w:rsid w:val="004352D3"/>
    <w:rsid w:val="0043604D"/>
    <w:rsid w:val="00436FAB"/>
    <w:rsid w:val="00437FC9"/>
    <w:rsid w:val="00441D6D"/>
    <w:rsid w:val="0044261B"/>
    <w:rsid w:val="0044511C"/>
    <w:rsid w:val="00447586"/>
    <w:rsid w:val="00447594"/>
    <w:rsid w:val="004527BA"/>
    <w:rsid w:val="00453F20"/>
    <w:rsid w:val="0045427C"/>
    <w:rsid w:val="00454A02"/>
    <w:rsid w:val="00455646"/>
    <w:rsid w:val="00456B04"/>
    <w:rsid w:val="00457693"/>
    <w:rsid w:val="0046032C"/>
    <w:rsid w:val="00461A89"/>
    <w:rsid w:val="00463298"/>
    <w:rsid w:val="00465021"/>
    <w:rsid w:val="004655A7"/>
    <w:rsid w:val="00465C66"/>
    <w:rsid w:val="00467D73"/>
    <w:rsid w:val="00471583"/>
    <w:rsid w:val="00471C05"/>
    <w:rsid w:val="0047418C"/>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415C"/>
    <w:rsid w:val="00495097"/>
    <w:rsid w:val="00496C56"/>
    <w:rsid w:val="0049734B"/>
    <w:rsid w:val="00497650"/>
    <w:rsid w:val="00497E86"/>
    <w:rsid w:val="004A14FC"/>
    <w:rsid w:val="004A168E"/>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C7551"/>
    <w:rsid w:val="004D0CEC"/>
    <w:rsid w:val="004D16B2"/>
    <w:rsid w:val="004D1C81"/>
    <w:rsid w:val="004D1E01"/>
    <w:rsid w:val="004D1ECF"/>
    <w:rsid w:val="004D36D3"/>
    <w:rsid w:val="004D390C"/>
    <w:rsid w:val="004D452C"/>
    <w:rsid w:val="004D4C22"/>
    <w:rsid w:val="004D5460"/>
    <w:rsid w:val="004D5A85"/>
    <w:rsid w:val="004D6D66"/>
    <w:rsid w:val="004E0961"/>
    <w:rsid w:val="004E10C1"/>
    <w:rsid w:val="004E162C"/>
    <w:rsid w:val="004E1719"/>
    <w:rsid w:val="004E4542"/>
    <w:rsid w:val="004E5381"/>
    <w:rsid w:val="004E7E1C"/>
    <w:rsid w:val="004F06BD"/>
    <w:rsid w:val="004F3E2E"/>
    <w:rsid w:val="004F502C"/>
    <w:rsid w:val="004F56F0"/>
    <w:rsid w:val="004F5ACB"/>
    <w:rsid w:val="004F7050"/>
    <w:rsid w:val="0050077B"/>
    <w:rsid w:val="0050242D"/>
    <w:rsid w:val="005035DE"/>
    <w:rsid w:val="00503B0C"/>
    <w:rsid w:val="005059E0"/>
    <w:rsid w:val="005075E6"/>
    <w:rsid w:val="005102BC"/>
    <w:rsid w:val="00514178"/>
    <w:rsid w:val="0051431E"/>
    <w:rsid w:val="0051496C"/>
    <w:rsid w:val="00516EDB"/>
    <w:rsid w:val="00516F3B"/>
    <w:rsid w:val="00520B3A"/>
    <w:rsid w:val="00520D82"/>
    <w:rsid w:val="00523C0F"/>
    <w:rsid w:val="0052607A"/>
    <w:rsid w:val="00526217"/>
    <w:rsid w:val="00526E2B"/>
    <w:rsid w:val="00527092"/>
    <w:rsid w:val="00530292"/>
    <w:rsid w:val="00530BBB"/>
    <w:rsid w:val="00530EFF"/>
    <w:rsid w:val="00530FD8"/>
    <w:rsid w:val="00531984"/>
    <w:rsid w:val="00532A59"/>
    <w:rsid w:val="00535100"/>
    <w:rsid w:val="00535377"/>
    <w:rsid w:val="005358C6"/>
    <w:rsid w:val="0053600C"/>
    <w:rsid w:val="00536255"/>
    <w:rsid w:val="00536B6B"/>
    <w:rsid w:val="00537D62"/>
    <w:rsid w:val="005441B0"/>
    <w:rsid w:val="0054591E"/>
    <w:rsid w:val="0054672F"/>
    <w:rsid w:val="005471FE"/>
    <w:rsid w:val="0054782E"/>
    <w:rsid w:val="00550FF0"/>
    <w:rsid w:val="0055139E"/>
    <w:rsid w:val="005536C4"/>
    <w:rsid w:val="00553A42"/>
    <w:rsid w:val="00553D1C"/>
    <w:rsid w:val="00560BFE"/>
    <w:rsid w:val="005610E2"/>
    <w:rsid w:val="00563A45"/>
    <w:rsid w:val="00567900"/>
    <w:rsid w:val="00567D56"/>
    <w:rsid w:val="005708AF"/>
    <w:rsid w:val="00574228"/>
    <w:rsid w:val="00574373"/>
    <w:rsid w:val="00575945"/>
    <w:rsid w:val="00575B00"/>
    <w:rsid w:val="00576C0F"/>
    <w:rsid w:val="00580D63"/>
    <w:rsid w:val="005819C4"/>
    <w:rsid w:val="00585453"/>
    <w:rsid w:val="00591E95"/>
    <w:rsid w:val="00592DAA"/>
    <w:rsid w:val="00595EE9"/>
    <w:rsid w:val="005960A4"/>
    <w:rsid w:val="005965EE"/>
    <w:rsid w:val="005A1472"/>
    <w:rsid w:val="005A1793"/>
    <w:rsid w:val="005A6093"/>
    <w:rsid w:val="005A72E3"/>
    <w:rsid w:val="005B2B05"/>
    <w:rsid w:val="005B5E53"/>
    <w:rsid w:val="005C30E5"/>
    <w:rsid w:val="005C43CD"/>
    <w:rsid w:val="005C597B"/>
    <w:rsid w:val="005C5C29"/>
    <w:rsid w:val="005C5F91"/>
    <w:rsid w:val="005C6085"/>
    <w:rsid w:val="005C6FAE"/>
    <w:rsid w:val="005C7C8B"/>
    <w:rsid w:val="005D0077"/>
    <w:rsid w:val="005D258A"/>
    <w:rsid w:val="005D3AC7"/>
    <w:rsid w:val="005D43FA"/>
    <w:rsid w:val="005D4824"/>
    <w:rsid w:val="005D5150"/>
    <w:rsid w:val="005D65D0"/>
    <w:rsid w:val="005D6E73"/>
    <w:rsid w:val="005D7D42"/>
    <w:rsid w:val="005E1360"/>
    <w:rsid w:val="005E1C60"/>
    <w:rsid w:val="005E34DF"/>
    <w:rsid w:val="005E5002"/>
    <w:rsid w:val="005E602A"/>
    <w:rsid w:val="005E70AB"/>
    <w:rsid w:val="005E70C0"/>
    <w:rsid w:val="005E7EFF"/>
    <w:rsid w:val="005F0F8A"/>
    <w:rsid w:val="005F166E"/>
    <w:rsid w:val="005F19D0"/>
    <w:rsid w:val="005F1FA4"/>
    <w:rsid w:val="005F2166"/>
    <w:rsid w:val="005F454E"/>
    <w:rsid w:val="006006DC"/>
    <w:rsid w:val="00600C5C"/>
    <w:rsid w:val="00602850"/>
    <w:rsid w:val="006042B2"/>
    <w:rsid w:val="0060626F"/>
    <w:rsid w:val="00606E33"/>
    <w:rsid w:val="006072EB"/>
    <w:rsid w:val="00612B31"/>
    <w:rsid w:val="00613CCB"/>
    <w:rsid w:val="00613E7B"/>
    <w:rsid w:val="00614ADC"/>
    <w:rsid w:val="006157DB"/>
    <w:rsid w:val="00615CB6"/>
    <w:rsid w:val="0061636E"/>
    <w:rsid w:val="00616C34"/>
    <w:rsid w:val="00617E9C"/>
    <w:rsid w:val="00620218"/>
    <w:rsid w:val="0062118D"/>
    <w:rsid w:val="006237E0"/>
    <w:rsid w:val="00624741"/>
    <w:rsid w:val="006318FE"/>
    <w:rsid w:val="00632832"/>
    <w:rsid w:val="00633E5A"/>
    <w:rsid w:val="006358CB"/>
    <w:rsid w:val="006363EA"/>
    <w:rsid w:val="0063784E"/>
    <w:rsid w:val="00637A65"/>
    <w:rsid w:val="00637DA7"/>
    <w:rsid w:val="00637E71"/>
    <w:rsid w:val="00640553"/>
    <w:rsid w:val="00640F49"/>
    <w:rsid w:val="00641CFC"/>
    <w:rsid w:val="00641EF8"/>
    <w:rsid w:val="00650164"/>
    <w:rsid w:val="00650DB2"/>
    <w:rsid w:val="00651686"/>
    <w:rsid w:val="00653572"/>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7C71"/>
    <w:rsid w:val="0067068E"/>
    <w:rsid w:val="00672AA4"/>
    <w:rsid w:val="006742C6"/>
    <w:rsid w:val="00674882"/>
    <w:rsid w:val="00677481"/>
    <w:rsid w:val="006778EB"/>
    <w:rsid w:val="00680252"/>
    <w:rsid w:val="006809E9"/>
    <w:rsid w:val="006830B9"/>
    <w:rsid w:val="00683B69"/>
    <w:rsid w:val="00683E86"/>
    <w:rsid w:val="00684B46"/>
    <w:rsid w:val="0068516C"/>
    <w:rsid w:val="00687FF6"/>
    <w:rsid w:val="0069055B"/>
    <w:rsid w:val="00691163"/>
    <w:rsid w:val="00691F16"/>
    <w:rsid w:val="0069402A"/>
    <w:rsid w:val="00694A57"/>
    <w:rsid w:val="006952C8"/>
    <w:rsid w:val="00696D96"/>
    <w:rsid w:val="00696F82"/>
    <w:rsid w:val="006971A4"/>
    <w:rsid w:val="006977A1"/>
    <w:rsid w:val="00697A34"/>
    <w:rsid w:val="006A0BED"/>
    <w:rsid w:val="006A2F99"/>
    <w:rsid w:val="006A341C"/>
    <w:rsid w:val="006A3A0B"/>
    <w:rsid w:val="006A5270"/>
    <w:rsid w:val="006A5595"/>
    <w:rsid w:val="006A699F"/>
    <w:rsid w:val="006B0773"/>
    <w:rsid w:val="006B1A55"/>
    <w:rsid w:val="006B43C3"/>
    <w:rsid w:val="006B4648"/>
    <w:rsid w:val="006B4FEE"/>
    <w:rsid w:val="006B5570"/>
    <w:rsid w:val="006B55AB"/>
    <w:rsid w:val="006B6055"/>
    <w:rsid w:val="006B6E1F"/>
    <w:rsid w:val="006C1D99"/>
    <w:rsid w:val="006C1F74"/>
    <w:rsid w:val="006C214A"/>
    <w:rsid w:val="006C4864"/>
    <w:rsid w:val="006C61A3"/>
    <w:rsid w:val="006C655C"/>
    <w:rsid w:val="006C741D"/>
    <w:rsid w:val="006C7AD2"/>
    <w:rsid w:val="006D017F"/>
    <w:rsid w:val="006D0634"/>
    <w:rsid w:val="006D1488"/>
    <w:rsid w:val="006D1B18"/>
    <w:rsid w:val="006D3EF5"/>
    <w:rsid w:val="006D4190"/>
    <w:rsid w:val="006D4C2A"/>
    <w:rsid w:val="006D4F34"/>
    <w:rsid w:val="006D779F"/>
    <w:rsid w:val="006E2216"/>
    <w:rsid w:val="006E5B56"/>
    <w:rsid w:val="006E5F66"/>
    <w:rsid w:val="006E64BF"/>
    <w:rsid w:val="006E6DC8"/>
    <w:rsid w:val="006F1609"/>
    <w:rsid w:val="006F2EDF"/>
    <w:rsid w:val="006F421D"/>
    <w:rsid w:val="006F435E"/>
    <w:rsid w:val="006F642B"/>
    <w:rsid w:val="006F65D3"/>
    <w:rsid w:val="006F6B99"/>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514"/>
    <w:rsid w:val="00715FDA"/>
    <w:rsid w:val="0071698A"/>
    <w:rsid w:val="00717E08"/>
    <w:rsid w:val="00720E39"/>
    <w:rsid w:val="0072407B"/>
    <w:rsid w:val="00724BC6"/>
    <w:rsid w:val="0072794A"/>
    <w:rsid w:val="00727A0D"/>
    <w:rsid w:val="00727E89"/>
    <w:rsid w:val="00727F54"/>
    <w:rsid w:val="00730FD9"/>
    <w:rsid w:val="00732221"/>
    <w:rsid w:val="00733D77"/>
    <w:rsid w:val="007362F5"/>
    <w:rsid w:val="00737028"/>
    <w:rsid w:val="00737BF6"/>
    <w:rsid w:val="00740C54"/>
    <w:rsid w:val="007425CE"/>
    <w:rsid w:val="0074614C"/>
    <w:rsid w:val="007461EA"/>
    <w:rsid w:val="0075077C"/>
    <w:rsid w:val="00751141"/>
    <w:rsid w:val="007512DF"/>
    <w:rsid w:val="00753FC2"/>
    <w:rsid w:val="00754E65"/>
    <w:rsid w:val="00756E50"/>
    <w:rsid w:val="007578D1"/>
    <w:rsid w:val="007579B7"/>
    <w:rsid w:val="00761081"/>
    <w:rsid w:val="007640FE"/>
    <w:rsid w:val="00765265"/>
    <w:rsid w:val="007653E8"/>
    <w:rsid w:val="00765BD6"/>
    <w:rsid w:val="00767571"/>
    <w:rsid w:val="00767B44"/>
    <w:rsid w:val="0077123E"/>
    <w:rsid w:val="00772461"/>
    <w:rsid w:val="00773715"/>
    <w:rsid w:val="00774E2E"/>
    <w:rsid w:val="00777917"/>
    <w:rsid w:val="00777CD1"/>
    <w:rsid w:val="007838B4"/>
    <w:rsid w:val="0078417B"/>
    <w:rsid w:val="0078689D"/>
    <w:rsid w:val="0078724E"/>
    <w:rsid w:val="007930F9"/>
    <w:rsid w:val="00793E7C"/>
    <w:rsid w:val="00794CC7"/>
    <w:rsid w:val="00794F7E"/>
    <w:rsid w:val="00795F72"/>
    <w:rsid w:val="00796952"/>
    <w:rsid w:val="007A33AD"/>
    <w:rsid w:val="007A440B"/>
    <w:rsid w:val="007A4CE2"/>
    <w:rsid w:val="007A56D9"/>
    <w:rsid w:val="007A5A47"/>
    <w:rsid w:val="007A6625"/>
    <w:rsid w:val="007B155A"/>
    <w:rsid w:val="007B2EE4"/>
    <w:rsid w:val="007B353A"/>
    <w:rsid w:val="007B57C8"/>
    <w:rsid w:val="007B5F23"/>
    <w:rsid w:val="007B61F3"/>
    <w:rsid w:val="007B6A02"/>
    <w:rsid w:val="007B743F"/>
    <w:rsid w:val="007C0097"/>
    <w:rsid w:val="007C0221"/>
    <w:rsid w:val="007C1138"/>
    <w:rsid w:val="007C164F"/>
    <w:rsid w:val="007C2534"/>
    <w:rsid w:val="007C2D64"/>
    <w:rsid w:val="007C39DC"/>
    <w:rsid w:val="007C3B1E"/>
    <w:rsid w:val="007D0A6A"/>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55C"/>
    <w:rsid w:val="00802992"/>
    <w:rsid w:val="00803312"/>
    <w:rsid w:val="00803B07"/>
    <w:rsid w:val="008075F5"/>
    <w:rsid w:val="00810E39"/>
    <w:rsid w:val="00811192"/>
    <w:rsid w:val="00811884"/>
    <w:rsid w:val="008154A9"/>
    <w:rsid w:val="008170AF"/>
    <w:rsid w:val="00820782"/>
    <w:rsid w:val="00820B42"/>
    <w:rsid w:val="00821A28"/>
    <w:rsid w:val="00823173"/>
    <w:rsid w:val="00823E04"/>
    <w:rsid w:val="008243B3"/>
    <w:rsid w:val="00824DD1"/>
    <w:rsid w:val="00826C7E"/>
    <w:rsid w:val="008271AF"/>
    <w:rsid w:val="008275C6"/>
    <w:rsid w:val="008302F9"/>
    <w:rsid w:val="00830F67"/>
    <w:rsid w:val="00832043"/>
    <w:rsid w:val="00832C58"/>
    <w:rsid w:val="00832F0E"/>
    <w:rsid w:val="0083375C"/>
    <w:rsid w:val="0083434F"/>
    <w:rsid w:val="008357D8"/>
    <w:rsid w:val="00835BF9"/>
    <w:rsid w:val="00836D69"/>
    <w:rsid w:val="00837869"/>
    <w:rsid w:val="00840E10"/>
    <w:rsid w:val="00841C1A"/>
    <w:rsid w:val="00842494"/>
    <w:rsid w:val="00843AC2"/>
    <w:rsid w:val="0084748A"/>
    <w:rsid w:val="008477D8"/>
    <w:rsid w:val="00847E34"/>
    <w:rsid w:val="0085039E"/>
    <w:rsid w:val="00854BDE"/>
    <w:rsid w:val="00856108"/>
    <w:rsid w:val="008567E1"/>
    <w:rsid w:val="0085688D"/>
    <w:rsid w:val="00856B08"/>
    <w:rsid w:val="00857EAC"/>
    <w:rsid w:val="00860C52"/>
    <w:rsid w:val="00862662"/>
    <w:rsid w:val="00867F9D"/>
    <w:rsid w:val="00870E5E"/>
    <w:rsid w:val="008721D4"/>
    <w:rsid w:val="008730ED"/>
    <w:rsid w:val="00875FCD"/>
    <w:rsid w:val="00876E10"/>
    <w:rsid w:val="00880C70"/>
    <w:rsid w:val="00880C9C"/>
    <w:rsid w:val="00880F4F"/>
    <w:rsid w:val="00881291"/>
    <w:rsid w:val="00881763"/>
    <w:rsid w:val="0088277D"/>
    <w:rsid w:val="00883C1B"/>
    <w:rsid w:val="0088431C"/>
    <w:rsid w:val="00884A18"/>
    <w:rsid w:val="00887016"/>
    <w:rsid w:val="00890093"/>
    <w:rsid w:val="00890810"/>
    <w:rsid w:val="00891A12"/>
    <w:rsid w:val="00893D7E"/>
    <w:rsid w:val="00895060"/>
    <w:rsid w:val="00895A04"/>
    <w:rsid w:val="008979AE"/>
    <w:rsid w:val="008A101B"/>
    <w:rsid w:val="008A112F"/>
    <w:rsid w:val="008A1B3C"/>
    <w:rsid w:val="008A1E55"/>
    <w:rsid w:val="008A22E2"/>
    <w:rsid w:val="008A22F7"/>
    <w:rsid w:val="008A40E1"/>
    <w:rsid w:val="008A51E3"/>
    <w:rsid w:val="008A779D"/>
    <w:rsid w:val="008A7F3C"/>
    <w:rsid w:val="008B11ED"/>
    <w:rsid w:val="008B2BFB"/>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3FF6"/>
    <w:rsid w:val="008D5951"/>
    <w:rsid w:val="008E0EEE"/>
    <w:rsid w:val="008E169F"/>
    <w:rsid w:val="008E1D94"/>
    <w:rsid w:val="008E26AB"/>
    <w:rsid w:val="008E2A04"/>
    <w:rsid w:val="008E5D4F"/>
    <w:rsid w:val="008E6362"/>
    <w:rsid w:val="008F09F9"/>
    <w:rsid w:val="008F36F4"/>
    <w:rsid w:val="008F4201"/>
    <w:rsid w:val="008F4779"/>
    <w:rsid w:val="008F54AD"/>
    <w:rsid w:val="00900A30"/>
    <w:rsid w:val="00901787"/>
    <w:rsid w:val="00903246"/>
    <w:rsid w:val="00903497"/>
    <w:rsid w:val="00904081"/>
    <w:rsid w:val="00905228"/>
    <w:rsid w:val="00907149"/>
    <w:rsid w:val="00910C51"/>
    <w:rsid w:val="00911CAF"/>
    <w:rsid w:val="00912DB4"/>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6FEA"/>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476"/>
    <w:rsid w:val="0095252A"/>
    <w:rsid w:val="009538BA"/>
    <w:rsid w:val="00955ECE"/>
    <w:rsid w:val="009566AE"/>
    <w:rsid w:val="009567F8"/>
    <w:rsid w:val="00960AC1"/>
    <w:rsid w:val="00961375"/>
    <w:rsid w:val="00964EB7"/>
    <w:rsid w:val="00965417"/>
    <w:rsid w:val="00965B17"/>
    <w:rsid w:val="00967075"/>
    <w:rsid w:val="00971269"/>
    <w:rsid w:val="009714B4"/>
    <w:rsid w:val="00974607"/>
    <w:rsid w:val="00975397"/>
    <w:rsid w:val="00975433"/>
    <w:rsid w:val="009768B0"/>
    <w:rsid w:val="0097734B"/>
    <w:rsid w:val="00981963"/>
    <w:rsid w:val="009827B2"/>
    <w:rsid w:val="0098406A"/>
    <w:rsid w:val="00984B97"/>
    <w:rsid w:val="00986FFD"/>
    <w:rsid w:val="0098786C"/>
    <w:rsid w:val="0098792B"/>
    <w:rsid w:val="009901D6"/>
    <w:rsid w:val="009902A2"/>
    <w:rsid w:val="00990574"/>
    <w:rsid w:val="00990D97"/>
    <w:rsid w:val="009937A0"/>
    <w:rsid w:val="00993C15"/>
    <w:rsid w:val="00994DF1"/>
    <w:rsid w:val="00995C4E"/>
    <w:rsid w:val="00997AAE"/>
    <w:rsid w:val="009A0F02"/>
    <w:rsid w:val="009A373A"/>
    <w:rsid w:val="009A404E"/>
    <w:rsid w:val="009A7414"/>
    <w:rsid w:val="009A7FDB"/>
    <w:rsid w:val="009B0006"/>
    <w:rsid w:val="009B0192"/>
    <w:rsid w:val="009B2998"/>
    <w:rsid w:val="009B2AA7"/>
    <w:rsid w:val="009B41D3"/>
    <w:rsid w:val="009B45F5"/>
    <w:rsid w:val="009B58CE"/>
    <w:rsid w:val="009C0631"/>
    <w:rsid w:val="009C110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2039"/>
    <w:rsid w:val="00A22E92"/>
    <w:rsid w:val="00A23BBB"/>
    <w:rsid w:val="00A23F1A"/>
    <w:rsid w:val="00A24F87"/>
    <w:rsid w:val="00A27D90"/>
    <w:rsid w:val="00A27E2A"/>
    <w:rsid w:val="00A30C04"/>
    <w:rsid w:val="00A32877"/>
    <w:rsid w:val="00A337F1"/>
    <w:rsid w:val="00A33D2C"/>
    <w:rsid w:val="00A35352"/>
    <w:rsid w:val="00A35DCD"/>
    <w:rsid w:val="00A368BC"/>
    <w:rsid w:val="00A44B2B"/>
    <w:rsid w:val="00A44FF9"/>
    <w:rsid w:val="00A458A7"/>
    <w:rsid w:val="00A46495"/>
    <w:rsid w:val="00A47133"/>
    <w:rsid w:val="00A47DF8"/>
    <w:rsid w:val="00A54EBF"/>
    <w:rsid w:val="00A54FCB"/>
    <w:rsid w:val="00A56560"/>
    <w:rsid w:val="00A56945"/>
    <w:rsid w:val="00A57516"/>
    <w:rsid w:val="00A575EF"/>
    <w:rsid w:val="00A625A6"/>
    <w:rsid w:val="00A625E4"/>
    <w:rsid w:val="00A62D8C"/>
    <w:rsid w:val="00A62FBC"/>
    <w:rsid w:val="00A63785"/>
    <w:rsid w:val="00A6444D"/>
    <w:rsid w:val="00A65F17"/>
    <w:rsid w:val="00A704C4"/>
    <w:rsid w:val="00A7278B"/>
    <w:rsid w:val="00A74257"/>
    <w:rsid w:val="00A750E7"/>
    <w:rsid w:val="00A75930"/>
    <w:rsid w:val="00A76391"/>
    <w:rsid w:val="00A767CB"/>
    <w:rsid w:val="00A775AE"/>
    <w:rsid w:val="00A77AFE"/>
    <w:rsid w:val="00A804DB"/>
    <w:rsid w:val="00A82869"/>
    <w:rsid w:val="00A84B13"/>
    <w:rsid w:val="00A8632A"/>
    <w:rsid w:val="00A92B72"/>
    <w:rsid w:val="00A930D0"/>
    <w:rsid w:val="00A93B03"/>
    <w:rsid w:val="00A96BE2"/>
    <w:rsid w:val="00A97FA2"/>
    <w:rsid w:val="00AA07C3"/>
    <w:rsid w:val="00AA0DB8"/>
    <w:rsid w:val="00AA13AB"/>
    <w:rsid w:val="00AA2B28"/>
    <w:rsid w:val="00AA3A65"/>
    <w:rsid w:val="00AA5591"/>
    <w:rsid w:val="00AA5BEC"/>
    <w:rsid w:val="00AA5DC7"/>
    <w:rsid w:val="00AB029D"/>
    <w:rsid w:val="00AB0444"/>
    <w:rsid w:val="00AB5338"/>
    <w:rsid w:val="00AB690F"/>
    <w:rsid w:val="00AB6E80"/>
    <w:rsid w:val="00AB7AFD"/>
    <w:rsid w:val="00AC0DC2"/>
    <w:rsid w:val="00AC1DF3"/>
    <w:rsid w:val="00AC3D85"/>
    <w:rsid w:val="00AC52F2"/>
    <w:rsid w:val="00AC5BDE"/>
    <w:rsid w:val="00AD0880"/>
    <w:rsid w:val="00AD1286"/>
    <w:rsid w:val="00AD46D4"/>
    <w:rsid w:val="00AD58ED"/>
    <w:rsid w:val="00AD637F"/>
    <w:rsid w:val="00AD6ACE"/>
    <w:rsid w:val="00AD7B3B"/>
    <w:rsid w:val="00AE0DEE"/>
    <w:rsid w:val="00AE1480"/>
    <w:rsid w:val="00AE1602"/>
    <w:rsid w:val="00AE17D3"/>
    <w:rsid w:val="00AE26D6"/>
    <w:rsid w:val="00AE38B5"/>
    <w:rsid w:val="00AE3ED5"/>
    <w:rsid w:val="00AE4330"/>
    <w:rsid w:val="00AE4702"/>
    <w:rsid w:val="00AE5B50"/>
    <w:rsid w:val="00AE6212"/>
    <w:rsid w:val="00AE6AE3"/>
    <w:rsid w:val="00AE7794"/>
    <w:rsid w:val="00AF0CD1"/>
    <w:rsid w:val="00AF1ADE"/>
    <w:rsid w:val="00AF1B4E"/>
    <w:rsid w:val="00AF3023"/>
    <w:rsid w:val="00AF366C"/>
    <w:rsid w:val="00AF4A59"/>
    <w:rsid w:val="00AF5872"/>
    <w:rsid w:val="00AF7D92"/>
    <w:rsid w:val="00B0027C"/>
    <w:rsid w:val="00B03421"/>
    <w:rsid w:val="00B037FC"/>
    <w:rsid w:val="00B03A29"/>
    <w:rsid w:val="00B044B1"/>
    <w:rsid w:val="00B05070"/>
    <w:rsid w:val="00B05B97"/>
    <w:rsid w:val="00B068D3"/>
    <w:rsid w:val="00B06D4E"/>
    <w:rsid w:val="00B07C88"/>
    <w:rsid w:val="00B07E3C"/>
    <w:rsid w:val="00B1085F"/>
    <w:rsid w:val="00B10A90"/>
    <w:rsid w:val="00B10C5A"/>
    <w:rsid w:val="00B1145F"/>
    <w:rsid w:val="00B119D8"/>
    <w:rsid w:val="00B1292E"/>
    <w:rsid w:val="00B13200"/>
    <w:rsid w:val="00B13ABC"/>
    <w:rsid w:val="00B1401D"/>
    <w:rsid w:val="00B1604D"/>
    <w:rsid w:val="00B21FE0"/>
    <w:rsid w:val="00B261EA"/>
    <w:rsid w:val="00B30344"/>
    <w:rsid w:val="00B30B60"/>
    <w:rsid w:val="00B36582"/>
    <w:rsid w:val="00B366E0"/>
    <w:rsid w:val="00B37392"/>
    <w:rsid w:val="00B404D4"/>
    <w:rsid w:val="00B40E61"/>
    <w:rsid w:val="00B41F27"/>
    <w:rsid w:val="00B4248F"/>
    <w:rsid w:val="00B47733"/>
    <w:rsid w:val="00B47DB9"/>
    <w:rsid w:val="00B50F7A"/>
    <w:rsid w:val="00B5134A"/>
    <w:rsid w:val="00B515FC"/>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653"/>
    <w:rsid w:val="00B65F86"/>
    <w:rsid w:val="00B66C69"/>
    <w:rsid w:val="00B677C4"/>
    <w:rsid w:val="00B70C9F"/>
    <w:rsid w:val="00B711AB"/>
    <w:rsid w:val="00B713AD"/>
    <w:rsid w:val="00B7349A"/>
    <w:rsid w:val="00B740E3"/>
    <w:rsid w:val="00B741F7"/>
    <w:rsid w:val="00B776F9"/>
    <w:rsid w:val="00B77B39"/>
    <w:rsid w:val="00B826AD"/>
    <w:rsid w:val="00B8373D"/>
    <w:rsid w:val="00B86FE8"/>
    <w:rsid w:val="00B90D7A"/>
    <w:rsid w:val="00B9261A"/>
    <w:rsid w:val="00B9340F"/>
    <w:rsid w:val="00B93950"/>
    <w:rsid w:val="00B93D5E"/>
    <w:rsid w:val="00B95120"/>
    <w:rsid w:val="00B97B81"/>
    <w:rsid w:val="00BA2FCB"/>
    <w:rsid w:val="00BA41E4"/>
    <w:rsid w:val="00BA5339"/>
    <w:rsid w:val="00BA7C8E"/>
    <w:rsid w:val="00BA7D68"/>
    <w:rsid w:val="00BA7FA4"/>
    <w:rsid w:val="00BB119B"/>
    <w:rsid w:val="00BB2A2E"/>
    <w:rsid w:val="00BB2A83"/>
    <w:rsid w:val="00BB2E1C"/>
    <w:rsid w:val="00BB3167"/>
    <w:rsid w:val="00BB3ED2"/>
    <w:rsid w:val="00BB5C71"/>
    <w:rsid w:val="00BB7DF1"/>
    <w:rsid w:val="00BC0CAF"/>
    <w:rsid w:val="00BC18B1"/>
    <w:rsid w:val="00BC408E"/>
    <w:rsid w:val="00BD084C"/>
    <w:rsid w:val="00BD0CCA"/>
    <w:rsid w:val="00BD1504"/>
    <w:rsid w:val="00BD1C29"/>
    <w:rsid w:val="00BD2772"/>
    <w:rsid w:val="00BD2E7B"/>
    <w:rsid w:val="00BD374B"/>
    <w:rsid w:val="00BD3C3D"/>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F91"/>
    <w:rsid w:val="00BF4491"/>
    <w:rsid w:val="00BF5B77"/>
    <w:rsid w:val="00BF6537"/>
    <w:rsid w:val="00BF69FD"/>
    <w:rsid w:val="00C0244A"/>
    <w:rsid w:val="00C032AB"/>
    <w:rsid w:val="00C038E7"/>
    <w:rsid w:val="00C03B03"/>
    <w:rsid w:val="00C0469F"/>
    <w:rsid w:val="00C05E75"/>
    <w:rsid w:val="00C0630D"/>
    <w:rsid w:val="00C06316"/>
    <w:rsid w:val="00C06D9D"/>
    <w:rsid w:val="00C11039"/>
    <w:rsid w:val="00C121EC"/>
    <w:rsid w:val="00C137F5"/>
    <w:rsid w:val="00C13B48"/>
    <w:rsid w:val="00C146AB"/>
    <w:rsid w:val="00C153B0"/>
    <w:rsid w:val="00C15DE5"/>
    <w:rsid w:val="00C15EF3"/>
    <w:rsid w:val="00C16B0A"/>
    <w:rsid w:val="00C2150F"/>
    <w:rsid w:val="00C21C8C"/>
    <w:rsid w:val="00C228E9"/>
    <w:rsid w:val="00C24424"/>
    <w:rsid w:val="00C31377"/>
    <w:rsid w:val="00C329E9"/>
    <w:rsid w:val="00C32D24"/>
    <w:rsid w:val="00C34C4F"/>
    <w:rsid w:val="00C35291"/>
    <w:rsid w:val="00C3572B"/>
    <w:rsid w:val="00C44839"/>
    <w:rsid w:val="00C4583B"/>
    <w:rsid w:val="00C461D5"/>
    <w:rsid w:val="00C4691B"/>
    <w:rsid w:val="00C47133"/>
    <w:rsid w:val="00C474C6"/>
    <w:rsid w:val="00C515E5"/>
    <w:rsid w:val="00C51B1F"/>
    <w:rsid w:val="00C529B5"/>
    <w:rsid w:val="00C52EFD"/>
    <w:rsid w:val="00C53D4B"/>
    <w:rsid w:val="00C54290"/>
    <w:rsid w:val="00C54558"/>
    <w:rsid w:val="00C57A5E"/>
    <w:rsid w:val="00C61B09"/>
    <w:rsid w:val="00C623DC"/>
    <w:rsid w:val="00C63C3C"/>
    <w:rsid w:val="00C65061"/>
    <w:rsid w:val="00C657CF"/>
    <w:rsid w:val="00C6691B"/>
    <w:rsid w:val="00C671C0"/>
    <w:rsid w:val="00C674D0"/>
    <w:rsid w:val="00C71EC2"/>
    <w:rsid w:val="00C71FFB"/>
    <w:rsid w:val="00C72F04"/>
    <w:rsid w:val="00C74B7A"/>
    <w:rsid w:val="00C75575"/>
    <w:rsid w:val="00C75B17"/>
    <w:rsid w:val="00C76111"/>
    <w:rsid w:val="00C801AC"/>
    <w:rsid w:val="00C820CA"/>
    <w:rsid w:val="00C82107"/>
    <w:rsid w:val="00C8226A"/>
    <w:rsid w:val="00C832EE"/>
    <w:rsid w:val="00C83C4D"/>
    <w:rsid w:val="00C841FD"/>
    <w:rsid w:val="00C84474"/>
    <w:rsid w:val="00C85517"/>
    <w:rsid w:val="00C85615"/>
    <w:rsid w:val="00C8689C"/>
    <w:rsid w:val="00C936FE"/>
    <w:rsid w:val="00C939F9"/>
    <w:rsid w:val="00C974BC"/>
    <w:rsid w:val="00C97F1C"/>
    <w:rsid w:val="00CA1990"/>
    <w:rsid w:val="00CA1E73"/>
    <w:rsid w:val="00CA2948"/>
    <w:rsid w:val="00CA48EB"/>
    <w:rsid w:val="00CA5781"/>
    <w:rsid w:val="00CA60C5"/>
    <w:rsid w:val="00CA6239"/>
    <w:rsid w:val="00CA6626"/>
    <w:rsid w:val="00CA72A8"/>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D0F97"/>
    <w:rsid w:val="00CD1838"/>
    <w:rsid w:val="00CD2ED2"/>
    <w:rsid w:val="00CD33D9"/>
    <w:rsid w:val="00CD343A"/>
    <w:rsid w:val="00CD52C3"/>
    <w:rsid w:val="00CD593A"/>
    <w:rsid w:val="00CD5DA7"/>
    <w:rsid w:val="00CE0420"/>
    <w:rsid w:val="00CE5486"/>
    <w:rsid w:val="00CE5E64"/>
    <w:rsid w:val="00CE5FFB"/>
    <w:rsid w:val="00CE6548"/>
    <w:rsid w:val="00CE6B94"/>
    <w:rsid w:val="00CF2811"/>
    <w:rsid w:val="00CF2E08"/>
    <w:rsid w:val="00CF7A0A"/>
    <w:rsid w:val="00D06513"/>
    <w:rsid w:val="00D10905"/>
    <w:rsid w:val="00D11F24"/>
    <w:rsid w:val="00D15752"/>
    <w:rsid w:val="00D15D17"/>
    <w:rsid w:val="00D16207"/>
    <w:rsid w:val="00D16C36"/>
    <w:rsid w:val="00D2074F"/>
    <w:rsid w:val="00D218E0"/>
    <w:rsid w:val="00D225C2"/>
    <w:rsid w:val="00D23563"/>
    <w:rsid w:val="00D264FE"/>
    <w:rsid w:val="00D2670F"/>
    <w:rsid w:val="00D26EF0"/>
    <w:rsid w:val="00D30604"/>
    <w:rsid w:val="00D30972"/>
    <w:rsid w:val="00D333CF"/>
    <w:rsid w:val="00D33C60"/>
    <w:rsid w:val="00D34B24"/>
    <w:rsid w:val="00D34CF7"/>
    <w:rsid w:val="00D34F50"/>
    <w:rsid w:val="00D34F6C"/>
    <w:rsid w:val="00D35291"/>
    <w:rsid w:val="00D359C2"/>
    <w:rsid w:val="00D37FE9"/>
    <w:rsid w:val="00D4063C"/>
    <w:rsid w:val="00D41F1A"/>
    <w:rsid w:val="00D42908"/>
    <w:rsid w:val="00D50C52"/>
    <w:rsid w:val="00D50F30"/>
    <w:rsid w:val="00D519CF"/>
    <w:rsid w:val="00D51A19"/>
    <w:rsid w:val="00D545C8"/>
    <w:rsid w:val="00D5561D"/>
    <w:rsid w:val="00D563A4"/>
    <w:rsid w:val="00D60261"/>
    <w:rsid w:val="00D609DD"/>
    <w:rsid w:val="00D62189"/>
    <w:rsid w:val="00D62B7E"/>
    <w:rsid w:val="00D62E96"/>
    <w:rsid w:val="00D6310D"/>
    <w:rsid w:val="00D65DEB"/>
    <w:rsid w:val="00D6666D"/>
    <w:rsid w:val="00D66A8B"/>
    <w:rsid w:val="00D66C2D"/>
    <w:rsid w:val="00D7175B"/>
    <w:rsid w:val="00D7242B"/>
    <w:rsid w:val="00D72F18"/>
    <w:rsid w:val="00D72FA1"/>
    <w:rsid w:val="00D7468D"/>
    <w:rsid w:val="00D7536B"/>
    <w:rsid w:val="00D761B5"/>
    <w:rsid w:val="00D8089C"/>
    <w:rsid w:val="00D8142A"/>
    <w:rsid w:val="00D825C5"/>
    <w:rsid w:val="00D85380"/>
    <w:rsid w:val="00D853F0"/>
    <w:rsid w:val="00D859C0"/>
    <w:rsid w:val="00D86A65"/>
    <w:rsid w:val="00D870E6"/>
    <w:rsid w:val="00D8764B"/>
    <w:rsid w:val="00D87DEA"/>
    <w:rsid w:val="00D90434"/>
    <w:rsid w:val="00D9136A"/>
    <w:rsid w:val="00D91C9D"/>
    <w:rsid w:val="00D96686"/>
    <w:rsid w:val="00D97C0B"/>
    <w:rsid w:val="00DA012F"/>
    <w:rsid w:val="00DA1620"/>
    <w:rsid w:val="00DA1789"/>
    <w:rsid w:val="00DA215B"/>
    <w:rsid w:val="00DA29E9"/>
    <w:rsid w:val="00DA7337"/>
    <w:rsid w:val="00DB027F"/>
    <w:rsid w:val="00DB0DA6"/>
    <w:rsid w:val="00DB1F1C"/>
    <w:rsid w:val="00DB1FDF"/>
    <w:rsid w:val="00DB2015"/>
    <w:rsid w:val="00DB4670"/>
    <w:rsid w:val="00DB619C"/>
    <w:rsid w:val="00DB6461"/>
    <w:rsid w:val="00DB765D"/>
    <w:rsid w:val="00DB7CEF"/>
    <w:rsid w:val="00DB7FA4"/>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43"/>
    <w:rsid w:val="00DE6CC4"/>
    <w:rsid w:val="00DF01B8"/>
    <w:rsid w:val="00DF0841"/>
    <w:rsid w:val="00DF0A34"/>
    <w:rsid w:val="00DF146B"/>
    <w:rsid w:val="00DF388E"/>
    <w:rsid w:val="00DF4DA9"/>
    <w:rsid w:val="00DF586E"/>
    <w:rsid w:val="00DF598E"/>
    <w:rsid w:val="00DF6479"/>
    <w:rsid w:val="00DF75A8"/>
    <w:rsid w:val="00E0029F"/>
    <w:rsid w:val="00E00A9E"/>
    <w:rsid w:val="00E01184"/>
    <w:rsid w:val="00E01267"/>
    <w:rsid w:val="00E05004"/>
    <w:rsid w:val="00E05D46"/>
    <w:rsid w:val="00E05D79"/>
    <w:rsid w:val="00E0712D"/>
    <w:rsid w:val="00E07FAB"/>
    <w:rsid w:val="00E11B78"/>
    <w:rsid w:val="00E13B37"/>
    <w:rsid w:val="00E155C1"/>
    <w:rsid w:val="00E16B68"/>
    <w:rsid w:val="00E1794B"/>
    <w:rsid w:val="00E21529"/>
    <w:rsid w:val="00E226DC"/>
    <w:rsid w:val="00E22E28"/>
    <w:rsid w:val="00E24916"/>
    <w:rsid w:val="00E25175"/>
    <w:rsid w:val="00E25FFD"/>
    <w:rsid w:val="00E324E9"/>
    <w:rsid w:val="00E34BC8"/>
    <w:rsid w:val="00E359EB"/>
    <w:rsid w:val="00E36F43"/>
    <w:rsid w:val="00E400F2"/>
    <w:rsid w:val="00E41A6D"/>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A09"/>
    <w:rsid w:val="00E820F9"/>
    <w:rsid w:val="00E8382C"/>
    <w:rsid w:val="00E83C5D"/>
    <w:rsid w:val="00E854C2"/>
    <w:rsid w:val="00E8602E"/>
    <w:rsid w:val="00E86267"/>
    <w:rsid w:val="00E866A8"/>
    <w:rsid w:val="00E86982"/>
    <w:rsid w:val="00E8735F"/>
    <w:rsid w:val="00E87FD8"/>
    <w:rsid w:val="00E9015C"/>
    <w:rsid w:val="00E9122A"/>
    <w:rsid w:val="00E91A52"/>
    <w:rsid w:val="00E91D96"/>
    <w:rsid w:val="00E93624"/>
    <w:rsid w:val="00E93A31"/>
    <w:rsid w:val="00E9442F"/>
    <w:rsid w:val="00E94497"/>
    <w:rsid w:val="00E945A6"/>
    <w:rsid w:val="00E954D7"/>
    <w:rsid w:val="00E95A5F"/>
    <w:rsid w:val="00E968CC"/>
    <w:rsid w:val="00E96A8E"/>
    <w:rsid w:val="00E97FD3"/>
    <w:rsid w:val="00EA4286"/>
    <w:rsid w:val="00EA5518"/>
    <w:rsid w:val="00EA5D7D"/>
    <w:rsid w:val="00EB278B"/>
    <w:rsid w:val="00EB2EE5"/>
    <w:rsid w:val="00EB300B"/>
    <w:rsid w:val="00EB3A93"/>
    <w:rsid w:val="00EB3E73"/>
    <w:rsid w:val="00EB45A9"/>
    <w:rsid w:val="00EB4B9C"/>
    <w:rsid w:val="00EB7064"/>
    <w:rsid w:val="00EB73C0"/>
    <w:rsid w:val="00EC1D13"/>
    <w:rsid w:val="00EC287B"/>
    <w:rsid w:val="00EC2AFA"/>
    <w:rsid w:val="00EC2BCE"/>
    <w:rsid w:val="00EC3CCD"/>
    <w:rsid w:val="00EC556E"/>
    <w:rsid w:val="00EC6B6F"/>
    <w:rsid w:val="00EC6EC6"/>
    <w:rsid w:val="00ED14A1"/>
    <w:rsid w:val="00ED1706"/>
    <w:rsid w:val="00ED2DB4"/>
    <w:rsid w:val="00ED32E3"/>
    <w:rsid w:val="00ED37B6"/>
    <w:rsid w:val="00ED4BE5"/>
    <w:rsid w:val="00ED5AC2"/>
    <w:rsid w:val="00ED5C93"/>
    <w:rsid w:val="00ED5D9F"/>
    <w:rsid w:val="00ED6F95"/>
    <w:rsid w:val="00ED7423"/>
    <w:rsid w:val="00EE13ED"/>
    <w:rsid w:val="00EE1A7D"/>
    <w:rsid w:val="00EE3D6C"/>
    <w:rsid w:val="00EE459D"/>
    <w:rsid w:val="00EE568D"/>
    <w:rsid w:val="00EE6BF8"/>
    <w:rsid w:val="00EE72F4"/>
    <w:rsid w:val="00EE7826"/>
    <w:rsid w:val="00EF0B10"/>
    <w:rsid w:val="00EF1707"/>
    <w:rsid w:val="00EF5168"/>
    <w:rsid w:val="00EF7FFC"/>
    <w:rsid w:val="00F024EE"/>
    <w:rsid w:val="00F02603"/>
    <w:rsid w:val="00F02AC7"/>
    <w:rsid w:val="00F03477"/>
    <w:rsid w:val="00F048C5"/>
    <w:rsid w:val="00F04D9D"/>
    <w:rsid w:val="00F05948"/>
    <w:rsid w:val="00F05EDA"/>
    <w:rsid w:val="00F071F2"/>
    <w:rsid w:val="00F118A0"/>
    <w:rsid w:val="00F11A4B"/>
    <w:rsid w:val="00F127A5"/>
    <w:rsid w:val="00F12AD7"/>
    <w:rsid w:val="00F148DD"/>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40DE2"/>
    <w:rsid w:val="00F42CCB"/>
    <w:rsid w:val="00F45641"/>
    <w:rsid w:val="00F46B44"/>
    <w:rsid w:val="00F47BD7"/>
    <w:rsid w:val="00F51995"/>
    <w:rsid w:val="00F52193"/>
    <w:rsid w:val="00F52BFC"/>
    <w:rsid w:val="00F53319"/>
    <w:rsid w:val="00F558B5"/>
    <w:rsid w:val="00F566E0"/>
    <w:rsid w:val="00F627A6"/>
    <w:rsid w:val="00F64851"/>
    <w:rsid w:val="00F648D2"/>
    <w:rsid w:val="00F6520C"/>
    <w:rsid w:val="00F67BBE"/>
    <w:rsid w:val="00F70B07"/>
    <w:rsid w:val="00F70E13"/>
    <w:rsid w:val="00F71841"/>
    <w:rsid w:val="00F71CEE"/>
    <w:rsid w:val="00F7304C"/>
    <w:rsid w:val="00F739E6"/>
    <w:rsid w:val="00F75049"/>
    <w:rsid w:val="00F7718F"/>
    <w:rsid w:val="00F7740C"/>
    <w:rsid w:val="00F81038"/>
    <w:rsid w:val="00F81B61"/>
    <w:rsid w:val="00F81FEA"/>
    <w:rsid w:val="00F8536C"/>
    <w:rsid w:val="00F85AF1"/>
    <w:rsid w:val="00F85FC1"/>
    <w:rsid w:val="00F86105"/>
    <w:rsid w:val="00F869B9"/>
    <w:rsid w:val="00F9125F"/>
    <w:rsid w:val="00F944F7"/>
    <w:rsid w:val="00F9488D"/>
    <w:rsid w:val="00F952FF"/>
    <w:rsid w:val="00F9726E"/>
    <w:rsid w:val="00FA2D46"/>
    <w:rsid w:val="00FA3501"/>
    <w:rsid w:val="00FA59AF"/>
    <w:rsid w:val="00FA7658"/>
    <w:rsid w:val="00FB0549"/>
    <w:rsid w:val="00FB0762"/>
    <w:rsid w:val="00FB34EB"/>
    <w:rsid w:val="00FB3C32"/>
    <w:rsid w:val="00FB57C4"/>
    <w:rsid w:val="00FB71FD"/>
    <w:rsid w:val="00FC2F2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7F8"/>
    <w:rsid w:val="00FE387F"/>
    <w:rsid w:val="00FE4204"/>
    <w:rsid w:val="00FE68C5"/>
    <w:rsid w:val="00FE6B5E"/>
    <w:rsid w:val="00FE7387"/>
    <w:rsid w:val="00FE7BB9"/>
    <w:rsid w:val="00FF1732"/>
    <w:rsid w:val="00FF181A"/>
    <w:rsid w:val="00FF1E98"/>
    <w:rsid w:val="00FF1FEF"/>
    <w:rsid w:val="00FF2E5E"/>
    <w:rsid w:val="00FF304D"/>
    <w:rsid w:val="00FF32C9"/>
    <w:rsid w:val="00FF5EBE"/>
    <w:rsid w:val="00FF68D9"/>
    <w:rsid w:val="00FF73AE"/>
    <w:rsid w:val="073A0629"/>
    <w:rsid w:val="0BBA1F58"/>
    <w:rsid w:val="17972046"/>
    <w:rsid w:val="1F216204"/>
    <w:rsid w:val="1F9000F9"/>
    <w:rsid w:val="204313B7"/>
    <w:rsid w:val="20D36AE6"/>
    <w:rsid w:val="3D2D637B"/>
    <w:rsid w:val="3D713582"/>
    <w:rsid w:val="44F00175"/>
    <w:rsid w:val="61D3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ind w:leftChars="200" w:left="420"/>
      <w:outlineLvl w:val="0"/>
    </w:pPr>
    <w:rPr>
      <w:rFonts w:eastAsia="黑体"/>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ind w:leftChars="200" w:left="420"/>
      <w:outlineLvl w:val="1"/>
    </w:pPr>
    <w:rPr>
      <w:rFonts w:asciiTheme="majorHAnsi" w:eastAsia="楷体" w:hAnsiTheme="majorHAnsi" w:cstheme="majorBidi"/>
      <w:bCs/>
      <w:sz w:val="28"/>
      <w:szCs w:val="32"/>
    </w:rPr>
  </w:style>
  <w:style w:type="paragraph" w:styleId="3">
    <w:name w:val="heading 3"/>
    <w:basedOn w:val="a"/>
    <w:next w:val="a"/>
    <w:link w:val="3Char"/>
    <w:uiPriority w:val="9"/>
    <w:unhideWhenUsed/>
    <w:qFormat/>
    <w:pPr>
      <w:keepNext/>
      <w:keepLines/>
      <w:spacing w:beforeLines="75" w:before="75" w:afterLines="75" w:after="75" w:line="280" w:lineRule="exact"/>
      <w:ind w:leftChars="200" w:left="200"/>
      <w:outlineLvl w:val="2"/>
    </w:pPr>
    <w:rPr>
      <w:rFonts w:ascii="仿宋" w:eastAsia="仿宋" w:hAnsi="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3"/>
    <w:link w:val="2Char0"/>
    <w:qFormat/>
    <w:pPr>
      <w:ind w:firstLineChars="200" w:firstLine="420"/>
    </w:pPr>
    <w:rPr>
      <w:rFonts w:ascii="Times New Roman" w:hAnsi="Times New Roman" w:hint="eastAsia"/>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eastAsia="黑体"/>
      <w:bCs/>
      <w:kern w:val="44"/>
      <w:sz w:val="28"/>
      <w:szCs w:val="44"/>
    </w:rPr>
  </w:style>
  <w:style w:type="character" w:customStyle="1" w:styleId="2Char">
    <w:name w:val="标题 2 Char"/>
    <w:basedOn w:val="a0"/>
    <w:link w:val="2"/>
    <w:uiPriority w:val="9"/>
    <w:qFormat/>
    <w:rPr>
      <w:rFonts w:asciiTheme="majorHAnsi" w:eastAsia="楷体" w:hAnsiTheme="majorHAnsi" w:cstheme="majorBidi"/>
      <w:bCs/>
      <w:kern w:val="2"/>
      <w:sz w:val="28"/>
      <w:szCs w:val="32"/>
    </w:rPr>
  </w:style>
  <w:style w:type="character" w:customStyle="1" w:styleId="3Char">
    <w:name w:val="标题 3 Char"/>
    <w:basedOn w:val="a0"/>
    <w:link w:val="3"/>
    <w:rPr>
      <w:rFonts w:ascii="仿宋" w:eastAsia="仿宋" w:hAnsi="仿宋"/>
      <w:b/>
      <w:bCs/>
      <w:kern w:val="2"/>
      <w:sz w:val="21"/>
      <w:szCs w:val="32"/>
    </w:rPr>
  </w:style>
  <w:style w:type="character" w:customStyle="1" w:styleId="Char0">
    <w:name w:val="日期 Char"/>
    <w:basedOn w:val="a0"/>
    <w:link w:val="a4"/>
    <w:uiPriority w:val="99"/>
    <w:semiHidden/>
    <w:qFormat/>
    <w:rPr>
      <w:kern w:val="2"/>
      <w:sz w:val="21"/>
      <w:szCs w:val="22"/>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c">
    <w:name w:val="List Paragraph"/>
    <w:basedOn w:val="a"/>
    <w:uiPriority w:val="99"/>
    <w:qFormat/>
    <w:pPr>
      <w:ind w:firstLineChars="200" w:firstLine="420"/>
    </w:pPr>
  </w:style>
  <w:style w:type="paragraph" w:customStyle="1" w:styleId="11">
    <w:name w:val="修订1"/>
    <w:hidden/>
    <w:uiPriority w:val="99"/>
    <w:semiHidden/>
    <w:rPr>
      <w:rFonts w:asciiTheme="minorHAnsi" w:eastAsiaTheme="minorEastAsia" w:hAnsiTheme="minorHAnsi" w:cstheme="minorBidi"/>
      <w:kern w:val="2"/>
      <w:sz w:val="21"/>
      <w:szCs w:val="22"/>
    </w:rPr>
  </w:style>
  <w:style w:type="character" w:customStyle="1" w:styleId="Char">
    <w:name w:val="正文文本缩进 Char"/>
    <w:basedOn w:val="a0"/>
    <w:link w:val="a3"/>
    <w:uiPriority w:val="99"/>
    <w:semiHidden/>
    <w:qFormat/>
    <w:rPr>
      <w:kern w:val="2"/>
      <w:sz w:val="21"/>
      <w:szCs w:val="22"/>
    </w:rPr>
  </w:style>
  <w:style w:type="character" w:customStyle="1" w:styleId="2Char0">
    <w:name w:val="正文首行缩进 2 Char"/>
    <w:basedOn w:val="Char"/>
    <w:link w:val="21"/>
    <w:qFormat/>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ind w:leftChars="200" w:left="420"/>
      <w:outlineLvl w:val="0"/>
    </w:pPr>
    <w:rPr>
      <w:rFonts w:eastAsia="黑体"/>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ind w:leftChars="200" w:left="420"/>
      <w:outlineLvl w:val="1"/>
    </w:pPr>
    <w:rPr>
      <w:rFonts w:asciiTheme="majorHAnsi" w:eastAsia="楷体" w:hAnsiTheme="majorHAnsi" w:cstheme="majorBidi"/>
      <w:bCs/>
      <w:sz w:val="28"/>
      <w:szCs w:val="32"/>
    </w:rPr>
  </w:style>
  <w:style w:type="paragraph" w:styleId="3">
    <w:name w:val="heading 3"/>
    <w:basedOn w:val="a"/>
    <w:next w:val="a"/>
    <w:link w:val="3Char"/>
    <w:uiPriority w:val="9"/>
    <w:unhideWhenUsed/>
    <w:qFormat/>
    <w:pPr>
      <w:keepNext/>
      <w:keepLines/>
      <w:spacing w:beforeLines="75" w:before="75" w:afterLines="75" w:after="75" w:line="280" w:lineRule="exact"/>
      <w:ind w:leftChars="200" w:left="200"/>
      <w:outlineLvl w:val="2"/>
    </w:pPr>
    <w:rPr>
      <w:rFonts w:ascii="仿宋" w:eastAsia="仿宋" w:hAnsi="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30">
    <w:name w:val="toc 3"/>
    <w:basedOn w:val="a"/>
    <w:next w:val="a"/>
    <w:uiPriority w:val="39"/>
    <w:unhideWhenUsed/>
    <w:qFormat/>
    <w:pPr>
      <w:ind w:leftChars="400" w:left="840"/>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3"/>
    <w:link w:val="2Char0"/>
    <w:qFormat/>
    <w:pPr>
      <w:ind w:firstLineChars="200" w:firstLine="420"/>
    </w:pPr>
    <w:rPr>
      <w:rFonts w:ascii="Times New Roman" w:hAnsi="Times New Roman" w:hint="eastAsia"/>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eastAsia="黑体"/>
      <w:bCs/>
      <w:kern w:val="44"/>
      <w:sz w:val="28"/>
      <w:szCs w:val="44"/>
    </w:rPr>
  </w:style>
  <w:style w:type="character" w:customStyle="1" w:styleId="2Char">
    <w:name w:val="标题 2 Char"/>
    <w:basedOn w:val="a0"/>
    <w:link w:val="2"/>
    <w:uiPriority w:val="9"/>
    <w:qFormat/>
    <w:rPr>
      <w:rFonts w:asciiTheme="majorHAnsi" w:eastAsia="楷体" w:hAnsiTheme="majorHAnsi" w:cstheme="majorBidi"/>
      <w:bCs/>
      <w:kern w:val="2"/>
      <w:sz w:val="28"/>
      <w:szCs w:val="32"/>
    </w:rPr>
  </w:style>
  <w:style w:type="character" w:customStyle="1" w:styleId="3Char">
    <w:name w:val="标题 3 Char"/>
    <w:basedOn w:val="a0"/>
    <w:link w:val="3"/>
    <w:rPr>
      <w:rFonts w:ascii="仿宋" w:eastAsia="仿宋" w:hAnsi="仿宋"/>
      <w:b/>
      <w:bCs/>
      <w:kern w:val="2"/>
      <w:sz w:val="21"/>
      <w:szCs w:val="32"/>
    </w:rPr>
  </w:style>
  <w:style w:type="character" w:customStyle="1" w:styleId="Char0">
    <w:name w:val="日期 Char"/>
    <w:basedOn w:val="a0"/>
    <w:link w:val="a4"/>
    <w:uiPriority w:val="99"/>
    <w:semiHidden/>
    <w:qFormat/>
    <w:rPr>
      <w:kern w:val="2"/>
      <w:sz w:val="21"/>
      <w:szCs w:val="22"/>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ac">
    <w:name w:val="List Paragraph"/>
    <w:basedOn w:val="a"/>
    <w:uiPriority w:val="99"/>
    <w:qFormat/>
    <w:pPr>
      <w:ind w:firstLineChars="200" w:firstLine="420"/>
    </w:pPr>
  </w:style>
  <w:style w:type="paragraph" w:customStyle="1" w:styleId="11">
    <w:name w:val="修订1"/>
    <w:hidden/>
    <w:uiPriority w:val="99"/>
    <w:semiHidden/>
    <w:rPr>
      <w:rFonts w:asciiTheme="minorHAnsi" w:eastAsiaTheme="minorEastAsia" w:hAnsiTheme="minorHAnsi" w:cstheme="minorBidi"/>
      <w:kern w:val="2"/>
      <w:sz w:val="21"/>
      <w:szCs w:val="22"/>
    </w:rPr>
  </w:style>
  <w:style w:type="character" w:customStyle="1" w:styleId="Char">
    <w:name w:val="正文文本缩进 Char"/>
    <w:basedOn w:val="a0"/>
    <w:link w:val="a3"/>
    <w:uiPriority w:val="99"/>
    <w:semiHidden/>
    <w:qFormat/>
    <w:rPr>
      <w:kern w:val="2"/>
      <w:sz w:val="21"/>
      <w:szCs w:val="22"/>
    </w:rPr>
  </w:style>
  <w:style w:type="character" w:customStyle="1" w:styleId="2Char0">
    <w:name w:val="正文首行缩进 2 Char"/>
    <w:basedOn w:val="Char"/>
    <w:link w:val="21"/>
    <w:qFormat/>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0CED-583A-456E-9299-B717658D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3184</Words>
  <Characters>18152</Characters>
  <Application>Microsoft Office Word</Application>
  <DocSecurity>0</DocSecurity>
  <Lines>151</Lines>
  <Paragraphs>42</Paragraphs>
  <ScaleCrop>false</ScaleCrop>
  <Company>Microsoft</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谭立霞</dc:creator>
  <cp:lastModifiedBy>倪利</cp:lastModifiedBy>
  <cp:revision>79</cp:revision>
  <dcterms:created xsi:type="dcterms:W3CDTF">2023-03-15T06:51:00Z</dcterms:created>
  <dcterms:modified xsi:type="dcterms:W3CDTF">2023-03-27T10:33:00Z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3CB24C4A656C4F5E8D69B9A0A377D622</vt:lpwstr>
  </property>
</Properties>
</file>