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2021</w:t>
      </w:r>
      <w:r>
        <w:rPr>
          <w:rFonts w:hint="eastAsia"/>
          <w:b/>
          <w:sz w:val="36"/>
          <w:szCs w:val="36"/>
        </w:rPr>
        <w:t>级</w:t>
      </w:r>
      <w:r>
        <w:rPr>
          <w:rFonts w:hint="eastAsia"/>
          <w:b/>
          <w:sz w:val="36"/>
          <w:szCs w:val="36"/>
          <w:lang w:val="en-US" w:eastAsia="zh-CN"/>
        </w:rPr>
        <w:t>必修通识</w:t>
      </w:r>
      <w:r>
        <w:rPr>
          <w:rFonts w:hint="eastAsia"/>
          <w:b/>
          <w:sz w:val="36"/>
          <w:szCs w:val="36"/>
        </w:rPr>
        <w:t>课程开课</w:t>
      </w:r>
      <w:r>
        <w:rPr>
          <w:rFonts w:hint="eastAsia"/>
          <w:b/>
          <w:sz w:val="36"/>
          <w:szCs w:val="36"/>
          <w:lang w:val="en-US" w:eastAsia="zh-CN"/>
        </w:rPr>
        <w:t>情况</w:t>
      </w:r>
    </w:p>
    <w:p>
      <w:pPr>
        <w:rPr>
          <w:b/>
          <w:bCs/>
          <w:sz w:val="32"/>
          <w:szCs w:val="40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一、军训课程分《军事理论》和《军事技能》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《军事理论》</w:t>
      </w:r>
      <w:r>
        <w:rPr>
          <w:rFonts w:hint="eastAsia" w:ascii="宋体" w:hAnsi="宋体" w:eastAsia="宋体" w:cs="宋体"/>
          <w:sz w:val="24"/>
          <w:szCs w:val="32"/>
        </w:rPr>
        <w:t>教学时数36学时，2个学分。分合班及课室安排详见附件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《军事技能训练》</w:t>
      </w:r>
      <w:r>
        <w:rPr>
          <w:rFonts w:hint="eastAsia" w:ascii="宋体" w:hAnsi="宋体" w:eastAsia="宋体" w:cs="宋体"/>
          <w:sz w:val="24"/>
          <w:szCs w:val="32"/>
        </w:rPr>
        <w:t>2-3周，2学分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二、《大学生职业发展与就业指导》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课内讲授24学时，课外实践14学时，共计38学时。三二分段（2年制）在第1、2、3学期上课，工学结合专业（2+1）在第1、2、4学期上课</w:t>
      </w:r>
      <w:r>
        <w:rPr>
          <w:rFonts w:hint="eastAsia" w:ascii="宋体" w:hAnsi="宋体" w:eastAsia="宋体" w:cs="宋体"/>
          <w:sz w:val="24"/>
          <w:szCs w:val="32"/>
        </w:rPr>
        <w:t>，普通三年制专业在第1、2、5学期上课。每周2学时，共4周上课，共8学时,第1-10周上课。（备注：为了满足大思政课程需要，全体学工辅导员只允许上就业指导课、心理健康课、思政课、创新创业课、其他课程没有特殊不予许授课。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</w:p>
    <w:p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《公共艺术》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艺术类专业可不开设，总学时18学时，理论4学时，在第3、4学期上课。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四、《思想道德修养与法律基础》</w:t>
      </w:r>
    </w:p>
    <w:p>
      <w:pPr>
        <w:numPr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</w:rPr>
        <w:t>72学时，理论52学时，</w:t>
      </w:r>
      <w:r>
        <w:rPr>
          <w:rFonts w:hint="eastAsia" w:ascii="宋体" w:hAnsi="宋体" w:eastAsia="宋体" w:cs="宋体"/>
          <w:color w:val="auto"/>
          <w:sz w:val="24"/>
          <w:szCs w:val="32"/>
          <w:lang w:val="en-US" w:eastAsia="zh-CN"/>
        </w:rPr>
        <w:t>其中三年制专业、现代学徒制（1.5+1.5）专业、现代学徒制（2+1）专业</w:t>
      </w:r>
      <w:r>
        <w:rPr>
          <w:rFonts w:hint="eastAsia" w:ascii="宋体" w:hAnsi="宋体" w:eastAsia="宋体" w:cs="宋体"/>
          <w:color w:val="auto"/>
          <w:sz w:val="24"/>
          <w:szCs w:val="32"/>
        </w:rPr>
        <w:t>在第1、2学期上课，每学期26学时</w:t>
      </w: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32"/>
          <w:lang w:val="en-US" w:eastAsia="zh-CN"/>
        </w:rPr>
        <w:t>两年制的专业、现代学徒制（1+2）专业在第1学期上课。</w:t>
      </w:r>
    </w:p>
    <w:p>
      <w:pPr>
        <w:numPr>
          <w:numId w:val="0"/>
        </w:numPr>
        <w:spacing w:line="360" w:lineRule="auto"/>
        <w:ind w:leftChars="0" w:firstLine="480" w:firstLineChars="200"/>
        <w:rPr>
          <w:rFonts w:hint="default" w:ascii="宋体" w:hAnsi="宋体" w:eastAsia="宋体" w:cs="宋体"/>
          <w:sz w:val="24"/>
          <w:szCs w:val="32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五、《毛泽东思想和中国特色社会主义理论概论》</w:t>
      </w:r>
    </w:p>
    <w:p>
      <w:pPr>
        <w:numPr>
          <w:ilvl w:val="0"/>
          <w:numId w:val="0"/>
        </w:numPr>
        <w:spacing w:line="360" w:lineRule="auto"/>
        <w:ind w:leftChars="0" w:firstLine="480" w:firstLineChars="200"/>
        <w:rPr>
          <w:rFonts w:hint="default" w:ascii="宋体" w:hAnsi="宋体" w:eastAsia="宋体" w:cs="宋体"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</w:rPr>
        <w:t>72学时，理论52学时，</w:t>
      </w:r>
      <w:r>
        <w:rPr>
          <w:rFonts w:hint="eastAsia" w:ascii="宋体" w:hAnsi="宋体" w:eastAsia="宋体" w:cs="宋体"/>
          <w:color w:val="auto"/>
          <w:sz w:val="24"/>
          <w:szCs w:val="32"/>
          <w:lang w:val="en-US" w:eastAsia="zh-CN"/>
        </w:rPr>
        <w:t>其中三年制的专业、现代学徒制（2+1）专业</w:t>
      </w:r>
      <w:r>
        <w:rPr>
          <w:rFonts w:hint="eastAsia" w:ascii="宋体" w:hAnsi="宋体" w:eastAsia="宋体" w:cs="宋体"/>
          <w:color w:val="auto"/>
          <w:sz w:val="24"/>
          <w:szCs w:val="32"/>
        </w:rPr>
        <w:t>在第3、4学期上课，每学期26学时</w:t>
      </w: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32"/>
          <w:lang w:val="en-US" w:eastAsia="zh-CN"/>
        </w:rPr>
        <w:t>两年制的专业、现代学徒制（1+2）专业安排在第2学期上课；现代学徒制（1.5+1.5）专业在第3学期上课。</w:t>
      </w:r>
    </w:p>
    <w:p>
      <w:pPr>
        <w:numPr>
          <w:numId w:val="0"/>
        </w:num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六、《形势与政策》</w:t>
      </w:r>
    </w:p>
    <w:p>
      <w:pPr>
        <w:numPr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32学时，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其中三年制的专业</w:t>
      </w:r>
      <w:r>
        <w:rPr>
          <w:rFonts w:hint="eastAsia" w:ascii="宋体" w:hAnsi="宋体" w:eastAsia="宋体" w:cs="宋体"/>
          <w:sz w:val="24"/>
          <w:szCs w:val="32"/>
        </w:rPr>
        <w:t>在第1、2、3、4学期上课，每学期8学时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两年制的专业在</w:t>
      </w:r>
      <w:r>
        <w:rPr>
          <w:rFonts w:hint="eastAsia" w:ascii="宋体" w:hAnsi="宋体" w:eastAsia="宋体" w:cs="宋体"/>
          <w:sz w:val="24"/>
          <w:szCs w:val="32"/>
        </w:rPr>
        <w:t>第1、2、3学期上课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</w:p>
    <w:p>
      <w:pPr>
        <w:numPr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sz w:val="24"/>
          <w:szCs w:val="32"/>
          <w:lang w:eastAsia="zh-CN"/>
        </w:rPr>
      </w:pPr>
    </w:p>
    <w:p>
      <w:pPr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《马克思主义中国化进程与青年使命担当》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总共20学时，第一学期开课，</w:t>
      </w:r>
      <w:r>
        <w:rPr>
          <w:rFonts w:hint="eastAsia" w:ascii="宋体" w:hAnsi="宋体" w:eastAsia="宋体" w:cs="宋体"/>
          <w:sz w:val="24"/>
          <w:szCs w:val="32"/>
        </w:rPr>
        <w:t>每个专题安排2课时，总共不少于20课时。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</w:p>
    <w:p>
      <w:pPr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《</w:t>
      </w:r>
      <w:r>
        <w:rPr>
          <w:rFonts w:hint="eastAsia" w:ascii="宋体" w:hAnsi="宋体" w:eastAsia="宋体" w:cs="宋体"/>
          <w:b/>
          <w:bCs/>
          <w:sz w:val="28"/>
          <w:szCs w:val="36"/>
        </w:rPr>
        <w:t>大学英语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》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三二分段专业（两年制）、商务英语、旅游英语外，其他非英语专业开设《大学英语》课程，60学时，线下30学时，线上30学时，在第1或第2学期上课。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</w:rPr>
        <w:t>第一学期上课学院：计算机信息与工程学院（天河）、机电与工程学院、测绘遥感信息学院</w:t>
      </w: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32"/>
        </w:rPr>
        <w:t>汽车工程学院</w:t>
      </w: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baseline"/>
        </w:rPr>
        <w:t>新能源汽车技术</w:t>
      </w:r>
      <w:r>
        <w:rPr>
          <w:rFonts w:hint="eastAsia" w:ascii="宋体" w:hAnsi="宋体" w:cs="宋体"/>
          <w:color w:val="auto"/>
          <w:sz w:val="24"/>
          <w:szCs w:val="24"/>
          <w:vertAlign w:val="baseli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baseline"/>
        </w:rPr>
        <w:t>汽车营销与服务</w:t>
      </w:r>
      <w:r>
        <w:rPr>
          <w:rFonts w:hint="eastAsia" w:ascii="宋体" w:hAnsi="宋体" w:eastAsia="宋体" w:cs="宋体"/>
          <w:color w:val="auto"/>
          <w:sz w:val="24"/>
          <w:szCs w:val="32"/>
          <w:lang w:val="en-US" w:eastAsia="zh-CN"/>
        </w:rPr>
        <w:t>两个专业）、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经济贸易学院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vertAlign w:val="baseline"/>
          <w:lang w:eastAsia="zh-CN"/>
        </w:rPr>
        <w:t>国际经济与贸易</w:t>
      </w:r>
      <w:r>
        <w:rPr>
          <w:rFonts w:hint="eastAsia" w:ascii="宋体" w:hAnsi="宋体" w:cs="宋体"/>
          <w:color w:val="auto"/>
          <w:sz w:val="24"/>
          <w:szCs w:val="24"/>
          <w:vertAlign w:val="baseline"/>
          <w:lang w:val="en-US" w:eastAsia="zh-CN"/>
        </w:rPr>
        <w:t>专业</w:t>
      </w:r>
      <w:r>
        <w:rPr>
          <w:rFonts w:hint="eastAsia" w:ascii="宋体" w:hAnsi="宋体" w:cs="宋体"/>
          <w:color w:val="auto"/>
          <w:sz w:val="24"/>
          <w:szCs w:val="24"/>
          <w:vertAlign w:val="baseline"/>
          <w:lang w:eastAsia="zh-CN"/>
        </w:rPr>
        <w:t>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</w:rPr>
        <w:t>第二学期上课学院：工商管理学院（天河、白云）、经济贸易学院</w:t>
      </w: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vertAlign w:val="baseline"/>
          <w:lang w:eastAsia="zh-CN"/>
        </w:rPr>
        <w:t>电子商务、市场营销）</w:t>
      </w:r>
      <w:r>
        <w:rPr>
          <w:rFonts w:hint="eastAsia" w:ascii="宋体" w:hAnsi="宋体" w:eastAsia="宋体" w:cs="宋体"/>
          <w:color w:val="auto"/>
          <w:sz w:val="24"/>
          <w:szCs w:val="32"/>
        </w:rPr>
        <w:t>、应用外语学院</w:t>
      </w: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vertAlign w:val="baseline"/>
          <w:lang w:eastAsia="zh-CN"/>
        </w:rPr>
        <w:t>应用韩语、商务日语</w:t>
      </w:r>
      <w:r>
        <w:rPr>
          <w:rFonts w:hint="eastAsia" w:ascii="宋体" w:hAnsi="宋体" w:cs="宋体"/>
          <w:color w:val="auto"/>
          <w:sz w:val="24"/>
          <w:szCs w:val="24"/>
          <w:vertAlign w:val="baseline"/>
          <w:lang w:val="en-US" w:eastAsia="zh-CN"/>
        </w:rPr>
        <w:t>两个专业</w:t>
      </w:r>
      <w:r>
        <w:rPr>
          <w:rFonts w:hint="eastAsia" w:ascii="宋体" w:hAnsi="宋体" w:cs="宋体"/>
          <w:color w:val="auto"/>
          <w:sz w:val="24"/>
          <w:szCs w:val="24"/>
          <w:vertAlign w:val="baseli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32"/>
        </w:rPr>
        <w:t>、汽车工程学院</w:t>
      </w: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baseline"/>
        </w:rPr>
        <w:t>汽车智能技术</w:t>
      </w:r>
      <w:r>
        <w:rPr>
          <w:rFonts w:hint="eastAsia" w:ascii="宋体" w:hAnsi="宋体" w:cs="宋体"/>
          <w:color w:val="auto"/>
          <w:sz w:val="24"/>
          <w:szCs w:val="24"/>
          <w:vertAlign w:val="baseline"/>
          <w:lang w:eastAsia="zh-CN"/>
        </w:rPr>
        <w:t>、电子信息工程技术、汽车电子技术</w:t>
      </w:r>
      <w:r>
        <w:rPr>
          <w:rFonts w:hint="eastAsia" w:ascii="宋体" w:hAnsi="宋体" w:cs="宋体"/>
          <w:color w:val="auto"/>
          <w:sz w:val="24"/>
          <w:szCs w:val="24"/>
          <w:vertAlign w:val="baseline"/>
          <w:lang w:val="en-US" w:eastAsia="zh-CN"/>
        </w:rPr>
        <w:t>三个专业</w:t>
      </w:r>
      <w:r>
        <w:rPr>
          <w:rFonts w:hint="eastAsia" w:ascii="宋体" w:hAnsi="宋体" w:cs="宋体"/>
          <w:color w:val="auto"/>
          <w:sz w:val="24"/>
          <w:szCs w:val="24"/>
          <w:vertAlign w:val="baseline"/>
          <w:lang w:eastAsia="zh-CN"/>
        </w:rPr>
        <w:t>）</w:t>
      </w:r>
    </w:p>
    <w:p/>
    <w:p>
      <w:pPr>
        <w:rPr>
          <w:rFonts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八、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28"/>
          <w:szCs w:val="36"/>
        </w:rPr>
        <w:t>数学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》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</w:rPr>
        <w:t>第一学期上课学院：机电与工程学院、测绘遥感信息学院</w:t>
      </w: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32"/>
        </w:rPr>
        <w:t>汽车工程学院</w:t>
      </w:r>
    </w:p>
    <w:p>
      <w:pPr>
        <w:spacing w:line="360" w:lineRule="auto"/>
        <w:ind w:firstLine="480" w:firstLineChars="200"/>
        <w:rPr>
          <w:color w:val="auto"/>
          <w:sz w:val="24"/>
          <w:szCs w:val="32"/>
        </w:rPr>
      </w:pPr>
      <w:r>
        <w:rPr>
          <w:rFonts w:hint="eastAsia" w:ascii="宋体" w:hAnsi="宋体" w:eastAsia="宋体" w:cs="宋体"/>
          <w:color w:val="auto"/>
          <w:sz w:val="24"/>
          <w:szCs w:val="32"/>
        </w:rPr>
        <w:t>第二学期上课学院：计算机信息与工程学院（天河）、工商管理学院（天河、白云）、经济贸易学院</w:t>
      </w:r>
    </w:p>
    <w:p>
      <w:pPr>
        <w:rPr>
          <w:color w:val="auto"/>
        </w:rPr>
      </w:pPr>
    </w:p>
    <w:p>
      <w:pPr>
        <w:rPr>
          <w:rFonts w:ascii="宋体" w:hAnsi="宋体" w:eastAsia="宋体" w:cs="宋体"/>
          <w:b/>
          <w:bCs/>
          <w:color w:val="auto"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lang w:val="en-US" w:eastAsia="zh-CN"/>
        </w:rPr>
        <w:t>九、《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36"/>
        </w:rPr>
        <w:t>大学生心理健康教育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lang w:eastAsia="zh-CN"/>
        </w:rPr>
        <w:t>》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szCs w:val="32"/>
        </w:rPr>
      </w:pPr>
      <w:r>
        <w:rPr>
          <w:rFonts w:hint="eastAsia" w:ascii="宋体" w:hAnsi="宋体" w:eastAsia="宋体" w:cs="宋体"/>
          <w:color w:val="auto"/>
          <w:sz w:val="24"/>
          <w:szCs w:val="32"/>
        </w:rPr>
        <w:t>线上+线下，总共36学时，线上28学时，线下8学时。在第1或第2学期上课。每周2学时，共4周上课。考核方式线上考试。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32"/>
        </w:rPr>
      </w:pPr>
      <w:r>
        <w:rPr>
          <w:rFonts w:hint="eastAsia" w:ascii="宋体" w:hAnsi="宋体" w:eastAsia="宋体" w:cs="宋体"/>
          <w:color w:val="auto"/>
          <w:sz w:val="24"/>
          <w:szCs w:val="32"/>
        </w:rPr>
        <w:t>第一学期上课学院：计算机信息与工程学院（天河）、应用外语学院、汽车工程学院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32"/>
        </w:rPr>
      </w:pPr>
      <w:r>
        <w:rPr>
          <w:rFonts w:hint="eastAsia" w:ascii="宋体" w:hAnsi="宋体" w:eastAsia="宋体" w:cs="宋体"/>
          <w:color w:val="auto"/>
          <w:sz w:val="24"/>
          <w:szCs w:val="32"/>
        </w:rPr>
        <w:t>第二学期上课学院：工商管理学院（天河、白云）；经济贸易学院、测绘遥感信息学院、机电与工程学院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32"/>
        </w:rPr>
      </w:pPr>
    </w:p>
    <w:p>
      <w:pPr>
        <w:rPr>
          <w:rFonts w:hint="eastAsia" w:ascii="宋体" w:hAnsi="宋体" w:eastAsia="宋体" w:cs="宋体"/>
          <w:b/>
          <w:bCs/>
          <w:color w:val="auto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lang w:val="en-US" w:eastAsia="zh-CN"/>
        </w:rPr>
        <w:t>十、《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36"/>
        </w:rPr>
        <w:t>计算机应用基础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lang w:eastAsia="zh-CN"/>
        </w:rPr>
        <w:t>》</w:t>
      </w:r>
    </w:p>
    <w:p>
      <w:pPr>
        <w:spacing w:line="360" w:lineRule="auto"/>
        <w:ind w:firstLine="480" w:firstLineChars="200"/>
        <w:rPr>
          <w:color w:val="auto"/>
          <w:sz w:val="24"/>
          <w:szCs w:val="32"/>
        </w:rPr>
      </w:pPr>
      <w:r>
        <w:rPr>
          <w:rFonts w:hint="eastAsia"/>
          <w:color w:val="auto"/>
          <w:sz w:val="24"/>
          <w:szCs w:val="32"/>
        </w:rPr>
        <w:t>线上+线下结合，线下4学时，在第1或第2学期上课。7-13周线下上课。</w:t>
      </w:r>
    </w:p>
    <w:p>
      <w:pPr>
        <w:spacing w:line="360" w:lineRule="auto"/>
        <w:ind w:firstLine="480" w:firstLineChars="200"/>
        <w:rPr>
          <w:color w:val="auto"/>
          <w:sz w:val="24"/>
          <w:szCs w:val="32"/>
        </w:rPr>
      </w:pPr>
      <w:r>
        <w:rPr>
          <w:rFonts w:hint="eastAsia"/>
          <w:color w:val="auto"/>
          <w:sz w:val="24"/>
          <w:szCs w:val="32"/>
        </w:rPr>
        <w:t>第一学期上课学院：经济贸易学院、应用外语学院、机电与工程学院、汽车工程学院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  <w:szCs w:val="32"/>
        </w:rPr>
      </w:pPr>
      <w:r>
        <w:rPr>
          <w:rFonts w:hint="eastAsia"/>
          <w:color w:val="auto"/>
          <w:sz w:val="24"/>
          <w:szCs w:val="32"/>
        </w:rPr>
        <w:t>第二学期上课学院：工商管理学院（天河、白云）、测绘遥感信息学院</w:t>
      </w:r>
    </w:p>
    <w:p>
      <w:pPr>
        <w:spacing w:line="360" w:lineRule="auto"/>
        <w:ind w:firstLine="480" w:firstLineChars="200"/>
        <w:rPr>
          <w:rFonts w:hint="eastAsia"/>
          <w:color w:val="FF0000"/>
          <w:sz w:val="24"/>
          <w:szCs w:val="32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十一、《创新创业理论及方法》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共36学时，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2021</w:t>
      </w:r>
      <w:r>
        <w:rPr>
          <w:rFonts w:hint="eastAsia" w:ascii="宋体" w:hAnsi="宋体" w:eastAsia="宋体" w:cs="宋体"/>
          <w:sz w:val="24"/>
          <w:szCs w:val="32"/>
        </w:rPr>
        <w:t>级第一、二学期上课（2*9+2*9），</w:t>
      </w:r>
      <w:r>
        <w:rPr>
          <w:rFonts w:ascii="宋体" w:hAnsi="宋体" w:eastAsia="宋体" w:cs="宋体"/>
          <w:sz w:val="24"/>
          <w:szCs w:val="24"/>
        </w:rPr>
        <w:t>线上和线下学习相结合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</w:t>
      </w:r>
      <w:r>
        <w:rPr>
          <w:rFonts w:hint="eastAsia" w:ascii="宋体" w:hAnsi="宋体" w:eastAsia="宋体" w:cs="宋体"/>
          <w:sz w:val="24"/>
          <w:szCs w:val="32"/>
        </w:rPr>
        <w:t>线上学习考试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为主</w:t>
      </w:r>
      <w:r>
        <w:rPr>
          <w:rFonts w:hint="eastAsia" w:ascii="宋体" w:hAnsi="宋体" w:eastAsia="宋体" w:cs="宋体"/>
          <w:sz w:val="24"/>
          <w:szCs w:val="32"/>
        </w:rPr>
        <w:t>，具体实施方案由创新创业学院制定。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bookmarkStart w:id="0" w:name="_GoBack"/>
      <w:bookmarkEnd w:id="0"/>
    </w:p>
    <w:p>
      <w:pPr>
        <w:rPr>
          <w:b/>
          <w:bCs/>
          <w:color w:val="FF0000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十二、《创新创业实践》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共30学时，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2021</w:t>
      </w:r>
      <w:r>
        <w:rPr>
          <w:rFonts w:hint="eastAsia" w:ascii="宋体" w:hAnsi="宋体" w:eastAsia="宋体" w:cs="宋体"/>
          <w:sz w:val="24"/>
          <w:szCs w:val="32"/>
        </w:rPr>
        <w:t>级第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32"/>
        </w:rPr>
        <w:t>、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32"/>
        </w:rPr>
        <w:t>学期上课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线上和线下学习相结合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</w:t>
      </w:r>
      <w:r>
        <w:rPr>
          <w:rFonts w:hint="eastAsia" w:ascii="宋体" w:hAnsi="宋体" w:eastAsia="宋体" w:cs="宋体"/>
          <w:sz w:val="24"/>
          <w:szCs w:val="32"/>
        </w:rPr>
        <w:t>线上学习考试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为主</w:t>
      </w:r>
      <w:r>
        <w:rPr>
          <w:rFonts w:hint="eastAsia" w:ascii="宋体" w:hAnsi="宋体" w:eastAsia="宋体" w:cs="宋体"/>
          <w:sz w:val="24"/>
          <w:szCs w:val="32"/>
        </w:rPr>
        <w:t>，具体实施方案由创新创业学院制定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FZXiaoBiaoSong-B05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2C5259"/>
    <w:multiLevelType w:val="singleLevel"/>
    <w:tmpl w:val="C32C5259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8A75BE3"/>
    <w:multiLevelType w:val="singleLevel"/>
    <w:tmpl w:val="38A75BE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57"/>
    <w:rsid w:val="00040733"/>
    <w:rsid w:val="00090A65"/>
    <w:rsid w:val="000B243C"/>
    <w:rsid w:val="000B59E5"/>
    <w:rsid w:val="000C723E"/>
    <w:rsid w:val="000D5AF5"/>
    <w:rsid w:val="001E09D4"/>
    <w:rsid w:val="00212921"/>
    <w:rsid w:val="0028462D"/>
    <w:rsid w:val="002D6963"/>
    <w:rsid w:val="003E0E10"/>
    <w:rsid w:val="006D121E"/>
    <w:rsid w:val="007564C6"/>
    <w:rsid w:val="00933DE6"/>
    <w:rsid w:val="00982201"/>
    <w:rsid w:val="009C7984"/>
    <w:rsid w:val="00A01286"/>
    <w:rsid w:val="00B21D72"/>
    <w:rsid w:val="00B972AC"/>
    <w:rsid w:val="00BC4EBA"/>
    <w:rsid w:val="00BD2F90"/>
    <w:rsid w:val="00BF47DE"/>
    <w:rsid w:val="00C16516"/>
    <w:rsid w:val="00CF1F5A"/>
    <w:rsid w:val="00CF3FCA"/>
    <w:rsid w:val="00DD213F"/>
    <w:rsid w:val="00E64319"/>
    <w:rsid w:val="00EC6757"/>
    <w:rsid w:val="00F30CFB"/>
    <w:rsid w:val="00FE08E0"/>
    <w:rsid w:val="00FF4B7F"/>
    <w:rsid w:val="024C50C3"/>
    <w:rsid w:val="05030706"/>
    <w:rsid w:val="07723ACD"/>
    <w:rsid w:val="08201E4D"/>
    <w:rsid w:val="08D13B7D"/>
    <w:rsid w:val="0BBB6CE9"/>
    <w:rsid w:val="0CEF4023"/>
    <w:rsid w:val="0ED50C7A"/>
    <w:rsid w:val="12D653A8"/>
    <w:rsid w:val="136D36CF"/>
    <w:rsid w:val="138B2CC3"/>
    <w:rsid w:val="17280446"/>
    <w:rsid w:val="18B21CAA"/>
    <w:rsid w:val="192E7E21"/>
    <w:rsid w:val="1AB6188A"/>
    <w:rsid w:val="1B692C52"/>
    <w:rsid w:val="1DD557E9"/>
    <w:rsid w:val="1E1B5311"/>
    <w:rsid w:val="202D5110"/>
    <w:rsid w:val="20494FE6"/>
    <w:rsid w:val="204B0586"/>
    <w:rsid w:val="21794CAE"/>
    <w:rsid w:val="26DF6C38"/>
    <w:rsid w:val="27FB1CA7"/>
    <w:rsid w:val="28AA5751"/>
    <w:rsid w:val="29EC31B5"/>
    <w:rsid w:val="2B71169A"/>
    <w:rsid w:val="2CAE75A8"/>
    <w:rsid w:val="2D5105FC"/>
    <w:rsid w:val="2E2E07BD"/>
    <w:rsid w:val="2EAC479C"/>
    <w:rsid w:val="2F656CF5"/>
    <w:rsid w:val="33AE22F5"/>
    <w:rsid w:val="363A1733"/>
    <w:rsid w:val="39CA0384"/>
    <w:rsid w:val="40EF128F"/>
    <w:rsid w:val="41A32DA8"/>
    <w:rsid w:val="437E2AE0"/>
    <w:rsid w:val="438D76EF"/>
    <w:rsid w:val="457356C4"/>
    <w:rsid w:val="47063C26"/>
    <w:rsid w:val="48AA6CC1"/>
    <w:rsid w:val="4A766B63"/>
    <w:rsid w:val="4BE6151F"/>
    <w:rsid w:val="51920E88"/>
    <w:rsid w:val="5591305A"/>
    <w:rsid w:val="562559D9"/>
    <w:rsid w:val="5E2E06F6"/>
    <w:rsid w:val="5E3873D9"/>
    <w:rsid w:val="5E86436A"/>
    <w:rsid w:val="5FD51C5F"/>
    <w:rsid w:val="5FE6419F"/>
    <w:rsid w:val="608108C7"/>
    <w:rsid w:val="633F76AB"/>
    <w:rsid w:val="64672CA0"/>
    <w:rsid w:val="669929E0"/>
    <w:rsid w:val="6966438C"/>
    <w:rsid w:val="697255DF"/>
    <w:rsid w:val="6FAB0D69"/>
    <w:rsid w:val="70BC0F7C"/>
    <w:rsid w:val="737206D2"/>
    <w:rsid w:val="73B86948"/>
    <w:rsid w:val="76556CA9"/>
    <w:rsid w:val="76B45C89"/>
    <w:rsid w:val="79960AD5"/>
    <w:rsid w:val="7AC112F5"/>
    <w:rsid w:val="7C775810"/>
    <w:rsid w:val="7EEB42D9"/>
    <w:rsid w:val="7F78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rFonts w:ascii="微软雅黑" w:hAnsi="微软雅黑" w:eastAsia="微软雅黑" w:cs="Times New Roman"/>
      <w:kern w:val="0"/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qFormat/>
    <w:uiPriority w:val="0"/>
    <w:rPr>
      <w:color w:val="800080"/>
      <w:u w:val="none"/>
    </w:rPr>
  </w:style>
  <w:style w:type="character" w:styleId="9">
    <w:name w:val="HTML Definition"/>
    <w:basedOn w:val="7"/>
    <w:qFormat/>
    <w:uiPriority w:val="0"/>
  </w:style>
  <w:style w:type="character" w:styleId="10">
    <w:name w:val="HTML Variable"/>
    <w:basedOn w:val="7"/>
    <w:qFormat/>
    <w:uiPriority w:val="0"/>
  </w:style>
  <w:style w:type="character" w:styleId="11">
    <w:name w:val="Hyperlink"/>
    <w:basedOn w:val="7"/>
    <w:qFormat/>
    <w:uiPriority w:val="0"/>
    <w:rPr>
      <w:color w:val="0000FF"/>
      <w:u w:val="none"/>
    </w:rPr>
  </w:style>
  <w:style w:type="character" w:styleId="12">
    <w:name w:val="HTML Code"/>
    <w:basedOn w:val="7"/>
    <w:qFormat/>
    <w:uiPriority w:val="0"/>
    <w:rPr>
      <w:rFonts w:hint="eastAsia" w:ascii="微软雅黑" w:hAnsi="微软雅黑" w:eastAsia="微软雅黑" w:cs="微软雅黑"/>
      <w:sz w:val="20"/>
    </w:rPr>
  </w:style>
  <w:style w:type="character" w:styleId="13">
    <w:name w:val="HTML Cite"/>
    <w:basedOn w:val="7"/>
    <w:qFormat/>
    <w:uiPriority w:val="0"/>
  </w:style>
  <w:style w:type="character" w:customStyle="1" w:styleId="14">
    <w:name w:val="design_class"/>
    <w:basedOn w:val="7"/>
    <w:qFormat/>
    <w:uiPriority w:val="0"/>
  </w:style>
  <w:style w:type="character" w:customStyle="1" w:styleId="15">
    <w:name w:val="edit_class"/>
    <w:basedOn w:val="7"/>
    <w:qFormat/>
    <w:uiPriority w:val="0"/>
  </w:style>
  <w:style w:type="character" w:customStyle="1" w:styleId="16">
    <w:name w:val="browse_class&gt;span"/>
    <w:basedOn w:val="7"/>
    <w:qFormat/>
    <w:uiPriority w:val="0"/>
  </w:style>
  <w:style w:type="character" w:customStyle="1" w:styleId="17">
    <w:name w:val="biggerthanmax"/>
    <w:basedOn w:val="7"/>
    <w:qFormat/>
    <w:uiPriority w:val="0"/>
    <w:rPr>
      <w:shd w:val="clear" w:color="auto" w:fill="FFFF00"/>
    </w:rPr>
  </w:style>
  <w:style w:type="character" w:customStyle="1" w:styleId="18">
    <w:name w:val="layui-layer-tabnow"/>
    <w:basedOn w:val="7"/>
    <w:qFormat/>
    <w:uiPriority w:val="0"/>
    <w:rPr>
      <w:bdr w:val="single" w:color="CCCCCC" w:sz="6" w:space="0"/>
      <w:shd w:val="clear" w:color="auto" w:fill="FFFFFF"/>
    </w:rPr>
  </w:style>
  <w:style w:type="character" w:customStyle="1" w:styleId="19">
    <w:name w:val="first-child"/>
    <w:basedOn w:val="7"/>
    <w:qFormat/>
    <w:uiPriority w:val="0"/>
  </w:style>
  <w:style w:type="character" w:customStyle="1" w:styleId="20">
    <w:name w:val="xdrichtextbox2"/>
    <w:basedOn w:val="7"/>
    <w:qFormat/>
    <w:uiPriority w:val="0"/>
  </w:style>
  <w:style w:type="character" w:customStyle="1" w:styleId="21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3">
    <w:name w:val="Default"/>
    <w:uiPriority w:val="0"/>
    <w:pPr>
      <w:widowControl w:val="0"/>
      <w:autoSpaceDE w:val="0"/>
      <w:autoSpaceDN w:val="0"/>
      <w:adjustRightInd w:val="0"/>
    </w:pPr>
    <w:rPr>
      <w:rFonts w:ascii="FZXiaoBiaoSong-B05S" w:eastAsia="FZXiaoBiaoSong-B05S" w:cs="FZXiaoBiaoSong-B05S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200</Words>
  <Characters>1141</Characters>
  <Lines>9</Lines>
  <Paragraphs>2</Paragraphs>
  <TotalTime>8</TotalTime>
  <ScaleCrop>false</ScaleCrop>
  <LinksUpToDate>false</LinksUpToDate>
  <CharactersWithSpaces>1339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2019-05-04T07:00:00Z</dcterms:created>
  <dc:creator>Sinko</dc:creator>
  <cp:lastModifiedBy>X Y Z</cp:lastModifiedBy>
  <cp:lastPrinted>2019-05-06T06:45:00Z</cp:lastPrinted>
  <dcterms:modified xsi:type="dcterms:W3CDTF">2020-11-06T08:49:08Z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