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Calibri" w:hAnsi="Calibri"/>
        </w:rPr>
      </w:pPr>
      <w:bookmarkStart w:id="0" w:name="_Toc326743034"/>
      <w:bookmarkStart w:id="1" w:name="_Toc359878647"/>
      <w:bookmarkStart w:id="2" w:name="_Toc514937180"/>
      <w:bookmarkStart w:id="3" w:name="_Toc359880331"/>
      <w:bookmarkStart w:id="4" w:name="_Toc359916821"/>
      <w:bookmarkStart w:id="5" w:name="_Toc359915843"/>
      <w:bookmarkStart w:id="6" w:name="_Toc359914872"/>
      <w:bookmarkStart w:id="7" w:name="_Toc359915034"/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</w:rPr>
        <w:t>院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届毕业生优秀毕业</w:t>
      </w:r>
      <w:r>
        <w:rPr>
          <w:rFonts w:hint="eastAsia"/>
          <w:lang w:val="en-US" w:eastAsia="zh-CN"/>
        </w:rPr>
        <w:t>设计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论文</w:t>
      </w:r>
      <w:r>
        <w:rPr>
          <w:rFonts w:hint="eastAsia"/>
        </w:rPr>
        <w:t>）推荐表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rPr>
          <w:rFonts w:hint="eastAsia" w:ascii="Calibri" w:hAnsi="Calibri"/>
        </w:rPr>
      </w:pPr>
    </w:p>
    <w:tbl>
      <w:tblPr>
        <w:tblStyle w:val="4"/>
        <w:tblW w:w="14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08"/>
        <w:gridCol w:w="1688"/>
        <w:gridCol w:w="4632"/>
        <w:gridCol w:w="1831"/>
        <w:gridCol w:w="1829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序号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学生姓名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专   业</w:t>
            </w:r>
          </w:p>
        </w:tc>
        <w:tc>
          <w:tcPr>
            <w:tcW w:w="4632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题</w:t>
            </w:r>
            <w:r>
              <w:rPr>
                <w:rFonts w:ascii="Calibri" w:hAnsi="Calibri"/>
                <w:sz w:val="28"/>
                <w:szCs w:val="28"/>
              </w:rPr>
              <w:t xml:space="preserve">    </w:t>
            </w:r>
            <w:r>
              <w:rPr>
                <w:rFonts w:hint="eastAsia" w:ascii="Calibri" w:hAnsi="Calibri"/>
                <w:sz w:val="28"/>
                <w:szCs w:val="28"/>
              </w:rPr>
              <w:t>目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题目性质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指导教师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成果总评成绩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4632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4632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4632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4632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4632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4632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4632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教学单位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632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</w:rPr>
            </w:pPr>
          </w:p>
          <w:p>
            <w:pPr>
              <w:spacing w:line="400" w:lineRule="exact"/>
              <w:rPr>
                <w:rFonts w:hint="eastAsia" w:ascii="Calibri" w:hAnsi="Calibri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 xml:space="preserve">负责人签字：       （签章）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 xml:space="preserve">年    月    日       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40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 xml:space="preserve">审核部门：    （签章）  </w:t>
            </w:r>
          </w:p>
          <w:p>
            <w:pPr>
              <w:spacing w:line="400" w:lineRule="exact"/>
              <w:jc w:val="right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 xml:space="preserve">年    月    日       </w:t>
            </w:r>
          </w:p>
        </w:tc>
      </w:tr>
    </w:tbl>
    <w:p>
      <w:pPr>
        <w:rPr>
          <w:rFonts w:hint="eastAsia" w:ascii="Calibri" w:hAnsi="Calibri"/>
        </w:rPr>
      </w:pPr>
    </w:p>
    <w:p>
      <w:pPr>
        <w:spacing w:after="156" w:afterLines="50" w:line="360" w:lineRule="exact"/>
      </w:pPr>
      <w:r>
        <w:rPr>
          <w:rFonts w:hint="eastAsia" w:ascii="宋体" w:hAnsi="宋体"/>
          <w:b/>
        </w:rPr>
        <w:t>注：本表用于推荐学校优秀毕业设计（论文），由各二级教学单位填写，在答辩完成一周内，以</w:t>
      </w:r>
      <w:r>
        <w:rPr>
          <w:rFonts w:hint="eastAsia" w:ascii="宋体" w:hAnsi="宋体"/>
          <w:b/>
          <w:lang w:val="en-US" w:eastAsia="zh-CN"/>
        </w:rPr>
        <w:t>二级学院</w:t>
      </w:r>
      <w:r>
        <w:rPr>
          <w:rFonts w:hint="eastAsia" w:ascii="宋体" w:hAnsi="宋体"/>
          <w:b/>
        </w:rPr>
        <w:t>为单位上交教务处，每个专业限报3个，同时上交全部成果资料（包括电子稿）。题目性质填写“理论应用研究、工程实践（调研）、产品（模型）制作”（任选1项）。</w:t>
      </w:r>
      <w:bookmarkStart w:id="8" w:name="_GoBack"/>
      <w:bookmarkEnd w:id="8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34799"/>
    <w:rsid w:val="53182AE4"/>
    <w:rsid w:val="5690469B"/>
    <w:rsid w:val="6B734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2022-04-27T01:37:00Z</dcterms:created>
  <dc:creator>eleanoreji</dc:creator>
  <cp:lastModifiedBy>eleanoreji</cp:lastModifiedBy>
  <dcterms:modified xsi:type="dcterms:W3CDTF">2022-04-27T01:43:26Z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